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C3" w:rsidRDefault="002506C3" w:rsidP="002506C3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Comenius Project Mobility 2</w:t>
      </w:r>
    </w:p>
    <w:p w:rsidR="002506C3" w:rsidRDefault="002506C3" w:rsidP="002506C3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ZAMOSC, POLAND  – (09), 10, 11, 12 FEBRUARY 2014</w:t>
      </w:r>
    </w:p>
    <w:p w:rsidR="002506C3" w:rsidRDefault="002506C3" w:rsidP="002506C3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(AN OUTLINE)</w:t>
      </w:r>
    </w:p>
    <w:p w:rsidR="002506C3" w:rsidRDefault="002506C3" w:rsidP="002506C3">
      <w:pPr>
        <w:rPr>
          <w:rFonts w:ascii="Times New Roman" w:hAnsi="Times New Roman" w:cs="Times New Roman"/>
          <w:b/>
          <w:sz w:val="36"/>
          <w:u w:val="single"/>
          <w:lang w:val="en-US"/>
        </w:rPr>
      </w:pPr>
    </w:p>
    <w:p w:rsidR="002506C3" w:rsidRDefault="002506C3" w:rsidP="002506C3">
      <w:pPr>
        <w:rPr>
          <w:rFonts w:ascii="Times New Roman" w:hAnsi="Times New Roman" w:cs="Times New Roman"/>
          <w:b/>
          <w:sz w:val="36"/>
          <w:u w:val="single"/>
          <w:lang w:val="en-US"/>
        </w:rPr>
      </w:pPr>
      <w:r>
        <w:rPr>
          <w:rFonts w:ascii="Times New Roman" w:hAnsi="Times New Roman" w:cs="Times New Roman"/>
          <w:b/>
          <w:sz w:val="36"/>
          <w:u w:val="single"/>
          <w:lang w:val="en-US"/>
        </w:rPr>
        <w:t>09 February 2014 – Sunday</w:t>
      </w:r>
    </w:p>
    <w:p w:rsidR="00D60425" w:rsidRDefault="002506C3" w:rsidP="002506C3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14.00 – </w:t>
      </w:r>
      <w:r w:rsidR="00D60425">
        <w:rPr>
          <w:rFonts w:ascii="Times New Roman" w:hAnsi="Times New Roman" w:cs="Times New Roman"/>
          <w:b/>
          <w:lang w:val="en-US"/>
        </w:rPr>
        <w:t xml:space="preserve">until the last group of guests arrives </w:t>
      </w:r>
    </w:p>
    <w:p w:rsidR="002506C3" w:rsidRDefault="002506C3" w:rsidP="002506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Logistics actions</w:t>
      </w:r>
      <w:r>
        <w:rPr>
          <w:rFonts w:ascii="Times New Roman" w:hAnsi="Times New Roman" w:cs="Times New Roman"/>
          <w:lang w:val="en-US"/>
        </w:rPr>
        <w:t xml:space="preserve"> of Polish teachers and host families aiming welcoming arriving partners at the bus / railway station in Zamosc and accommodating the partner schools’ teachers in the hotel and the partner schools’ students at the host families.</w:t>
      </w:r>
    </w:p>
    <w:p w:rsidR="002506C3" w:rsidRDefault="002506C3" w:rsidP="002506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2</w:t>
      </w:r>
      <w:r w:rsidR="00D60425"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  <w:lang w:val="en-US"/>
        </w:rPr>
        <w:t>.00 – 23.00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Unofficial evening meeting</w:t>
      </w:r>
      <w:r>
        <w:rPr>
          <w:rFonts w:ascii="Times New Roman" w:hAnsi="Times New Roman" w:cs="Times New Roman"/>
          <w:lang w:val="en-US"/>
        </w:rPr>
        <w:t xml:space="preserve"> of the teachers participating in the Mobility 2. Paid by particular participants.</w:t>
      </w:r>
    </w:p>
    <w:p w:rsidR="002506C3" w:rsidRDefault="002506C3" w:rsidP="002506C3">
      <w:pPr>
        <w:rPr>
          <w:rFonts w:ascii="Times New Roman" w:hAnsi="Times New Roman" w:cs="Times New Roman"/>
          <w:lang w:val="en-US"/>
        </w:rPr>
      </w:pPr>
    </w:p>
    <w:p w:rsidR="002506C3" w:rsidRDefault="002506C3" w:rsidP="002506C3">
      <w:pPr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sz w:val="36"/>
          <w:u w:val="single"/>
          <w:lang w:val="en-US"/>
        </w:rPr>
        <w:t>10 February 2014 - Monday</w:t>
      </w:r>
    </w:p>
    <w:p w:rsidR="002506C3" w:rsidRDefault="002506C3" w:rsidP="002506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08.00 - 09.00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Arrival of the guests</w:t>
      </w:r>
      <w:r>
        <w:rPr>
          <w:rFonts w:ascii="Times New Roman" w:hAnsi="Times New Roman" w:cs="Times New Roman"/>
          <w:lang w:val="en-US"/>
        </w:rPr>
        <w:t xml:space="preserve"> (both students and teachers) from the partner schools to the host school</w:t>
      </w:r>
    </w:p>
    <w:p w:rsidR="002506C3" w:rsidRPr="002506C3" w:rsidRDefault="002506C3" w:rsidP="002506C3">
      <w:pPr>
        <w:jc w:val="both"/>
        <w:rPr>
          <w:rFonts w:ascii="Times New Roman" w:hAnsi="Times New Roman" w:cs="Times New Roman"/>
          <w:b/>
          <w:lang w:val="en-US"/>
        </w:rPr>
      </w:pPr>
      <w:r w:rsidRPr="002506C3">
        <w:rPr>
          <w:rFonts w:ascii="Times New Roman" w:hAnsi="Times New Roman" w:cs="Times New Roman"/>
          <w:b/>
          <w:u w:val="single"/>
          <w:lang w:val="en-US"/>
        </w:rPr>
        <w:t>09.00 - 12.30</w:t>
      </w:r>
    </w:p>
    <w:p w:rsidR="002506C3" w:rsidRDefault="002506C3" w:rsidP="002506C3">
      <w:pPr>
        <w:jc w:val="both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The Project Conference with invited guests representing parents, pupils and local community members popularizing common actions being undertaken within the project. Presentations of the partner schools.</w:t>
      </w:r>
    </w:p>
    <w:p w:rsidR="002506C3" w:rsidRDefault="002506C3" w:rsidP="002506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 outline of the conference:</w:t>
      </w:r>
    </w:p>
    <w:p w:rsidR="0033614B" w:rsidRDefault="002506C3" w:rsidP="0033614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Opening of the conference – </w:t>
      </w:r>
      <w:r w:rsidR="0033614B">
        <w:rPr>
          <w:rFonts w:ascii="Times New Roman" w:hAnsi="Times New Roman" w:cs="Times New Roman"/>
          <w:lang w:val="en-US"/>
        </w:rPr>
        <w:t xml:space="preserve">Alicja Ciupa - </w:t>
      </w:r>
      <w:r>
        <w:rPr>
          <w:rFonts w:ascii="Times New Roman" w:hAnsi="Times New Roman" w:cs="Times New Roman"/>
          <w:lang w:val="en-US"/>
        </w:rPr>
        <w:t>the Zamosc school’s headmaster speech.</w:t>
      </w:r>
      <w:r w:rsidR="0033614B" w:rsidRPr="0033614B">
        <w:rPr>
          <w:rFonts w:ascii="Times New Roman" w:hAnsi="Times New Roman" w:cs="Times New Roman"/>
          <w:lang w:val="en-US"/>
        </w:rPr>
        <w:t xml:space="preserve"> </w:t>
      </w:r>
    </w:p>
    <w:p w:rsidR="002506C3" w:rsidRPr="0033614B" w:rsidRDefault="0033614B" w:rsidP="0033614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Speeches of invited guests representing local community.</w:t>
      </w:r>
    </w:p>
    <w:p w:rsidR="00245A77" w:rsidRDefault="002506C3" w:rsidP="00245A7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Project Coordinator’s speech (Jose Felix Barrio – the coordinating school’s representative).</w:t>
      </w:r>
    </w:p>
    <w:p w:rsidR="00245A77" w:rsidRDefault="00245A77" w:rsidP="00245A7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Presentation of the partner schools </w:t>
      </w:r>
      <w:r w:rsidR="00131D9C">
        <w:rPr>
          <w:rFonts w:ascii="Times New Roman" w:hAnsi="Times New Roman" w:cs="Times New Roman"/>
          <w:lang w:val="en-US"/>
        </w:rPr>
        <w:t>and the results of the project having been worked so far in the following order:</w:t>
      </w:r>
    </w:p>
    <w:p w:rsidR="00131D9C" w:rsidRDefault="00131D9C" w:rsidP="00131D9C">
      <w:pPr>
        <w:pStyle w:val="ListParagraph"/>
        <w:numPr>
          <w:ilvl w:val="0"/>
          <w:numId w:val="9"/>
        </w:numPr>
        <w:spacing w:before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Bulgaria,</w:t>
      </w:r>
    </w:p>
    <w:p w:rsidR="00131D9C" w:rsidRDefault="00131D9C" w:rsidP="00131D9C">
      <w:pPr>
        <w:pStyle w:val="ListParagraph"/>
        <w:numPr>
          <w:ilvl w:val="0"/>
          <w:numId w:val="9"/>
        </w:numPr>
        <w:spacing w:before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Italy,</w:t>
      </w:r>
    </w:p>
    <w:p w:rsidR="00131D9C" w:rsidRDefault="00131D9C" w:rsidP="00131D9C">
      <w:pPr>
        <w:pStyle w:val="ListParagraph"/>
        <w:numPr>
          <w:ilvl w:val="0"/>
          <w:numId w:val="9"/>
        </w:numPr>
        <w:spacing w:before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Romania,</w:t>
      </w:r>
    </w:p>
    <w:p w:rsidR="00131D9C" w:rsidRDefault="00131D9C" w:rsidP="00131D9C">
      <w:pPr>
        <w:pStyle w:val="ListParagraph"/>
        <w:numPr>
          <w:ilvl w:val="0"/>
          <w:numId w:val="9"/>
        </w:numPr>
        <w:spacing w:before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Spain,</w:t>
      </w:r>
    </w:p>
    <w:p w:rsidR="00B01434" w:rsidRDefault="00B01434" w:rsidP="00131D9C">
      <w:pPr>
        <w:pStyle w:val="ListParagraph"/>
        <w:numPr>
          <w:ilvl w:val="0"/>
          <w:numId w:val="9"/>
        </w:numPr>
        <w:spacing w:before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Turkey,</w:t>
      </w:r>
    </w:p>
    <w:p w:rsidR="00B01434" w:rsidRDefault="00B01434" w:rsidP="00131D9C">
      <w:pPr>
        <w:pStyle w:val="ListParagraph"/>
        <w:numPr>
          <w:ilvl w:val="0"/>
          <w:numId w:val="9"/>
        </w:numPr>
        <w:spacing w:before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Poland.</w:t>
      </w:r>
    </w:p>
    <w:p w:rsidR="002506C3" w:rsidRPr="00542ABE" w:rsidRDefault="00797935" w:rsidP="00797935">
      <w:pPr>
        <w:ind w:left="708"/>
        <w:jc w:val="both"/>
        <w:rPr>
          <w:rFonts w:ascii="Times New Roman" w:hAnsi="Times New Roman" w:cs="Times New Roman"/>
          <w:b/>
          <w:u w:val="single"/>
          <w:lang w:val="en-US"/>
        </w:rPr>
      </w:pPr>
      <w:r w:rsidRPr="00542ABE">
        <w:rPr>
          <w:rFonts w:ascii="Times New Roman" w:hAnsi="Times New Roman" w:cs="Times New Roman"/>
          <w:b/>
          <w:u w:val="single"/>
          <w:lang w:val="en-US"/>
        </w:rPr>
        <w:t xml:space="preserve">The time devoted for each presentation is </w:t>
      </w:r>
      <w:r w:rsidR="003B592A" w:rsidRPr="00542ABE">
        <w:rPr>
          <w:rFonts w:ascii="Times New Roman" w:hAnsi="Times New Roman" w:cs="Times New Roman"/>
          <w:b/>
          <w:u w:val="single"/>
          <w:lang w:val="en-US"/>
        </w:rPr>
        <w:t>8 minutes.</w:t>
      </w:r>
    </w:p>
    <w:p w:rsidR="002506C3" w:rsidRDefault="002506C3" w:rsidP="002506C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Polish students’ story character presentation – Mikołaj Doświadczyński (Nicholas Experiensky).</w:t>
      </w:r>
      <w:r w:rsidR="00542ABE">
        <w:rPr>
          <w:rFonts w:ascii="Times New Roman" w:hAnsi="Times New Roman" w:cs="Times New Roman"/>
          <w:lang w:val="en-US"/>
        </w:rPr>
        <w:t xml:space="preserve"> [A brief characteristics putting impact on democratic values of the </w:t>
      </w:r>
      <w:r w:rsidR="003551DF">
        <w:rPr>
          <w:rFonts w:ascii="Times New Roman" w:hAnsi="Times New Roman" w:cs="Times New Roman"/>
          <w:lang w:val="en-US"/>
        </w:rPr>
        <w:t xml:space="preserve">changing character of Nicholas Experiensky and its </w:t>
      </w:r>
      <w:r w:rsidR="00291BBD">
        <w:rPr>
          <w:rFonts w:ascii="Times New Roman" w:hAnsi="Times New Roman" w:cs="Times New Roman"/>
          <w:lang w:val="en-US"/>
        </w:rPr>
        <w:t>times</w:t>
      </w:r>
      <w:r w:rsidR="00542ABE">
        <w:rPr>
          <w:rFonts w:ascii="Times New Roman" w:hAnsi="Times New Roman" w:cs="Times New Roman"/>
          <w:lang w:val="en-US"/>
        </w:rPr>
        <w:t>]</w:t>
      </w:r>
      <w:r w:rsidR="00291BBD">
        <w:rPr>
          <w:rFonts w:ascii="Times New Roman" w:hAnsi="Times New Roman" w:cs="Times New Roman"/>
          <w:lang w:val="en-US"/>
        </w:rPr>
        <w:t>.</w:t>
      </w:r>
    </w:p>
    <w:p w:rsidR="002506C3" w:rsidRDefault="002506C3" w:rsidP="002506C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Presentation of the works of students participating in the Logo Contest.</w:t>
      </w:r>
    </w:p>
    <w:p w:rsidR="002506C3" w:rsidRDefault="002506C3" w:rsidP="002506C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Information about the date of solving the</w:t>
      </w:r>
      <w:r w:rsidR="003B592A">
        <w:rPr>
          <w:rFonts w:ascii="Times New Roman" w:hAnsi="Times New Roman" w:cs="Times New Roman"/>
          <w:lang w:val="en-US"/>
        </w:rPr>
        <w:t>Logo C</w:t>
      </w:r>
      <w:r>
        <w:rPr>
          <w:rFonts w:ascii="Times New Roman" w:hAnsi="Times New Roman" w:cs="Times New Roman"/>
          <w:lang w:val="en-US"/>
        </w:rPr>
        <w:t>ontest – the following day, 11 February 2014, during the meeting of the school coordinators of the Project. [Taking into consideration the regulations of the participation within the contest – one teacher and one pupil assessing].</w:t>
      </w:r>
    </w:p>
    <w:p w:rsidR="002506C3" w:rsidRDefault="002506C3" w:rsidP="002506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12.</w:t>
      </w:r>
      <w:r w:rsidR="003B592A">
        <w:rPr>
          <w:rFonts w:ascii="Times New Roman" w:hAnsi="Times New Roman" w:cs="Times New Roman"/>
          <w:b/>
          <w:u w:val="single"/>
          <w:lang w:val="en-US"/>
        </w:rPr>
        <w:t>45</w:t>
      </w:r>
      <w:r>
        <w:rPr>
          <w:rFonts w:ascii="Times New Roman" w:hAnsi="Times New Roman" w:cs="Times New Roman"/>
          <w:b/>
          <w:u w:val="single"/>
          <w:lang w:val="en-US"/>
        </w:rPr>
        <w:t xml:space="preserve"> – 13.30</w:t>
      </w:r>
    </w:p>
    <w:p w:rsidR="001A2176" w:rsidRDefault="001A2176" w:rsidP="001A217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Lunch break </w:t>
      </w:r>
      <w:r w:rsidRPr="00AB4ADF">
        <w:rPr>
          <w:rFonts w:ascii="Times New Roman" w:hAnsi="Times New Roman" w:cs="Times New Roman"/>
          <w:lang w:val="en-US"/>
        </w:rPr>
        <w:t xml:space="preserve">– </w:t>
      </w:r>
      <w:r w:rsidR="00AB4ADF">
        <w:rPr>
          <w:rFonts w:ascii="Times New Roman" w:hAnsi="Times New Roman" w:cs="Times New Roman"/>
          <w:lang w:val="en-US"/>
        </w:rPr>
        <w:t>paid by each participating partners.</w:t>
      </w:r>
    </w:p>
    <w:p w:rsidR="001A2176" w:rsidRDefault="002506C3" w:rsidP="001A217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13.30 – 14.30</w:t>
      </w:r>
      <w:r w:rsidR="001A2176" w:rsidRPr="001A2176">
        <w:rPr>
          <w:rFonts w:ascii="Times New Roman" w:hAnsi="Times New Roman" w:cs="Times New Roman"/>
          <w:lang w:val="en-US"/>
        </w:rPr>
        <w:t xml:space="preserve"> </w:t>
      </w:r>
    </w:p>
    <w:p w:rsidR="001A2176" w:rsidRDefault="001A2176" w:rsidP="001A2176">
      <w:pPr>
        <w:jc w:val="both"/>
        <w:rPr>
          <w:rFonts w:ascii="Times New Roman" w:hAnsi="Times New Roman" w:cs="Times New Roman"/>
          <w:lang w:val="en-US"/>
        </w:rPr>
      </w:pPr>
      <w:r w:rsidRPr="00C03C46">
        <w:rPr>
          <w:rFonts w:ascii="Times New Roman" w:hAnsi="Times New Roman" w:cs="Times New Roman"/>
          <w:b/>
          <w:lang w:val="en-US"/>
        </w:rPr>
        <w:t>Work shadowing</w:t>
      </w:r>
      <w:r w:rsidR="00C03C46" w:rsidRPr="00C03C46">
        <w:rPr>
          <w:rFonts w:ascii="Times New Roman" w:hAnsi="Times New Roman" w:cs="Times New Roman"/>
          <w:b/>
          <w:lang w:val="en-US"/>
        </w:rPr>
        <w:t>:</w:t>
      </w:r>
      <w:r w:rsidR="00C03C46">
        <w:rPr>
          <w:rFonts w:ascii="Times New Roman" w:hAnsi="Times New Roman" w:cs="Times New Roman"/>
          <w:lang w:val="en-US"/>
        </w:rPr>
        <w:t xml:space="preserve"> s</w:t>
      </w:r>
      <w:r>
        <w:rPr>
          <w:rFonts w:ascii="Times New Roman" w:hAnsi="Times New Roman" w:cs="Times New Roman"/>
          <w:lang w:val="en-US"/>
        </w:rPr>
        <w:t xml:space="preserve">howing the school classrooms for the partner schools’ guests – </w:t>
      </w:r>
      <w:r w:rsidR="00C03C46">
        <w:rPr>
          <w:rFonts w:ascii="Times New Roman" w:hAnsi="Times New Roman" w:cs="Times New Roman"/>
          <w:lang w:val="en-US"/>
        </w:rPr>
        <w:t xml:space="preserve">two </w:t>
      </w:r>
      <w:r>
        <w:rPr>
          <w:rFonts w:ascii="Times New Roman" w:hAnsi="Times New Roman" w:cs="Times New Roman"/>
          <w:lang w:val="en-US"/>
        </w:rPr>
        <w:t>vocational classrooms for the first day of the visit.</w:t>
      </w:r>
    </w:p>
    <w:p w:rsidR="002506C3" w:rsidRDefault="002506C3" w:rsidP="002506C3">
      <w:pPr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14.30 –17.00</w:t>
      </w:r>
    </w:p>
    <w:p w:rsidR="002506C3" w:rsidRDefault="002506C3" w:rsidP="002506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conference of the project coordinators aiming evaluating the particular project action </w:t>
      </w:r>
      <w:r w:rsidR="00C03C46">
        <w:rPr>
          <w:rFonts w:ascii="Times New Roman" w:hAnsi="Times New Roman" w:cs="Times New Roman"/>
          <w:lang w:val="en-US"/>
        </w:rPr>
        <w:t>having</w:t>
      </w:r>
      <w:r>
        <w:rPr>
          <w:rFonts w:ascii="Times New Roman" w:hAnsi="Times New Roman" w:cs="Times New Roman"/>
          <w:lang w:val="en-US"/>
        </w:rPr>
        <w:t xml:space="preserve"> been done so far.</w:t>
      </w:r>
    </w:p>
    <w:p w:rsidR="00FB2CDE" w:rsidRDefault="00FB2CDE" w:rsidP="002506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students from the partner schools</w:t>
      </w:r>
      <w:r w:rsidR="00E505CD">
        <w:rPr>
          <w:rFonts w:ascii="Times New Roman" w:hAnsi="Times New Roman" w:cs="Times New Roman"/>
          <w:lang w:val="en-US"/>
        </w:rPr>
        <w:t>, accompanied by their Polish host families colleagues,</w:t>
      </w:r>
      <w:r>
        <w:rPr>
          <w:rFonts w:ascii="Times New Roman" w:hAnsi="Times New Roman" w:cs="Times New Roman"/>
          <w:lang w:val="en-US"/>
        </w:rPr>
        <w:t xml:space="preserve"> </w:t>
      </w:r>
      <w:r w:rsidR="00E505CD">
        <w:rPr>
          <w:rFonts w:ascii="Times New Roman" w:hAnsi="Times New Roman" w:cs="Times New Roman"/>
          <w:lang w:val="en-US"/>
        </w:rPr>
        <w:t xml:space="preserve">are going to visit </w:t>
      </w:r>
      <w:r w:rsidR="00836AB3">
        <w:rPr>
          <w:rFonts w:ascii="Times New Roman" w:hAnsi="Times New Roman" w:cs="Times New Roman"/>
          <w:lang w:val="en-US"/>
        </w:rPr>
        <w:t>the Zamojskie museum during tis time.</w:t>
      </w:r>
    </w:p>
    <w:p w:rsidR="002506C3" w:rsidRPr="002506C3" w:rsidRDefault="002506C3" w:rsidP="002506C3">
      <w:pPr>
        <w:rPr>
          <w:rFonts w:ascii="Times New Roman" w:hAnsi="Times New Roman" w:cs="Times New Roman"/>
          <w:lang w:val="en-US"/>
        </w:rPr>
      </w:pPr>
      <w:r w:rsidRPr="002506C3">
        <w:rPr>
          <w:rFonts w:ascii="Times New Roman" w:hAnsi="Times New Roman" w:cs="Times New Roman"/>
          <w:b/>
          <w:u w:val="single"/>
          <w:lang w:val="en-US"/>
        </w:rPr>
        <w:t>17.00 – 19.00</w:t>
      </w:r>
    </w:p>
    <w:p w:rsidR="002506C3" w:rsidRDefault="002506C3" w:rsidP="002506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common evening stroll</w:t>
      </w:r>
      <w:r w:rsidR="00B03240">
        <w:rPr>
          <w:rFonts w:ascii="Times New Roman" w:hAnsi="Times New Roman" w:cs="Times New Roman"/>
          <w:lang w:val="en-US"/>
        </w:rPr>
        <w:t xml:space="preserve"> of the </w:t>
      </w:r>
      <w:r w:rsidR="00D16DF4">
        <w:rPr>
          <w:rFonts w:ascii="Times New Roman" w:hAnsi="Times New Roman" w:cs="Times New Roman"/>
          <w:lang w:val="en-US"/>
        </w:rPr>
        <w:t xml:space="preserve">Zamosc’s </w:t>
      </w:r>
      <w:r w:rsidR="00B03240">
        <w:rPr>
          <w:rFonts w:ascii="Times New Roman" w:hAnsi="Times New Roman" w:cs="Times New Roman"/>
          <w:lang w:val="en-US"/>
        </w:rPr>
        <w:t xml:space="preserve">Headmasters, </w:t>
      </w:r>
      <w:r w:rsidR="00D16DF4">
        <w:rPr>
          <w:rFonts w:ascii="Times New Roman" w:hAnsi="Times New Roman" w:cs="Times New Roman"/>
          <w:lang w:val="en-US"/>
        </w:rPr>
        <w:t>teachers’ and the partner schools</w:t>
      </w:r>
      <w:r>
        <w:rPr>
          <w:rFonts w:ascii="Times New Roman" w:hAnsi="Times New Roman" w:cs="Times New Roman"/>
          <w:lang w:val="en-US"/>
        </w:rPr>
        <w:t xml:space="preserve"> </w:t>
      </w:r>
      <w:r w:rsidR="00D16DF4">
        <w:rPr>
          <w:rFonts w:ascii="Times New Roman" w:hAnsi="Times New Roman" w:cs="Times New Roman"/>
          <w:lang w:val="en-US"/>
        </w:rPr>
        <w:t xml:space="preserve">pupils’ </w:t>
      </w:r>
      <w:r>
        <w:rPr>
          <w:rFonts w:ascii="Times New Roman" w:hAnsi="Times New Roman" w:cs="Times New Roman"/>
          <w:lang w:val="en-US"/>
        </w:rPr>
        <w:t xml:space="preserve">through the Zamosc Old Town and its surroundings – a show around prepared by the </w:t>
      </w:r>
      <w:r w:rsidR="003F2DF5">
        <w:rPr>
          <w:rFonts w:ascii="Times New Roman" w:hAnsi="Times New Roman" w:cs="Times New Roman"/>
          <w:lang w:val="en-US"/>
        </w:rPr>
        <w:t xml:space="preserve">Polish </w:t>
      </w:r>
      <w:r>
        <w:rPr>
          <w:rFonts w:ascii="Times New Roman" w:hAnsi="Times New Roman" w:cs="Times New Roman"/>
          <w:lang w:val="en-US"/>
        </w:rPr>
        <w:t>pupils of the hotel industry and tour guiding vocational upper secondary schools.</w:t>
      </w:r>
    </w:p>
    <w:p w:rsidR="002506C3" w:rsidRPr="002506C3" w:rsidRDefault="002506C3" w:rsidP="002506C3">
      <w:pPr>
        <w:rPr>
          <w:rFonts w:ascii="Times New Roman" w:hAnsi="Times New Roman" w:cs="Times New Roman"/>
          <w:lang w:val="en-US"/>
        </w:rPr>
      </w:pPr>
      <w:r w:rsidRPr="002506C3">
        <w:rPr>
          <w:rFonts w:ascii="Times New Roman" w:hAnsi="Times New Roman" w:cs="Times New Roman"/>
          <w:b/>
          <w:u w:val="single"/>
          <w:lang w:val="en-US"/>
        </w:rPr>
        <w:t>19.00</w:t>
      </w:r>
    </w:p>
    <w:p w:rsidR="002506C3" w:rsidRDefault="002506C3" w:rsidP="002506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drive / ride of the pupils from the partner schools to their host families [individual </w:t>
      </w:r>
      <w:r w:rsidR="00EA5FC8">
        <w:rPr>
          <w:rFonts w:ascii="Times New Roman" w:hAnsi="Times New Roman" w:cs="Times New Roman"/>
          <w:lang w:val="en-US"/>
        </w:rPr>
        <w:t xml:space="preserve">students’ </w:t>
      </w:r>
      <w:r>
        <w:rPr>
          <w:rFonts w:ascii="Times New Roman" w:hAnsi="Times New Roman" w:cs="Times New Roman"/>
          <w:lang w:val="en-US"/>
        </w:rPr>
        <w:t>place of accommodation].</w:t>
      </w:r>
    </w:p>
    <w:p w:rsidR="002506C3" w:rsidRPr="002506C3" w:rsidRDefault="002506C3" w:rsidP="002506C3">
      <w:pPr>
        <w:rPr>
          <w:rFonts w:ascii="Times New Roman" w:hAnsi="Times New Roman" w:cs="Times New Roman"/>
          <w:lang w:val="en-US"/>
        </w:rPr>
      </w:pPr>
      <w:r w:rsidRPr="002506C3">
        <w:rPr>
          <w:rFonts w:ascii="Times New Roman" w:hAnsi="Times New Roman" w:cs="Times New Roman"/>
          <w:b/>
          <w:u w:val="single"/>
          <w:lang w:val="en-US"/>
        </w:rPr>
        <w:t>19.30 – 23.00</w:t>
      </w:r>
    </w:p>
    <w:p w:rsidR="002506C3" w:rsidRDefault="002506C3" w:rsidP="002506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common supper of the Zamosc’s school teachers and the partner school’s teachers in a restaurant. Paid by each participant of the supper individually.</w:t>
      </w:r>
    </w:p>
    <w:p w:rsidR="002506C3" w:rsidRDefault="002506C3" w:rsidP="002506C3">
      <w:pPr>
        <w:rPr>
          <w:rFonts w:ascii="Times New Roman" w:hAnsi="Times New Roman" w:cs="Times New Roman"/>
          <w:lang w:val="en-US"/>
        </w:rPr>
      </w:pPr>
    </w:p>
    <w:p w:rsidR="002506C3" w:rsidRDefault="002506C3" w:rsidP="002506C3">
      <w:pPr>
        <w:rPr>
          <w:rFonts w:ascii="Times New Roman" w:hAnsi="Times New Roman" w:cs="Times New Roman"/>
          <w:b/>
          <w:sz w:val="36"/>
          <w:lang w:val="en-US"/>
        </w:rPr>
      </w:pPr>
      <w:r>
        <w:rPr>
          <w:rFonts w:ascii="Times New Roman" w:hAnsi="Times New Roman" w:cs="Times New Roman"/>
          <w:b/>
          <w:sz w:val="36"/>
          <w:lang w:val="en-US"/>
        </w:rPr>
        <w:t>11 February 2014 – Tuesday</w:t>
      </w:r>
    </w:p>
    <w:p w:rsidR="002506C3" w:rsidRDefault="002506C3" w:rsidP="002506C3">
      <w:pPr>
        <w:jc w:val="both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08.00 - </w:t>
      </w:r>
      <w:r w:rsidR="00F109B1">
        <w:rPr>
          <w:rFonts w:ascii="Times New Roman" w:hAnsi="Times New Roman" w:cs="Times New Roman"/>
          <w:b/>
          <w:lang w:val="en-US"/>
        </w:rPr>
        <w:t>10</w:t>
      </w:r>
      <w:r>
        <w:rPr>
          <w:rFonts w:ascii="Times New Roman" w:hAnsi="Times New Roman" w:cs="Times New Roman"/>
          <w:b/>
          <w:lang w:val="en-US"/>
        </w:rPr>
        <w:t>.00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Arrival of the guests</w:t>
      </w:r>
      <w:r>
        <w:rPr>
          <w:rFonts w:ascii="Times New Roman" w:hAnsi="Times New Roman" w:cs="Times New Roman"/>
          <w:lang w:val="en-US"/>
        </w:rPr>
        <w:t xml:space="preserve"> (both students and teachers) from the partner schools to the host school</w:t>
      </w:r>
      <w:r w:rsidR="001F7CEA">
        <w:rPr>
          <w:rFonts w:ascii="Times New Roman" w:hAnsi="Times New Roman" w:cs="Times New Roman"/>
          <w:lang w:val="en-US"/>
        </w:rPr>
        <w:t>.</w:t>
      </w:r>
    </w:p>
    <w:p w:rsidR="002506C3" w:rsidRDefault="00F109B1" w:rsidP="002506C3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10</w:t>
      </w:r>
      <w:r w:rsidR="002506C3">
        <w:rPr>
          <w:rFonts w:ascii="Times New Roman" w:hAnsi="Times New Roman" w:cs="Times New Roman"/>
          <w:b/>
          <w:u w:val="single"/>
          <w:lang w:val="en-US"/>
        </w:rPr>
        <w:t>.00 - 12.</w:t>
      </w:r>
      <w:r>
        <w:rPr>
          <w:rFonts w:ascii="Times New Roman" w:hAnsi="Times New Roman" w:cs="Times New Roman"/>
          <w:b/>
          <w:u w:val="single"/>
          <w:lang w:val="en-US"/>
        </w:rPr>
        <w:t>4</w:t>
      </w:r>
      <w:r w:rsidR="002506C3">
        <w:rPr>
          <w:rFonts w:ascii="Times New Roman" w:hAnsi="Times New Roman" w:cs="Times New Roman"/>
          <w:b/>
          <w:u w:val="single"/>
          <w:lang w:val="en-US"/>
        </w:rPr>
        <w:t>5</w:t>
      </w:r>
    </w:p>
    <w:p w:rsidR="002506C3" w:rsidRDefault="002506C3" w:rsidP="002506C3">
      <w:pPr>
        <w:jc w:val="both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The project coordinators’ meeting.</w:t>
      </w:r>
    </w:p>
    <w:p w:rsidR="002506C3" w:rsidRDefault="001F695C" w:rsidP="002506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TEACHERS: </w:t>
      </w:r>
      <w:r w:rsidR="002506C3">
        <w:rPr>
          <w:rFonts w:ascii="Times New Roman" w:hAnsi="Times New Roman" w:cs="Times New Roman"/>
          <w:lang w:val="en-US"/>
        </w:rPr>
        <w:t>The conference of the project coordinators aiming evaluating the particular project action</w:t>
      </w:r>
      <w:r w:rsidR="007B00AC">
        <w:rPr>
          <w:rFonts w:ascii="Times New Roman" w:hAnsi="Times New Roman" w:cs="Times New Roman"/>
          <w:lang w:val="en-US"/>
        </w:rPr>
        <w:t>s</w:t>
      </w:r>
      <w:r w:rsidR="002506C3">
        <w:rPr>
          <w:rFonts w:ascii="Times New Roman" w:hAnsi="Times New Roman" w:cs="Times New Roman"/>
          <w:lang w:val="en-US"/>
        </w:rPr>
        <w:t xml:space="preserve"> having been done so far.</w:t>
      </w:r>
    </w:p>
    <w:p w:rsidR="002506C3" w:rsidRDefault="001F695C" w:rsidP="002506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PUPILS, THEIR HOST FAMILES’ FRIENDS AND </w:t>
      </w:r>
      <w:r w:rsidR="00870CE7">
        <w:rPr>
          <w:rFonts w:ascii="Times New Roman" w:hAnsi="Times New Roman" w:cs="Times New Roman"/>
          <w:lang w:val="en-US"/>
        </w:rPr>
        <w:t>THE TEACHERS SUPERVISING THEM</w:t>
      </w:r>
      <w:r>
        <w:rPr>
          <w:rFonts w:ascii="Times New Roman" w:hAnsi="Times New Roman" w:cs="Times New Roman"/>
          <w:lang w:val="en-US"/>
        </w:rPr>
        <w:t xml:space="preserve">: </w:t>
      </w:r>
      <w:r w:rsidR="002506C3">
        <w:rPr>
          <w:rFonts w:ascii="Times New Roman" w:hAnsi="Times New Roman" w:cs="Times New Roman"/>
          <w:lang w:val="en-US"/>
        </w:rPr>
        <w:t xml:space="preserve">The guest pupils are co-working with Polish students and their interactions are supervised by </w:t>
      </w:r>
      <w:r w:rsidR="00946FDC">
        <w:rPr>
          <w:rFonts w:ascii="Times New Roman" w:hAnsi="Times New Roman" w:cs="Times New Roman"/>
          <w:lang w:val="en-US"/>
        </w:rPr>
        <w:t xml:space="preserve">the </w:t>
      </w:r>
      <w:r w:rsidR="002506C3">
        <w:rPr>
          <w:rFonts w:ascii="Times New Roman" w:hAnsi="Times New Roman" w:cs="Times New Roman"/>
          <w:lang w:val="en-US"/>
        </w:rPr>
        <w:t>teachers</w:t>
      </w:r>
      <w:r w:rsidR="00946FDC">
        <w:rPr>
          <w:rFonts w:ascii="Times New Roman" w:hAnsi="Times New Roman" w:cs="Times New Roman"/>
          <w:lang w:val="en-US"/>
        </w:rPr>
        <w:t xml:space="preserve"> from Poland and teachers from the partner schools</w:t>
      </w:r>
      <w:r w:rsidR="002506C3">
        <w:rPr>
          <w:rFonts w:ascii="Times New Roman" w:hAnsi="Times New Roman" w:cs="Times New Roman"/>
          <w:lang w:val="en-US"/>
        </w:rPr>
        <w:t>.</w:t>
      </w:r>
      <w:r w:rsidR="00946FDC">
        <w:rPr>
          <w:rFonts w:ascii="Times New Roman" w:hAnsi="Times New Roman" w:cs="Times New Roman"/>
          <w:lang w:val="en-US"/>
        </w:rPr>
        <w:t xml:space="preserve"> </w:t>
      </w:r>
      <w:r w:rsidR="00E450A9">
        <w:rPr>
          <w:rFonts w:ascii="Times New Roman" w:hAnsi="Times New Roman" w:cs="Times New Roman"/>
          <w:lang w:val="en-US"/>
        </w:rPr>
        <w:t>They will visit the Zamosc Old Town during the daylight time</w:t>
      </w:r>
      <w:r w:rsidR="00012C14">
        <w:rPr>
          <w:rFonts w:ascii="Times New Roman" w:hAnsi="Times New Roman" w:cs="Times New Roman"/>
          <w:lang w:val="en-US"/>
        </w:rPr>
        <w:t xml:space="preserve">, </w:t>
      </w:r>
      <w:r w:rsidR="0084300A">
        <w:rPr>
          <w:rFonts w:ascii="Times New Roman" w:hAnsi="Times New Roman" w:cs="Times New Roman"/>
          <w:lang w:val="en-US"/>
        </w:rPr>
        <w:t>have time to take pictures of charming Zamość Old Town and its surroundings</w:t>
      </w:r>
      <w:r w:rsidR="009905B3">
        <w:rPr>
          <w:rFonts w:ascii="Times New Roman" w:hAnsi="Times New Roman" w:cs="Times New Roman"/>
          <w:lang w:val="en-US"/>
        </w:rPr>
        <w:t xml:space="preserve"> at the daylight, </w:t>
      </w:r>
      <w:r w:rsidR="00012C14">
        <w:rPr>
          <w:rFonts w:ascii="Times New Roman" w:hAnsi="Times New Roman" w:cs="Times New Roman"/>
          <w:lang w:val="en-US"/>
        </w:rPr>
        <w:t>have time for buying souvenirs, an opportunity to go ice-skating on the skating ri</w:t>
      </w:r>
      <w:r w:rsidR="00141D71">
        <w:rPr>
          <w:rFonts w:ascii="Times New Roman" w:hAnsi="Times New Roman" w:cs="Times New Roman"/>
          <w:lang w:val="en-US"/>
        </w:rPr>
        <w:t xml:space="preserve">nk temporarily located </w:t>
      </w:r>
      <w:r w:rsidR="00D91006">
        <w:rPr>
          <w:rFonts w:ascii="Times New Roman" w:hAnsi="Times New Roman" w:cs="Times New Roman"/>
          <w:lang w:val="en-US"/>
        </w:rPr>
        <w:t xml:space="preserve">during winter time </w:t>
      </w:r>
      <w:r w:rsidR="00141D71">
        <w:rPr>
          <w:rFonts w:ascii="Times New Roman" w:hAnsi="Times New Roman" w:cs="Times New Roman"/>
          <w:lang w:val="en-US"/>
        </w:rPr>
        <w:t>at the Main Market of the Old Town in Zamosc.</w:t>
      </w:r>
    </w:p>
    <w:p w:rsidR="00870CE7" w:rsidRDefault="00870CE7" w:rsidP="002506C3">
      <w:pPr>
        <w:rPr>
          <w:rFonts w:ascii="Times New Roman" w:hAnsi="Times New Roman" w:cs="Times New Roman"/>
          <w:b/>
          <w:u w:val="single"/>
          <w:lang w:val="en-US"/>
        </w:rPr>
      </w:pPr>
    </w:p>
    <w:p w:rsidR="002506C3" w:rsidRDefault="002506C3" w:rsidP="002506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12.</w:t>
      </w:r>
      <w:r w:rsidR="007B00AC">
        <w:rPr>
          <w:rFonts w:ascii="Times New Roman" w:hAnsi="Times New Roman" w:cs="Times New Roman"/>
          <w:b/>
          <w:u w:val="single"/>
          <w:lang w:val="en-US"/>
        </w:rPr>
        <w:t>45</w:t>
      </w:r>
      <w:r>
        <w:rPr>
          <w:rFonts w:ascii="Times New Roman" w:hAnsi="Times New Roman" w:cs="Times New Roman"/>
          <w:b/>
          <w:u w:val="single"/>
          <w:lang w:val="en-US"/>
        </w:rPr>
        <w:t xml:space="preserve"> – 13.</w:t>
      </w:r>
      <w:r w:rsidR="001D3A0D">
        <w:rPr>
          <w:rFonts w:ascii="Times New Roman" w:hAnsi="Times New Roman" w:cs="Times New Roman"/>
          <w:b/>
          <w:u w:val="single"/>
          <w:lang w:val="en-US"/>
        </w:rPr>
        <w:t>30</w:t>
      </w:r>
    </w:p>
    <w:p w:rsidR="002506C3" w:rsidRDefault="001D3A0D" w:rsidP="002506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 xml:space="preserve">Lunch </w:t>
      </w:r>
      <w:r w:rsidR="002506C3">
        <w:rPr>
          <w:rFonts w:ascii="Times New Roman" w:hAnsi="Times New Roman" w:cs="Times New Roman"/>
          <w:b/>
          <w:u w:val="single"/>
          <w:lang w:val="en-US"/>
        </w:rPr>
        <w:t>break.</w:t>
      </w:r>
      <w:r w:rsidR="002506C3">
        <w:rPr>
          <w:rFonts w:ascii="Times New Roman" w:hAnsi="Times New Roman" w:cs="Times New Roman"/>
          <w:lang w:val="en-US"/>
        </w:rPr>
        <w:t xml:space="preserve"> Both teachers and students from the guest schools meet with their peers so as to have a common snack.</w:t>
      </w:r>
      <w:r w:rsidR="005C58D5">
        <w:rPr>
          <w:rFonts w:ascii="Times New Roman" w:hAnsi="Times New Roman" w:cs="Times New Roman"/>
          <w:lang w:val="en-US"/>
        </w:rPr>
        <w:t xml:space="preserve"> Paid by each participant individually.</w:t>
      </w:r>
    </w:p>
    <w:p w:rsidR="002506C3" w:rsidRDefault="002506C3" w:rsidP="002506C3">
      <w:pPr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13.</w:t>
      </w:r>
      <w:r w:rsidR="00426039">
        <w:rPr>
          <w:rFonts w:ascii="Times New Roman" w:hAnsi="Times New Roman" w:cs="Times New Roman"/>
          <w:b/>
          <w:u w:val="single"/>
          <w:lang w:val="en-US"/>
        </w:rPr>
        <w:t>30</w:t>
      </w:r>
      <w:r>
        <w:rPr>
          <w:rFonts w:ascii="Times New Roman" w:hAnsi="Times New Roman" w:cs="Times New Roman"/>
          <w:b/>
          <w:u w:val="single"/>
          <w:lang w:val="en-US"/>
        </w:rPr>
        <w:t xml:space="preserve"> – 1</w:t>
      </w:r>
      <w:r w:rsidR="00426039">
        <w:rPr>
          <w:rFonts w:ascii="Times New Roman" w:hAnsi="Times New Roman" w:cs="Times New Roman"/>
          <w:b/>
          <w:u w:val="single"/>
          <w:lang w:val="en-US"/>
        </w:rPr>
        <w:t>4.30</w:t>
      </w:r>
    </w:p>
    <w:p w:rsidR="00EC175F" w:rsidRDefault="00EC175F" w:rsidP="00EC175F">
      <w:pPr>
        <w:jc w:val="both"/>
        <w:rPr>
          <w:rFonts w:ascii="Times New Roman" w:hAnsi="Times New Roman" w:cs="Times New Roman"/>
          <w:lang w:val="en-US"/>
        </w:rPr>
      </w:pPr>
      <w:r w:rsidRPr="00C03C46">
        <w:rPr>
          <w:rFonts w:ascii="Times New Roman" w:hAnsi="Times New Roman" w:cs="Times New Roman"/>
          <w:b/>
          <w:lang w:val="en-US"/>
        </w:rPr>
        <w:t>Work shadowing:</w:t>
      </w:r>
      <w:r>
        <w:rPr>
          <w:rFonts w:ascii="Times New Roman" w:hAnsi="Times New Roman" w:cs="Times New Roman"/>
          <w:lang w:val="en-US"/>
        </w:rPr>
        <w:t xml:space="preserve"> showing the school classrooms for the partner schools’ guests – two vocational classrooms for the </w:t>
      </w:r>
      <w:r w:rsidR="007572DF">
        <w:rPr>
          <w:rFonts w:ascii="Times New Roman" w:hAnsi="Times New Roman" w:cs="Times New Roman"/>
          <w:lang w:val="en-US"/>
        </w:rPr>
        <w:t xml:space="preserve">second </w:t>
      </w:r>
      <w:r>
        <w:rPr>
          <w:rFonts w:ascii="Times New Roman" w:hAnsi="Times New Roman" w:cs="Times New Roman"/>
          <w:lang w:val="en-US"/>
        </w:rPr>
        <w:t>day of the visit.</w:t>
      </w:r>
    </w:p>
    <w:p w:rsidR="002506C3" w:rsidRDefault="00CE0769" w:rsidP="002506C3">
      <w:pPr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 xml:space="preserve">14.30 </w:t>
      </w:r>
      <w:r w:rsidR="002506C3">
        <w:rPr>
          <w:rFonts w:ascii="Times New Roman" w:hAnsi="Times New Roman" w:cs="Times New Roman"/>
          <w:b/>
          <w:u w:val="single"/>
          <w:lang w:val="en-US"/>
        </w:rPr>
        <w:t>– 19.45</w:t>
      </w:r>
    </w:p>
    <w:p w:rsidR="002506C3" w:rsidRDefault="002506C3" w:rsidP="002506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A sleigh ride in the nearby Zamosc</w:t>
      </w:r>
      <w:r>
        <w:rPr>
          <w:rFonts w:ascii="Times New Roman" w:hAnsi="Times New Roman" w:cs="Times New Roman"/>
          <w:lang w:val="en-US"/>
        </w:rPr>
        <w:t xml:space="preserve"> – a chance to feel Old Polish nobles</w:t>
      </w:r>
      <w:r w:rsidR="00B91FB4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 xml:space="preserve"> traditions connected with their </w:t>
      </w:r>
      <w:r w:rsidR="00B91FB4">
        <w:rPr>
          <w:rFonts w:ascii="Times New Roman" w:hAnsi="Times New Roman" w:cs="Times New Roman"/>
          <w:lang w:val="en-US"/>
        </w:rPr>
        <w:t xml:space="preserve">favourite </w:t>
      </w:r>
      <w:r>
        <w:rPr>
          <w:rFonts w:ascii="Times New Roman" w:hAnsi="Times New Roman" w:cs="Times New Roman"/>
          <w:lang w:val="en-US"/>
        </w:rPr>
        <w:t xml:space="preserve">pastimes in winter. A </w:t>
      </w:r>
      <w:r w:rsidR="00F2736D">
        <w:rPr>
          <w:rFonts w:ascii="Times New Roman" w:hAnsi="Times New Roman" w:cs="Times New Roman"/>
          <w:lang w:val="en-US"/>
        </w:rPr>
        <w:t>possibility to</w:t>
      </w:r>
      <w:r>
        <w:rPr>
          <w:rFonts w:ascii="Times New Roman" w:hAnsi="Times New Roman" w:cs="Times New Roman"/>
          <w:lang w:val="en-US"/>
        </w:rPr>
        <w:t xml:space="preserve"> compare it with Nicholas Experiensky’s life as well as to compare it with the pastimes of our contemporaries. A good idea for discussing our Polish version of perceiving democratic values,  deeply rooted and being uncovered again on the basis of Polish literature.</w:t>
      </w:r>
      <w:r w:rsidR="00870CE7">
        <w:rPr>
          <w:rFonts w:ascii="Times New Roman" w:hAnsi="Times New Roman" w:cs="Times New Roman"/>
          <w:lang w:val="en-US"/>
        </w:rPr>
        <w:t xml:space="preserve"> </w:t>
      </w:r>
    </w:p>
    <w:p w:rsidR="002506C3" w:rsidRPr="002506C3" w:rsidRDefault="002506C3" w:rsidP="002506C3">
      <w:pPr>
        <w:rPr>
          <w:rFonts w:ascii="Times New Roman" w:hAnsi="Times New Roman" w:cs="Times New Roman"/>
          <w:lang w:val="en-US"/>
        </w:rPr>
      </w:pPr>
      <w:r w:rsidRPr="002506C3">
        <w:rPr>
          <w:rFonts w:ascii="Times New Roman" w:hAnsi="Times New Roman" w:cs="Times New Roman"/>
          <w:b/>
          <w:u w:val="single"/>
          <w:lang w:val="en-US"/>
        </w:rPr>
        <w:t>19.45</w:t>
      </w:r>
    </w:p>
    <w:p w:rsidR="002506C3" w:rsidRDefault="002506C3" w:rsidP="002506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drive / ride of the pupils from the partner schools to their host families [individual place of accommodation].</w:t>
      </w:r>
    </w:p>
    <w:p w:rsidR="002506C3" w:rsidRDefault="002506C3" w:rsidP="00C808D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common supper of the Zamosc’s school teachers and the partner school’s teachers in a restaurant. Paid by each participant of the supper individually.</w:t>
      </w:r>
    </w:p>
    <w:p w:rsidR="002506C3" w:rsidRDefault="002506C3" w:rsidP="002506C3">
      <w:pPr>
        <w:rPr>
          <w:rFonts w:ascii="Times New Roman" w:hAnsi="Times New Roman" w:cs="Times New Roman"/>
          <w:lang w:val="en-US"/>
        </w:rPr>
      </w:pPr>
    </w:p>
    <w:p w:rsidR="002506C3" w:rsidRDefault="002506C3" w:rsidP="002506C3">
      <w:pPr>
        <w:rPr>
          <w:rFonts w:ascii="Times New Roman" w:hAnsi="Times New Roman" w:cs="Times New Roman"/>
          <w:b/>
          <w:sz w:val="36"/>
          <w:lang w:val="en-US"/>
        </w:rPr>
      </w:pPr>
      <w:r>
        <w:rPr>
          <w:rFonts w:ascii="Times New Roman" w:hAnsi="Times New Roman" w:cs="Times New Roman"/>
          <w:b/>
          <w:sz w:val="36"/>
          <w:lang w:val="en-US"/>
        </w:rPr>
        <w:t>12 February 2014 – Wednesday</w:t>
      </w:r>
    </w:p>
    <w:p w:rsidR="002506C3" w:rsidRDefault="002506C3" w:rsidP="002506C3">
      <w:pPr>
        <w:rPr>
          <w:rFonts w:ascii="Times New Roman" w:hAnsi="Times New Roman" w:cs="Times New Roman"/>
          <w:b/>
          <w:sz w:val="36"/>
          <w:lang w:val="en-US"/>
        </w:rPr>
      </w:pPr>
      <w:r>
        <w:rPr>
          <w:rFonts w:ascii="Times New Roman" w:hAnsi="Times New Roman" w:cs="Times New Roman"/>
          <w:b/>
          <w:lang w:val="en-US"/>
        </w:rPr>
        <w:t>08.00 - 09.00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Arrival of the guests</w:t>
      </w:r>
      <w:r>
        <w:rPr>
          <w:rFonts w:ascii="Times New Roman" w:hAnsi="Times New Roman" w:cs="Times New Roman"/>
          <w:lang w:val="en-US"/>
        </w:rPr>
        <w:t xml:space="preserve"> (both students and teachers) from the partner schools to the host school</w:t>
      </w:r>
      <w:r w:rsidR="00B91FB4">
        <w:rPr>
          <w:rFonts w:ascii="Times New Roman" w:hAnsi="Times New Roman" w:cs="Times New Roman"/>
          <w:lang w:val="en-US"/>
        </w:rPr>
        <w:t>.</w:t>
      </w:r>
    </w:p>
    <w:p w:rsidR="002506C3" w:rsidRPr="002506C3" w:rsidRDefault="002506C3" w:rsidP="002506C3">
      <w:pPr>
        <w:rPr>
          <w:rFonts w:ascii="Times New Roman" w:hAnsi="Times New Roman" w:cs="Times New Roman"/>
          <w:b/>
          <w:lang w:val="en-US"/>
        </w:rPr>
      </w:pPr>
      <w:r w:rsidRPr="002506C3">
        <w:rPr>
          <w:rFonts w:ascii="Times New Roman" w:hAnsi="Times New Roman" w:cs="Times New Roman"/>
          <w:b/>
          <w:lang w:val="en-US"/>
        </w:rPr>
        <w:t>9.00 – 10.30</w:t>
      </w:r>
    </w:p>
    <w:p w:rsidR="002506C3" w:rsidRDefault="002506C3" w:rsidP="002506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The summary of the Mobility 2 – summarizing the tasks having been done so far and setting the tasks to be done during the Mobillity 3 – evaluating, mainly oral activities. [possibly </w:t>
      </w:r>
      <w:r>
        <w:rPr>
          <w:rFonts w:ascii="Times New Roman" w:hAnsi="Times New Roman" w:cs="Times New Roman"/>
          <w:b/>
          <w:lang w:val="en-US"/>
        </w:rPr>
        <w:t>09.00 – 09.30, depending on time of departures of planes / trains / buses</w:t>
      </w:r>
      <w:r>
        <w:rPr>
          <w:rFonts w:ascii="Times New Roman" w:hAnsi="Times New Roman" w:cs="Times New Roman"/>
          <w:lang w:val="en-US"/>
        </w:rPr>
        <w:t>]</w:t>
      </w:r>
    </w:p>
    <w:p w:rsidR="002506C3" w:rsidRDefault="002506C3" w:rsidP="002506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 Preparing the evaluation form from the Mobility 2. [</w:t>
      </w:r>
      <w:r>
        <w:rPr>
          <w:rFonts w:ascii="Times New Roman" w:hAnsi="Times New Roman" w:cs="Times New Roman"/>
          <w:b/>
          <w:lang w:val="en-US"/>
        </w:rPr>
        <w:t>to be shown and discussed during the summary meeting, and done after the mobility dates among the meeting participants and sent back in 2 weeks’ time to Poland</w:t>
      </w:r>
      <w:r>
        <w:rPr>
          <w:rFonts w:ascii="Times New Roman" w:hAnsi="Times New Roman" w:cs="Times New Roman"/>
          <w:lang w:val="en-US"/>
        </w:rPr>
        <w:t>]</w:t>
      </w:r>
    </w:p>
    <w:p w:rsidR="002506C3" w:rsidRDefault="002506C3" w:rsidP="002506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r w:rsidR="00CB77F3">
        <w:rPr>
          <w:rFonts w:ascii="Times New Roman" w:hAnsi="Times New Roman" w:cs="Times New Roman"/>
          <w:lang w:val="en-US"/>
        </w:rPr>
        <w:t xml:space="preserve">Distributing </w:t>
      </w:r>
      <w:r>
        <w:rPr>
          <w:rFonts w:ascii="Times New Roman" w:hAnsi="Times New Roman" w:cs="Times New Roman"/>
          <w:lang w:val="en-US"/>
        </w:rPr>
        <w:t>the certificates for the Mobility 2 participants. [</w:t>
      </w:r>
      <w:r>
        <w:rPr>
          <w:rFonts w:ascii="Times New Roman" w:hAnsi="Times New Roman" w:cs="Times New Roman"/>
          <w:b/>
          <w:lang w:val="en-US"/>
        </w:rPr>
        <w:t>09.30 – 10.00</w:t>
      </w:r>
      <w:r>
        <w:rPr>
          <w:rFonts w:ascii="Times New Roman" w:hAnsi="Times New Roman" w:cs="Times New Roman"/>
          <w:lang w:val="en-US"/>
        </w:rPr>
        <w:t>]</w:t>
      </w:r>
    </w:p>
    <w:p w:rsidR="002506C3" w:rsidRDefault="002506C3" w:rsidP="002506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 A farewell </w:t>
      </w:r>
      <w:r w:rsidR="00CB77F3">
        <w:rPr>
          <w:rFonts w:ascii="Times New Roman" w:hAnsi="Times New Roman" w:cs="Times New Roman"/>
          <w:lang w:val="en-US"/>
        </w:rPr>
        <w:t xml:space="preserve">snack </w:t>
      </w:r>
      <w:r>
        <w:rPr>
          <w:rFonts w:ascii="Times New Roman" w:hAnsi="Times New Roman" w:cs="Times New Roman"/>
          <w:lang w:val="en-US"/>
        </w:rPr>
        <w:t>of the Mobility 2 participants. [</w:t>
      </w:r>
      <w:r>
        <w:rPr>
          <w:rFonts w:ascii="Times New Roman" w:hAnsi="Times New Roman" w:cs="Times New Roman"/>
          <w:b/>
          <w:lang w:val="en-US"/>
        </w:rPr>
        <w:t>10.00 – 10.30</w:t>
      </w:r>
      <w:r>
        <w:rPr>
          <w:rFonts w:ascii="Times New Roman" w:hAnsi="Times New Roman" w:cs="Times New Roman"/>
          <w:lang w:val="en-US"/>
        </w:rPr>
        <w:t>]</w:t>
      </w:r>
    </w:p>
    <w:p w:rsidR="002506C3" w:rsidRDefault="002506C3" w:rsidP="002506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5. Saying goodbye to the participants of the mobility.</w:t>
      </w:r>
    </w:p>
    <w:p w:rsidR="002506C3" w:rsidRDefault="002506C3" w:rsidP="002506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6. Possible logistics actions of the Zamosc teachers to deliver the guests to the bus station / railway station</w:t>
      </w:r>
      <w:r w:rsidR="00F21585">
        <w:rPr>
          <w:rFonts w:ascii="Times New Roman" w:hAnsi="Times New Roman" w:cs="Times New Roman"/>
          <w:lang w:val="en-US"/>
        </w:rPr>
        <w:t>.</w:t>
      </w:r>
    </w:p>
    <w:sectPr w:rsidR="002506C3" w:rsidSect="009C65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56" w:rsidRDefault="00C03656" w:rsidP="00C03656">
      <w:pPr>
        <w:spacing w:after="0" w:line="240" w:lineRule="auto"/>
      </w:pPr>
      <w:r>
        <w:separator/>
      </w:r>
    </w:p>
  </w:endnote>
  <w:endnote w:type="continuationSeparator" w:id="0">
    <w:p w:rsidR="00C03656" w:rsidRDefault="00C03656" w:rsidP="00C0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A" w:rsidRPr="00E524DB" w:rsidRDefault="009B5A9A">
    <w:pPr>
      <w:pStyle w:val="Footer"/>
      <w:rPr>
        <w:rFonts w:ascii="Times New Roman" w:hAnsi="Times New Roman" w:cs="Times New Roman"/>
        <w:sz w:val="20"/>
        <w:szCs w:val="20"/>
        <w:lang w:val="en-GB"/>
      </w:rPr>
    </w:pPr>
    <w:r w:rsidRPr="00E524DB">
      <w:rPr>
        <w:rFonts w:ascii="Times New Roman" w:hAnsi="Times New Roman" w:cs="Times New Roman"/>
        <w:sz w:val="20"/>
        <w:szCs w:val="20"/>
        <w:lang w:val="en-GB"/>
      </w:rPr>
      <w:t>Projekt “Democratic Values and Linguistic Diversity”</w:t>
    </w:r>
  </w:p>
  <w:p w:rsidR="009B5A9A" w:rsidRPr="003E171C" w:rsidRDefault="009B5A9A">
    <w:pPr>
      <w:pStyle w:val="Footer"/>
      <w:rPr>
        <w:rFonts w:ascii="Times New Roman" w:hAnsi="Times New Roman" w:cs="Times New Roman"/>
        <w:sz w:val="20"/>
        <w:szCs w:val="20"/>
      </w:rPr>
    </w:pPr>
    <w:r w:rsidRPr="003E171C">
      <w:rPr>
        <w:rFonts w:ascii="Times New Roman" w:hAnsi="Times New Roman" w:cs="Times New Roman"/>
        <w:sz w:val="20"/>
        <w:szCs w:val="20"/>
      </w:rPr>
      <w:t xml:space="preserve">Numer </w:t>
    </w:r>
    <w:r w:rsidR="003E171C">
      <w:rPr>
        <w:rFonts w:ascii="Times New Roman" w:hAnsi="Times New Roman" w:cs="Times New Roman"/>
        <w:sz w:val="20"/>
        <w:szCs w:val="20"/>
      </w:rPr>
      <w:t>umowy</w:t>
    </w:r>
    <w:r w:rsidR="00DB038D" w:rsidRPr="003E171C">
      <w:rPr>
        <w:rFonts w:ascii="Times New Roman" w:hAnsi="Times New Roman" w:cs="Times New Roman"/>
        <w:sz w:val="20"/>
        <w:szCs w:val="20"/>
      </w:rPr>
      <w:t xml:space="preserve">: </w:t>
    </w:r>
    <w:r w:rsidR="003E171C" w:rsidRPr="003E171C">
      <w:rPr>
        <w:rFonts w:ascii="Times New Roman" w:hAnsi="Times New Roman" w:cs="Times New Roman"/>
        <w:b/>
        <w:bCs/>
        <w:sz w:val="20"/>
        <w:szCs w:val="20"/>
      </w:rPr>
      <w:t>2013-1-ES1-COM06-73772 2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56" w:rsidRDefault="00C03656" w:rsidP="00C03656">
      <w:pPr>
        <w:spacing w:after="0" w:line="240" w:lineRule="auto"/>
      </w:pPr>
      <w:r>
        <w:separator/>
      </w:r>
    </w:p>
  </w:footnote>
  <w:footnote w:type="continuationSeparator" w:id="0">
    <w:p w:rsidR="00C03656" w:rsidRDefault="00C03656" w:rsidP="00C0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656" w:rsidRDefault="00D31707" w:rsidP="00C03656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sdt>
      <w:sdtPr>
        <w:rPr>
          <w:rFonts w:ascii="Times New Roman" w:eastAsia="Times New Roman" w:hAnsi="Times New Roman" w:cs="Times New Roman"/>
          <w:sz w:val="24"/>
          <w:szCs w:val="24"/>
        </w:rPr>
        <w:id w:val="463695142"/>
        <w:docPartObj>
          <w:docPartGallery w:val="Page Numbers (Margins)"/>
          <w:docPartUnique/>
        </w:docPartObj>
      </w:sdtPr>
      <w:sdtContent>
        <w:r w:rsidRPr="00D31707">
          <w:rPr>
            <w:rFonts w:ascii="Times New Roman" w:eastAsia="Times New Roman" w:hAnsi="Times New Roman" w:cs="Times New Roman"/>
            <w:noProof/>
            <w:sz w:val="24"/>
            <w:szCs w:val="24"/>
            <w:lang w:val="en-GB" w:eastAsia="zh-TW"/>
          </w:rPr>
          <w:pict>
            <v:rect id="_x0000_s4097" style="position:absolute;margin-left:472.35pt;margin-top:-85.75pt;width:64.75pt;height:34.15pt;z-index:251660288;mso-width-percent:900;mso-top-percent:100;mso-position-horizontal:right;mso-position-horizontal-relative:right-margin-area;mso-position-vertical-relative:margin;mso-width-percent:900;mso-top-percent:100;mso-width-relative:right-margin-area" o:allowincell="f" stroked="f">
              <v:textbox style="mso-fit-shape-to-text:t" inset="0,,0">
                <w:txbxContent>
                  <w:p w:rsidR="00BE2D92" w:rsidRDefault="00BE2D92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Strona | </w:t>
                    </w:r>
                    <w:fldSimple w:instr=" PAGE   \* MERGEFORMAT ">
                      <w:r w:rsidR="002F0A44" w:rsidRPr="002F0A44">
                        <w:rPr>
                          <w:noProof/>
                          <w:lang w:val="en-GB"/>
                        </w:rPr>
                        <w:t>4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4C0B01" w:rsidRPr="004C0B01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>
          <wp:extent cx="1097231" cy="558297"/>
          <wp:effectExtent l="19050" t="0" r="7669" b="0"/>
          <wp:docPr id="6" name="Obraz 1" descr="http://sosw-sieradz.webd.pl/img/comeniu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osw-sieradz.webd.pl/img/comenius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416" cy="560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C0B01">
      <w:rPr>
        <w:rFonts w:ascii="Times New Roman" w:eastAsia="Times New Roman" w:hAnsi="Times New Roman" w:cs="Times New Roman"/>
        <w:sz w:val="24"/>
        <w:szCs w:val="24"/>
      </w:rPr>
      <w:t xml:space="preserve">                                </w:t>
    </w:r>
    <w:r w:rsidR="00F02A45">
      <w:rPr>
        <w:rFonts w:ascii="Times New Roman" w:eastAsia="Times New Roman" w:hAnsi="Times New Roman" w:cs="Times New Roman"/>
        <w:noProof/>
        <w:color w:val="0000FF"/>
        <w:sz w:val="24"/>
        <w:szCs w:val="24"/>
        <w:lang w:val="en-US"/>
      </w:rPr>
      <w:drawing>
        <wp:inline distT="0" distB="0" distL="0" distR="0">
          <wp:extent cx="1146175" cy="402590"/>
          <wp:effectExtent l="19050" t="0" r="0" b="0"/>
          <wp:docPr id="5" name="Obraz 2" descr="http://www.comenius.org.pl/sites/www.comenius.org.pl/themes/comenius/images/frse_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enius.org.pl/sites/www.comenius.org.pl/themes/comenius/images/frse_logo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C0B01">
      <w:rPr>
        <w:rFonts w:ascii="Times New Roman" w:eastAsia="Times New Roman" w:hAnsi="Times New Roman" w:cs="Times New Roman"/>
        <w:sz w:val="24"/>
        <w:szCs w:val="24"/>
      </w:rPr>
      <w:t xml:space="preserve">                           </w:t>
    </w:r>
    <w:r w:rsidR="00F02A45">
      <w:rPr>
        <w:rFonts w:ascii="Arial" w:hAnsi="Arial" w:cs="Arial"/>
        <w:noProof/>
        <w:sz w:val="20"/>
        <w:szCs w:val="20"/>
        <w:lang w:val="en-US"/>
      </w:rPr>
      <w:drawing>
        <wp:inline distT="0" distB="0" distL="0" distR="0">
          <wp:extent cx="814647" cy="783771"/>
          <wp:effectExtent l="19050" t="0" r="4503" b="0"/>
          <wp:docPr id="3" name="il_fi" descr="http://www.ekonomikzamosc.h2.pl/2011/moodle/pluginfile.php/85/block_html/content/logoz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ekonomikzamosc.h2.pl/2011/moodle/pluginfile.php/85/block_html/content/logozse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623" cy="7885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C0B01">
      <w:rPr>
        <w:rFonts w:ascii="Times New Roman" w:eastAsia="Times New Roman" w:hAnsi="Times New Roman" w:cs="Times New Roman"/>
        <w:sz w:val="24"/>
        <w:szCs w:val="24"/>
      </w:rPr>
      <w:t xml:space="preserve">         </w:t>
    </w:r>
  </w:p>
  <w:p w:rsidR="00C97EA0" w:rsidRDefault="00D31707" w:rsidP="00C97EA0">
    <w:pPr>
      <w:spacing w:after="0" w:line="240" w:lineRule="auto"/>
      <w:ind w:left="6521"/>
      <w:jc w:val="center"/>
      <w:rPr>
        <w:rFonts w:ascii="Times New Roman" w:eastAsia="Times New Roman" w:hAnsi="Times New Roman" w:cs="Times New Roman"/>
        <w:sz w:val="24"/>
        <w:szCs w:val="24"/>
      </w:rPr>
    </w:pPr>
    <w:hyperlink r:id="rId5" w:history="1">
      <w:r w:rsidR="00F02A45" w:rsidRPr="00870DD6">
        <w:rPr>
          <w:rStyle w:val="Hyperlink"/>
          <w:rFonts w:ascii="Times New Roman" w:eastAsia="Times New Roman" w:hAnsi="Times New Roman" w:cs="Times New Roman"/>
          <w:sz w:val="24"/>
          <w:szCs w:val="24"/>
        </w:rPr>
        <w:t>www.ekonomikzamosc.pl</w:t>
      </w:r>
    </w:hyperlink>
  </w:p>
  <w:p w:rsidR="00F02A45" w:rsidRPr="004A7B45" w:rsidRDefault="00C97EA0" w:rsidP="00C97EA0">
    <w:pPr>
      <w:spacing w:after="0" w:line="240" w:lineRule="auto"/>
      <w:ind w:left="652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Comenius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4C49"/>
    <w:multiLevelType w:val="hybridMultilevel"/>
    <w:tmpl w:val="C6AE93D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BA35FA"/>
    <w:multiLevelType w:val="hybridMultilevel"/>
    <w:tmpl w:val="3A2C10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C0E12"/>
    <w:multiLevelType w:val="hybridMultilevel"/>
    <w:tmpl w:val="0E38C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5541E"/>
    <w:multiLevelType w:val="hybridMultilevel"/>
    <w:tmpl w:val="95E4B2AC"/>
    <w:lvl w:ilvl="0" w:tplc="52BC4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5F466A"/>
    <w:multiLevelType w:val="hybridMultilevel"/>
    <w:tmpl w:val="3FFAC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A52D8"/>
    <w:multiLevelType w:val="hybridMultilevel"/>
    <w:tmpl w:val="00D670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710542"/>
    <w:multiLevelType w:val="hybridMultilevel"/>
    <w:tmpl w:val="1B12E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E2953"/>
    <w:multiLevelType w:val="hybridMultilevel"/>
    <w:tmpl w:val="FD0EB694"/>
    <w:lvl w:ilvl="0" w:tplc="BAD05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1C7054"/>
    <w:multiLevelType w:val="hybridMultilevel"/>
    <w:tmpl w:val="3A60F5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03656"/>
    <w:rsid w:val="00012C14"/>
    <w:rsid w:val="00131D9C"/>
    <w:rsid w:val="00141D71"/>
    <w:rsid w:val="001A2176"/>
    <w:rsid w:val="001D3A0D"/>
    <w:rsid w:val="001F695C"/>
    <w:rsid w:val="001F7CEA"/>
    <w:rsid w:val="00226378"/>
    <w:rsid w:val="00245A77"/>
    <w:rsid w:val="002506C3"/>
    <w:rsid w:val="00291BBD"/>
    <w:rsid w:val="002C4AAA"/>
    <w:rsid w:val="002F0A44"/>
    <w:rsid w:val="002F222E"/>
    <w:rsid w:val="0033614B"/>
    <w:rsid w:val="003551DF"/>
    <w:rsid w:val="003B592A"/>
    <w:rsid w:val="003E171C"/>
    <w:rsid w:val="003F2DF5"/>
    <w:rsid w:val="00417925"/>
    <w:rsid w:val="00426039"/>
    <w:rsid w:val="004962A0"/>
    <w:rsid w:val="004C0B01"/>
    <w:rsid w:val="00542ABE"/>
    <w:rsid w:val="005C58D5"/>
    <w:rsid w:val="005F1224"/>
    <w:rsid w:val="0064314C"/>
    <w:rsid w:val="006F37D6"/>
    <w:rsid w:val="007572DF"/>
    <w:rsid w:val="00797935"/>
    <w:rsid w:val="007B00AC"/>
    <w:rsid w:val="008035A4"/>
    <w:rsid w:val="00836AB3"/>
    <w:rsid w:val="0084300A"/>
    <w:rsid w:val="00870CE7"/>
    <w:rsid w:val="00897431"/>
    <w:rsid w:val="00946FDC"/>
    <w:rsid w:val="0098278B"/>
    <w:rsid w:val="009905B3"/>
    <w:rsid w:val="009B5A9A"/>
    <w:rsid w:val="009C6528"/>
    <w:rsid w:val="009D05F1"/>
    <w:rsid w:val="00AA7716"/>
    <w:rsid w:val="00AB4ADF"/>
    <w:rsid w:val="00AF6921"/>
    <w:rsid w:val="00B01434"/>
    <w:rsid w:val="00B03240"/>
    <w:rsid w:val="00B525DE"/>
    <w:rsid w:val="00B70E49"/>
    <w:rsid w:val="00B761C0"/>
    <w:rsid w:val="00B91FB4"/>
    <w:rsid w:val="00BE2D92"/>
    <w:rsid w:val="00BF2DF4"/>
    <w:rsid w:val="00C03656"/>
    <w:rsid w:val="00C03C46"/>
    <w:rsid w:val="00C808DD"/>
    <w:rsid w:val="00C97EA0"/>
    <w:rsid w:val="00CB3888"/>
    <w:rsid w:val="00CB77F3"/>
    <w:rsid w:val="00CE0769"/>
    <w:rsid w:val="00CE6ED5"/>
    <w:rsid w:val="00D16DF4"/>
    <w:rsid w:val="00D31707"/>
    <w:rsid w:val="00D60425"/>
    <w:rsid w:val="00D91006"/>
    <w:rsid w:val="00DB038D"/>
    <w:rsid w:val="00E450A9"/>
    <w:rsid w:val="00E505CD"/>
    <w:rsid w:val="00E524DB"/>
    <w:rsid w:val="00EA5FC8"/>
    <w:rsid w:val="00EC175F"/>
    <w:rsid w:val="00EE4CAC"/>
    <w:rsid w:val="00F02A45"/>
    <w:rsid w:val="00F109B1"/>
    <w:rsid w:val="00F21585"/>
    <w:rsid w:val="00F2736D"/>
    <w:rsid w:val="00F50C33"/>
    <w:rsid w:val="00FB1329"/>
    <w:rsid w:val="00FB2CDE"/>
    <w:rsid w:val="00FF5D2C"/>
  </w:rsids>
  <m:mathPr>
    <m:mathFont m:val="Lucida Sans Unico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6C3"/>
    <w:rPr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65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3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65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656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52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24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http://www.ekonomikzamosc.pl" TargetMode="External"/><Relationship Id="rId1" Type="http://schemas.openxmlformats.org/officeDocument/2006/relationships/image" Target="media/image1.gif"/><Relationship Id="rId2" Type="http://schemas.openxmlformats.org/officeDocument/2006/relationships/hyperlink" Target="http://www.frse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848</Words>
  <Characters>4837</Characters>
  <Application>Microsoft Macintosh Word</Application>
  <DocSecurity>0</DocSecurity>
  <Lines>40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biblioteka2</dc:creator>
  <cp:keywords/>
  <dc:description/>
  <cp:lastModifiedBy>Jose Félix Barrio Barrio</cp:lastModifiedBy>
  <cp:revision>2</cp:revision>
  <dcterms:created xsi:type="dcterms:W3CDTF">2014-01-25T15:48:00Z</dcterms:created>
  <dcterms:modified xsi:type="dcterms:W3CDTF">2014-01-25T15:48:00Z</dcterms:modified>
</cp:coreProperties>
</file>