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7BEB" w14:textId="77777777" w:rsidR="00A37883" w:rsidRDefault="00A37883">
      <w:pPr>
        <w:widowControl w:val="0"/>
        <w:pBdr>
          <w:top w:val="nil"/>
          <w:left w:val="nil"/>
          <w:bottom w:val="nil"/>
          <w:right w:val="nil"/>
          <w:between w:val="nil"/>
        </w:pBdr>
        <w:spacing w:line="276" w:lineRule="auto"/>
      </w:pPr>
    </w:p>
    <w:p w14:paraId="005EE7A0" w14:textId="77777777" w:rsidR="00A37883" w:rsidRDefault="00000000">
      <w:pPr>
        <w:ind w:left="213"/>
        <w:rPr>
          <w:rFonts w:ascii="FS Albert" w:eastAsia="FS Albert" w:hAnsi="FS Albert" w:cs="FS Albert"/>
          <w:sz w:val="22"/>
          <w:szCs w:val="22"/>
        </w:rPr>
      </w:pPr>
      <w:r>
        <w:rPr>
          <w:noProof/>
        </w:rPr>
        <w:drawing>
          <wp:anchor distT="0" distB="0" distL="0" distR="0" simplePos="0" relativeHeight="251658240" behindDoc="1" locked="0" layoutInCell="1" hidden="0" allowOverlap="1" wp14:anchorId="22A03709" wp14:editId="776C2A82">
            <wp:simplePos x="0" y="0"/>
            <wp:positionH relativeFrom="column">
              <wp:posOffset>151765</wp:posOffset>
            </wp:positionH>
            <wp:positionV relativeFrom="paragraph">
              <wp:posOffset>-188151</wp:posOffset>
            </wp:positionV>
            <wp:extent cx="616689" cy="540414"/>
            <wp:effectExtent l="0" t="0" r="0" b="0"/>
            <wp:wrapNone/>
            <wp:docPr id="9" name="image1.png" descr="logo-v1"/>
            <wp:cNvGraphicFramePr/>
            <a:graphic xmlns:a="http://schemas.openxmlformats.org/drawingml/2006/main">
              <a:graphicData uri="http://schemas.openxmlformats.org/drawingml/2006/picture">
                <pic:pic xmlns:pic="http://schemas.openxmlformats.org/drawingml/2006/picture">
                  <pic:nvPicPr>
                    <pic:cNvPr id="0" name="image1.png" descr="logo-v1"/>
                    <pic:cNvPicPr preferRelativeResize="0"/>
                  </pic:nvPicPr>
                  <pic:blipFill>
                    <a:blip r:embed="rId8"/>
                    <a:srcRect/>
                    <a:stretch>
                      <a:fillRect/>
                    </a:stretch>
                  </pic:blipFill>
                  <pic:spPr>
                    <a:xfrm>
                      <a:off x="0" y="0"/>
                      <a:ext cx="616689" cy="540414"/>
                    </a:xfrm>
                    <a:prstGeom prst="rect">
                      <a:avLst/>
                    </a:prstGeom>
                    <a:ln/>
                  </pic:spPr>
                </pic:pic>
              </a:graphicData>
            </a:graphic>
          </wp:anchor>
        </w:drawing>
      </w:r>
    </w:p>
    <w:p w14:paraId="53E8A556" w14:textId="77777777" w:rsidR="00A37883" w:rsidRDefault="00A37883">
      <w:pPr>
        <w:ind w:left="213"/>
        <w:rPr>
          <w:rFonts w:ascii="FS Albert" w:eastAsia="FS Albert" w:hAnsi="FS Albert" w:cs="FS Albert"/>
          <w:sz w:val="22"/>
          <w:szCs w:val="22"/>
        </w:rPr>
      </w:pPr>
    </w:p>
    <w:p w14:paraId="1F1BC7A3" w14:textId="77777777" w:rsidR="00A37883" w:rsidRDefault="00000000">
      <w:pPr>
        <w:ind w:left="213"/>
        <w:rPr>
          <w:rFonts w:ascii="FS Albert" w:eastAsia="FS Albert" w:hAnsi="FS Albert" w:cs="FS Albert"/>
          <w:b/>
          <w:sz w:val="32"/>
          <w:szCs w:val="32"/>
        </w:rPr>
      </w:pPr>
      <w:r>
        <w:rPr>
          <w:rFonts w:ascii="FS Albert" w:eastAsia="FS Albert" w:hAnsi="FS Albert" w:cs="FS Albert"/>
          <w:sz w:val="22"/>
          <w:szCs w:val="22"/>
        </w:rPr>
        <w:t>IES</w:t>
      </w:r>
      <w:r>
        <w:rPr>
          <w:rFonts w:ascii="FS Albert" w:eastAsia="FS Albert" w:hAnsi="FS Albert" w:cs="FS Albert"/>
          <w:b/>
          <w:sz w:val="32"/>
          <w:szCs w:val="32"/>
        </w:rPr>
        <w:t xml:space="preserve"> Josefina Aldecoa</w:t>
      </w:r>
      <w:r>
        <w:rPr>
          <w:noProof/>
        </w:rPr>
        <mc:AlternateContent>
          <mc:Choice Requires="wps">
            <w:drawing>
              <wp:anchor distT="0" distB="0" distL="114300" distR="114300" simplePos="0" relativeHeight="251659264" behindDoc="1" locked="0" layoutInCell="1" hidden="0" allowOverlap="1" wp14:anchorId="0BA7C00E" wp14:editId="3D7F9242">
                <wp:simplePos x="0" y="0"/>
                <wp:positionH relativeFrom="column">
                  <wp:posOffset>-228599</wp:posOffset>
                </wp:positionH>
                <wp:positionV relativeFrom="paragraph">
                  <wp:posOffset>-25399</wp:posOffset>
                </wp:positionV>
                <wp:extent cx="311785" cy="620395"/>
                <wp:effectExtent l="0" t="0" r="0" b="0"/>
                <wp:wrapNone/>
                <wp:docPr id="7" name="Forma libre: forma 7"/>
                <wp:cNvGraphicFramePr/>
                <a:graphic xmlns:a="http://schemas.openxmlformats.org/drawingml/2006/main">
                  <a:graphicData uri="http://schemas.microsoft.com/office/word/2010/wordprocessingShape">
                    <wps:wsp>
                      <wps:cNvSpPr/>
                      <wps:spPr>
                        <a:xfrm>
                          <a:off x="5194870" y="3474565"/>
                          <a:ext cx="302260" cy="610870"/>
                        </a:xfrm>
                        <a:custGeom>
                          <a:avLst/>
                          <a:gdLst/>
                          <a:ahLst/>
                          <a:cxnLst/>
                          <a:rect l="l" t="t" r="r" b="b"/>
                          <a:pathLst>
                            <a:path w="302260" h="610870" extrusionOk="0">
                              <a:moveTo>
                                <a:pt x="0" y="0"/>
                              </a:moveTo>
                              <a:lnTo>
                                <a:pt x="0" y="610870"/>
                              </a:lnTo>
                              <a:lnTo>
                                <a:pt x="302260" y="610870"/>
                              </a:lnTo>
                              <a:lnTo>
                                <a:pt x="302260" y="0"/>
                              </a:lnTo>
                              <a:close/>
                            </a:path>
                          </a:pathLst>
                        </a:custGeom>
                        <a:solidFill>
                          <a:srgbClr val="FFFFFF"/>
                        </a:solidFill>
                        <a:ln>
                          <a:noFill/>
                        </a:ln>
                      </wps:spPr>
                      <wps:txbx>
                        <w:txbxContent>
                          <w:p w14:paraId="24C6A1AD" w14:textId="77777777" w:rsidR="00A37883" w:rsidRDefault="00000000">
                            <w:pPr>
                              <w:textDirection w:val="btLr"/>
                            </w:pPr>
                            <w:r>
                              <w:rPr>
                                <w:rFonts w:ascii="Comic Sans MS" w:eastAsia="Comic Sans MS" w:hAnsi="Comic Sans MS" w:cs="Comic Sans MS"/>
                                <w:color w:val="000000"/>
                                <w:sz w:val="12"/>
                              </w:rPr>
                              <w:t>Mod. 0178</w:t>
                            </w:r>
                          </w:p>
                        </w:txbxContent>
                      </wps:txbx>
                      <wps:bodyPr spcFirstLastPara="1" wrap="square" lIns="114300" tIns="0" rIns="114300" bIns="0" anchor="t" anchorCtr="0">
                        <a:noAutofit/>
                      </wps:bodyPr>
                    </wps:wsp>
                  </a:graphicData>
                </a:graphic>
              </wp:anchor>
            </w:drawing>
          </mc:Choice>
          <mc:Fallback>
            <w:pict>
              <v:shape w14:anchorId="0BA7C00E" id="Forma libre: forma 7" o:spid="_x0000_s1026" style="position:absolute;left:0;text-align:left;margin-left:-18pt;margin-top:-2pt;width:24.55pt;height:48.8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302260,610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" adj="-11796480,,5400" path="m,l,610870r302260,l302260,,,xe" stroked="f">
                <v:stroke joinstyle="miter"/>
                <v:formulas/>
                <v:path arrowok="t" o:extrusionok="f" o:connecttype="custom" textboxrect="0,0,302260,610870"/>
                <v:textbox inset="9pt,0,9pt,0">
                  <w:txbxContent>
                    <w:p w14:paraId="24C6A1AD" w14:textId="77777777" w:rsidR="00A37883" w:rsidRDefault="00000000">
                      <w:pPr>
                        <w:textDirection w:val="btLr"/>
                      </w:pPr>
                      <w:r>
                        <w:rPr>
                          <w:rFonts w:ascii="Comic Sans MS" w:eastAsia="Comic Sans MS" w:hAnsi="Comic Sans MS" w:cs="Comic Sans MS"/>
                          <w:color w:val="000000"/>
                          <w:sz w:val="12"/>
                        </w:rPr>
                        <w:t>Mod. 0178</w:t>
                      </w:r>
                    </w:p>
                  </w:txbxContent>
                </v:textbox>
              </v:shape>
            </w:pict>
          </mc:Fallback>
        </mc:AlternateContent>
      </w:r>
    </w:p>
    <w:p w14:paraId="07C66F97" w14:textId="77777777" w:rsidR="00A37883" w:rsidRDefault="00A37883">
      <w:pPr>
        <w:spacing w:before="280" w:after="280"/>
        <w:ind w:left="215"/>
        <w:rPr>
          <w:rFonts w:ascii="FS Albert" w:eastAsia="FS Albert" w:hAnsi="FS Albert" w:cs="FS Albert"/>
          <w:sz w:val="22"/>
          <w:szCs w:val="22"/>
        </w:rPr>
      </w:pPr>
    </w:p>
    <w:p w14:paraId="62B3B03F" w14:textId="77777777" w:rsidR="00A37883" w:rsidRDefault="00000000">
      <w:pPr>
        <w:spacing w:before="280" w:after="280"/>
        <w:ind w:left="851"/>
        <w:jc w:val="center"/>
        <w:rPr>
          <w:rFonts w:ascii="FS Albert" w:eastAsia="FS Albert" w:hAnsi="FS Albert" w:cs="FS Albert"/>
          <w:sz w:val="22"/>
          <w:szCs w:val="22"/>
        </w:rPr>
      </w:pPr>
      <w:proofErr w:type="spellStart"/>
      <w:r>
        <w:rPr>
          <w:rFonts w:ascii="FS Albert" w:eastAsia="FS Albert" w:hAnsi="FS Albert" w:cs="FS Albert"/>
          <w:sz w:val="22"/>
          <w:szCs w:val="22"/>
        </w:rPr>
        <w:t>Informativo_Programación</w:t>
      </w:r>
      <w:proofErr w:type="spellEnd"/>
      <w:r>
        <w:rPr>
          <w:rFonts w:ascii="FS Albert" w:eastAsia="FS Albert" w:hAnsi="FS Albert" w:cs="FS Albert"/>
          <w:sz w:val="22"/>
          <w:szCs w:val="22"/>
        </w:rPr>
        <w:t xml:space="preserve"> didáctica</w:t>
      </w:r>
    </w:p>
    <w:p w14:paraId="227D4A2A" w14:textId="77777777" w:rsidR="00A37883" w:rsidRDefault="00A37883">
      <w:pPr>
        <w:spacing w:before="280" w:after="280"/>
        <w:ind w:left="851"/>
        <w:rPr>
          <w:rFonts w:ascii="FS Albert" w:eastAsia="FS Albert" w:hAnsi="FS Albert" w:cs="FS Albert"/>
          <w:sz w:val="22"/>
          <w:szCs w:val="22"/>
        </w:rPr>
      </w:pPr>
    </w:p>
    <w:p w14:paraId="3B92E89A" w14:textId="77777777" w:rsidR="00A37883" w:rsidRDefault="00000000">
      <w:pPr>
        <w:spacing w:before="280" w:after="280"/>
        <w:ind w:left="851"/>
        <w:rPr>
          <w:rFonts w:ascii="FS Albert" w:eastAsia="FS Albert" w:hAnsi="FS Albert" w:cs="FS Albert"/>
          <w:sz w:val="22"/>
          <w:szCs w:val="22"/>
        </w:rPr>
      </w:pPr>
      <w:r>
        <w:rPr>
          <w:rFonts w:ascii="FS Albert" w:eastAsia="FS Albert" w:hAnsi="FS Albert" w:cs="FS Albert"/>
          <w:sz w:val="22"/>
          <w:szCs w:val="22"/>
        </w:rPr>
        <w:t>MATERIA / ÁREA / MÓDULO: CULTURA CIENTÍFICA 1º de BACHILLERATO</w:t>
      </w:r>
    </w:p>
    <w:p w14:paraId="0DF23065" w14:textId="77777777" w:rsidR="00A37883" w:rsidRDefault="00000000">
      <w:pPr>
        <w:spacing w:before="280" w:after="280"/>
        <w:ind w:left="851"/>
        <w:rPr>
          <w:rFonts w:ascii="FS Albert" w:eastAsia="FS Albert" w:hAnsi="FS Albert" w:cs="FS Albert"/>
          <w:sz w:val="22"/>
          <w:szCs w:val="22"/>
        </w:rPr>
      </w:pPr>
      <w:r>
        <w:rPr>
          <w:rFonts w:ascii="FS Albert" w:eastAsia="FS Albert" w:hAnsi="FS Albert" w:cs="FS Albert"/>
          <w:sz w:val="22"/>
          <w:szCs w:val="22"/>
        </w:rPr>
        <w:t>DEPARTAMENTO: FÍSICA Y QUÍMICA</w:t>
      </w:r>
    </w:p>
    <w:p w14:paraId="1F373B01" w14:textId="77777777" w:rsidR="00A37883" w:rsidRDefault="00000000">
      <w:pPr>
        <w:spacing w:before="280" w:after="280"/>
        <w:ind w:left="851"/>
        <w:rPr>
          <w:rFonts w:ascii="FS Albert" w:eastAsia="FS Albert" w:hAnsi="FS Albert" w:cs="FS Albert"/>
          <w:b/>
          <w:sz w:val="32"/>
          <w:szCs w:val="32"/>
        </w:rPr>
      </w:pPr>
      <w:r>
        <w:rPr>
          <w:rFonts w:ascii="FS Albert" w:eastAsia="FS Albert" w:hAnsi="FS Albert" w:cs="FS Albert"/>
          <w:sz w:val="22"/>
          <w:szCs w:val="22"/>
        </w:rPr>
        <w:t>Fecha última actualización: OCTUBRE 2022</w:t>
      </w:r>
    </w:p>
    <w:p w14:paraId="24DF6491" w14:textId="77777777" w:rsidR="00A37883" w:rsidRDefault="00000000">
      <w:bookmarkStart w:id="0" w:name="_heading=h.gjdgxs" w:colFirst="0" w:colLast="0"/>
      <w:bookmarkEnd w:id="0"/>
      <w:r>
        <w:rPr>
          <w:noProof/>
        </w:rPr>
        <mc:AlternateContent>
          <mc:Choice Requires="wps">
            <w:drawing>
              <wp:anchor distT="0" distB="0" distL="114300" distR="114300" simplePos="0" relativeHeight="251660288" behindDoc="0" locked="0" layoutInCell="1" hidden="0" allowOverlap="1" wp14:anchorId="621AB827" wp14:editId="3617A9A1">
                <wp:simplePos x="0" y="0"/>
                <wp:positionH relativeFrom="column">
                  <wp:posOffset>152400</wp:posOffset>
                </wp:positionH>
                <wp:positionV relativeFrom="paragraph">
                  <wp:posOffset>10299700</wp:posOffset>
                </wp:positionV>
                <wp:extent cx="5495925" cy="198755"/>
                <wp:effectExtent l="0" t="0" r="0" b="0"/>
                <wp:wrapNone/>
                <wp:docPr id="8" name="Forma libre: forma 8"/>
                <wp:cNvGraphicFramePr/>
                <a:graphic xmlns:a="http://schemas.openxmlformats.org/drawingml/2006/main">
                  <a:graphicData uri="http://schemas.microsoft.com/office/word/2010/wordprocessingShape">
                    <wps:wsp>
                      <wps:cNvSpPr/>
                      <wps:spPr>
                        <a:xfrm>
                          <a:off x="2602800" y="3685385"/>
                          <a:ext cx="5486400" cy="189230"/>
                        </a:xfrm>
                        <a:custGeom>
                          <a:avLst/>
                          <a:gdLst/>
                          <a:ahLst/>
                          <a:cxnLst/>
                          <a:rect l="l" t="t" r="r" b="b"/>
                          <a:pathLst>
                            <a:path w="5486400" h="189230" extrusionOk="0">
                              <a:moveTo>
                                <a:pt x="0" y="0"/>
                              </a:moveTo>
                              <a:lnTo>
                                <a:pt x="0" y="189230"/>
                              </a:lnTo>
                              <a:lnTo>
                                <a:pt x="5486400" y="189230"/>
                              </a:lnTo>
                              <a:lnTo>
                                <a:pt x="5486400" y="0"/>
                              </a:lnTo>
                              <a:close/>
                            </a:path>
                          </a:pathLst>
                        </a:custGeom>
                        <a:noFill/>
                        <a:ln>
                          <a:noFill/>
                        </a:ln>
                      </wps:spPr>
                      <wps:txbx>
                        <w:txbxContent>
                          <w:p w14:paraId="59A6F452" w14:textId="77777777" w:rsidR="00A37883" w:rsidRDefault="00000000">
                            <w:pPr>
                              <w:textDirection w:val="btLr"/>
                            </w:pPr>
                            <w:r>
                              <w:rPr>
                                <w:rFonts w:ascii="Arial Narrow" w:eastAsia="Arial Narrow" w:hAnsi="Arial Narrow" w:cs="Arial Narrow"/>
                                <w:color w:val="000000"/>
                                <w:sz w:val="16"/>
                              </w:rPr>
                              <w:t xml:space="preserve">Sahagún, 4 – 28925 </w:t>
                            </w:r>
                            <w:r>
                              <w:rPr>
                                <w:rFonts w:ascii="Arial Narrow" w:eastAsia="Arial Narrow" w:hAnsi="Arial Narrow" w:cs="Arial Narrow"/>
                                <w:b/>
                                <w:color w:val="000000"/>
                                <w:sz w:val="16"/>
                              </w:rPr>
                              <w:t>ALCORCÓN</w:t>
                            </w:r>
                            <w:r>
                              <w:rPr>
                                <w:rFonts w:ascii="Arial Narrow" w:eastAsia="Arial Narrow" w:hAnsi="Arial Narrow" w:cs="Arial Narrow"/>
                                <w:color w:val="000000"/>
                                <w:sz w:val="16"/>
                              </w:rPr>
                              <w:t xml:space="preserve"> (</w:t>
                            </w:r>
                            <w:proofErr w:type="gramStart"/>
                            <w:r>
                              <w:rPr>
                                <w:rFonts w:ascii="Arial Narrow" w:eastAsia="Arial Narrow" w:hAnsi="Arial Narrow" w:cs="Arial Narrow"/>
                                <w:color w:val="000000"/>
                                <w:sz w:val="16"/>
                              </w:rPr>
                              <w:t xml:space="preserve">Madrid)   </w:t>
                            </w:r>
                            <w:proofErr w:type="gramEnd"/>
                            <w:r>
                              <w:rPr>
                                <w:rFonts w:ascii="Arial Narrow" w:eastAsia="Arial Narrow" w:hAnsi="Arial Narrow" w:cs="Arial Narrow"/>
                                <w:color w:val="000000"/>
                                <w:sz w:val="16"/>
                              </w:rPr>
                              <w:t xml:space="preserve">Tel: 91 612 52 61 – Fax: 91 612 53 61  E-mail: </w:t>
                            </w:r>
                            <w:r>
                              <w:rPr>
                                <w:rFonts w:ascii="Arial Narrow" w:eastAsia="Arial Narrow" w:hAnsi="Arial Narrow" w:cs="Arial Narrow"/>
                                <w:color w:val="0000FF"/>
                                <w:sz w:val="16"/>
                                <w:u w:val="single"/>
                              </w:rPr>
                              <w:t>ies.josefinaaldecoa.alcorcon@educa.madrid.org</w:t>
                            </w:r>
                          </w:p>
                        </w:txbxContent>
                      </wps:txbx>
                      <wps:bodyPr spcFirstLastPara="1" wrap="square" lIns="114300" tIns="0" rIns="114300" bIns="0" anchor="t" anchorCtr="0">
                        <a:noAutofit/>
                      </wps:bodyPr>
                    </wps:wsp>
                  </a:graphicData>
                </a:graphic>
              </wp:anchor>
            </w:drawing>
          </mc:Choice>
          <mc:Fallback>
            <w:pict>
              <v:shape w14:anchorId="621AB827" id="Forma libre: forma 8" o:spid="_x0000_s1027" style="position:absolute;margin-left:12pt;margin-top:811pt;width:432.75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486400,1892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" adj="-11796480,,5400" path="m,l,189230r5486400,l5486400,,,xe" filled="f" stroked="f">
                <v:stroke joinstyle="miter"/>
                <v:formulas/>
                <v:path arrowok="t" o:extrusionok="f" o:connecttype="custom" textboxrect="0,0,5486400,189230"/>
                <v:textbox inset="9pt,0,9pt,0">
                  <w:txbxContent>
                    <w:p w14:paraId="59A6F452" w14:textId="77777777" w:rsidR="00A37883" w:rsidRDefault="00000000">
                      <w:pPr>
                        <w:textDirection w:val="btLr"/>
                      </w:pPr>
                      <w:r>
                        <w:rPr>
                          <w:rFonts w:ascii="Arial Narrow" w:eastAsia="Arial Narrow" w:hAnsi="Arial Narrow" w:cs="Arial Narrow"/>
                          <w:color w:val="000000"/>
                          <w:sz w:val="16"/>
                        </w:rPr>
                        <w:t xml:space="preserve">Sahagún, 4 – 28925 </w:t>
                      </w:r>
                      <w:r>
                        <w:rPr>
                          <w:rFonts w:ascii="Arial Narrow" w:eastAsia="Arial Narrow" w:hAnsi="Arial Narrow" w:cs="Arial Narrow"/>
                          <w:b/>
                          <w:color w:val="000000"/>
                          <w:sz w:val="16"/>
                        </w:rPr>
                        <w:t>ALCORCÓN</w:t>
                      </w:r>
                      <w:r>
                        <w:rPr>
                          <w:rFonts w:ascii="Arial Narrow" w:eastAsia="Arial Narrow" w:hAnsi="Arial Narrow" w:cs="Arial Narrow"/>
                          <w:color w:val="000000"/>
                          <w:sz w:val="16"/>
                        </w:rPr>
                        <w:t xml:space="preserve"> (</w:t>
                      </w:r>
                      <w:proofErr w:type="gramStart"/>
                      <w:r>
                        <w:rPr>
                          <w:rFonts w:ascii="Arial Narrow" w:eastAsia="Arial Narrow" w:hAnsi="Arial Narrow" w:cs="Arial Narrow"/>
                          <w:color w:val="000000"/>
                          <w:sz w:val="16"/>
                        </w:rPr>
                        <w:t xml:space="preserve">Madrid)   </w:t>
                      </w:r>
                      <w:proofErr w:type="gramEnd"/>
                      <w:r>
                        <w:rPr>
                          <w:rFonts w:ascii="Arial Narrow" w:eastAsia="Arial Narrow" w:hAnsi="Arial Narrow" w:cs="Arial Narrow"/>
                          <w:color w:val="000000"/>
                          <w:sz w:val="16"/>
                        </w:rPr>
                        <w:t xml:space="preserve">Tel: 91 612 52 61 – Fax: 91 612 53 61  E-mail: </w:t>
                      </w:r>
                      <w:r>
                        <w:rPr>
                          <w:rFonts w:ascii="Arial Narrow" w:eastAsia="Arial Narrow" w:hAnsi="Arial Narrow" w:cs="Arial Narrow"/>
                          <w:color w:val="0000FF"/>
                          <w:sz w:val="16"/>
                          <w:u w:val="single"/>
                        </w:rPr>
                        <w:t>ies.josefinaaldecoa.alcorcon@educa.madrid.org</w:t>
                      </w:r>
                    </w:p>
                  </w:txbxContent>
                </v:textbox>
              </v:shape>
            </w:pict>
          </mc:Fallback>
        </mc:AlternateContent>
      </w:r>
    </w:p>
    <w:p w14:paraId="2921C1EE" w14:textId="77777777" w:rsidR="00A37883" w:rsidRDefault="00000000">
      <w:pPr>
        <w:keepNext/>
        <w:keepLines/>
        <w:pBdr>
          <w:top w:val="nil"/>
          <w:left w:val="nil"/>
          <w:bottom w:val="nil"/>
          <w:right w:val="nil"/>
          <w:between w:val="nil"/>
        </w:pBdr>
        <w:spacing w:before="240" w:line="259" w:lineRule="auto"/>
        <w:ind w:left="708" w:hanging="708"/>
        <w:rPr>
          <w:rFonts w:ascii="Calibri" w:eastAsia="Calibri" w:hAnsi="Calibri" w:cs="Calibri"/>
          <w:color w:val="2E74B5"/>
          <w:sz w:val="32"/>
          <w:szCs w:val="32"/>
        </w:rPr>
      </w:pPr>
      <w:r>
        <w:rPr>
          <w:rFonts w:ascii="Calibri" w:eastAsia="Calibri" w:hAnsi="Calibri" w:cs="Calibri"/>
          <w:color w:val="2E74B5"/>
          <w:sz w:val="32"/>
          <w:szCs w:val="32"/>
        </w:rPr>
        <w:t xml:space="preserve">Tabla de </w:t>
      </w:r>
      <w:proofErr w:type="gramStart"/>
      <w:r>
        <w:rPr>
          <w:rFonts w:ascii="Calibri" w:eastAsia="Calibri" w:hAnsi="Calibri" w:cs="Calibri"/>
          <w:color w:val="2E74B5"/>
          <w:sz w:val="32"/>
          <w:szCs w:val="32"/>
        </w:rPr>
        <w:t>contenido</w:t>
      </w:r>
      <w:r>
        <w:rPr>
          <w:rFonts w:ascii="Calibri" w:eastAsia="Calibri" w:hAnsi="Calibri" w:cs="Calibri"/>
          <w:color w:val="2E74B5"/>
          <w:sz w:val="22"/>
          <w:szCs w:val="22"/>
        </w:rPr>
        <w:t>(</w:t>
      </w:r>
      <w:proofErr w:type="gramEnd"/>
      <w:r>
        <w:rPr>
          <w:rFonts w:ascii="Calibri" w:eastAsia="Calibri" w:hAnsi="Calibri" w:cs="Calibri"/>
          <w:color w:val="2E74B5"/>
          <w:sz w:val="22"/>
          <w:szCs w:val="22"/>
        </w:rPr>
        <w:t>no modificar, se actualiza seleccionando toda la tabla y, después, pulsando la tecla F9)</w:t>
      </w:r>
    </w:p>
    <w:sdt>
      <w:sdtPr>
        <w:rPr>
          <w:b w:val="0"/>
          <w:i w:val="0"/>
          <w:sz w:val="20"/>
        </w:rPr>
        <w:id w:val="1735818395"/>
        <w:docPartObj>
          <w:docPartGallery w:val="Table of Contents"/>
          <w:docPartUnique/>
        </w:docPartObj>
      </w:sdtPr>
      <w:sdtContent>
        <w:p w14:paraId="5130D64F" w14:textId="7AE29018" w:rsidR="00594CA0" w:rsidRDefault="00000000" w:rsidP="00856F5C">
          <w:pPr>
            <w:pStyle w:val="TDC1"/>
            <w:rPr>
              <w:rFonts w:asciiTheme="minorHAnsi" w:eastAsiaTheme="minorEastAsia" w:hAnsiTheme="minorHAnsi" w:cstheme="minorBidi"/>
              <w:noProof/>
              <w:sz w:val="22"/>
              <w:szCs w:val="22"/>
              <w:lang w:val="es-ES"/>
            </w:rPr>
          </w:pPr>
          <w:r>
            <w:fldChar w:fldCharType="begin"/>
          </w:r>
          <w:r>
            <w:instrText xml:space="preserve"> TOC \h \u \z </w:instrText>
          </w:r>
          <w:r>
            <w:fldChar w:fldCharType="separate"/>
          </w:r>
          <w:hyperlink w:anchor="_Toc116304302" w:history="1">
            <w:r w:rsidR="00594CA0" w:rsidRPr="007A01EE">
              <w:rPr>
                <w:rStyle w:val="Hipervnculo"/>
                <w:noProof/>
              </w:rPr>
              <w:t>1.</w:t>
            </w:r>
            <w:r w:rsidR="00594CA0">
              <w:rPr>
                <w:rFonts w:asciiTheme="minorHAnsi" w:eastAsiaTheme="minorEastAsia" w:hAnsiTheme="minorHAnsi" w:cstheme="minorBidi"/>
                <w:noProof/>
                <w:sz w:val="22"/>
                <w:szCs w:val="22"/>
                <w:lang w:val="es-ES"/>
              </w:rPr>
              <w:tab/>
            </w:r>
            <w:r w:rsidR="00594CA0" w:rsidRPr="007A01EE">
              <w:rPr>
                <w:rStyle w:val="Hipervnculo"/>
                <w:noProof/>
              </w:rPr>
              <w:t>CONTENIDOS, TEMPORALIZACIÓN, CRITERIOS DE EVALUACIÓN, ESTÁNDARES DE APRENDIZAJE Y COMPETENCIAS CLAVE. INSTRUMENTOS DE EVALUACIÓN Y CRITERIOS DE CALIFICACIÓN.</w:t>
            </w:r>
            <w:r w:rsidR="00594CA0">
              <w:rPr>
                <w:noProof/>
                <w:webHidden/>
              </w:rPr>
              <w:tab/>
            </w:r>
            <w:r w:rsidR="00594CA0">
              <w:rPr>
                <w:noProof/>
                <w:webHidden/>
              </w:rPr>
              <w:fldChar w:fldCharType="begin"/>
            </w:r>
            <w:r w:rsidR="00594CA0">
              <w:rPr>
                <w:noProof/>
                <w:webHidden/>
              </w:rPr>
              <w:instrText xml:space="preserve"> PAGEREF _Toc116304302 \h </w:instrText>
            </w:r>
            <w:r w:rsidR="00594CA0">
              <w:rPr>
                <w:noProof/>
                <w:webHidden/>
              </w:rPr>
            </w:r>
            <w:r w:rsidR="00594CA0">
              <w:rPr>
                <w:noProof/>
                <w:webHidden/>
              </w:rPr>
              <w:fldChar w:fldCharType="separate"/>
            </w:r>
            <w:r w:rsidR="00856F5C">
              <w:rPr>
                <w:noProof/>
                <w:webHidden/>
              </w:rPr>
              <w:t>2</w:t>
            </w:r>
            <w:r w:rsidR="00594CA0">
              <w:rPr>
                <w:noProof/>
                <w:webHidden/>
              </w:rPr>
              <w:fldChar w:fldCharType="end"/>
            </w:r>
          </w:hyperlink>
        </w:p>
        <w:p w14:paraId="599A7CA0" w14:textId="317A1EFB" w:rsidR="00594CA0" w:rsidRDefault="00000000">
          <w:pPr>
            <w:pStyle w:val="TDC2"/>
            <w:tabs>
              <w:tab w:val="left" w:pos="800"/>
            </w:tabs>
            <w:rPr>
              <w:rFonts w:asciiTheme="minorHAnsi" w:eastAsiaTheme="minorEastAsia" w:hAnsiTheme="minorHAnsi" w:cstheme="minorBidi"/>
              <w:b w:val="0"/>
              <w:noProof/>
              <w:szCs w:val="22"/>
              <w:lang w:val="es-ES"/>
            </w:rPr>
          </w:pPr>
          <w:hyperlink w:anchor="_Toc116304303" w:history="1">
            <w:r w:rsidR="00594CA0" w:rsidRPr="007A01EE">
              <w:rPr>
                <w:rStyle w:val="Hipervnculo"/>
                <w:noProof/>
              </w:rPr>
              <w:t>1.1.</w:t>
            </w:r>
            <w:r w:rsidR="00594CA0">
              <w:rPr>
                <w:rFonts w:asciiTheme="minorHAnsi" w:eastAsiaTheme="minorEastAsia" w:hAnsiTheme="minorHAnsi" w:cstheme="minorBidi"/>
                <w:b w:val="0"/>
                <w:noProof/>
                <w:szCs w:val="22"/>
                <w:lang w:val="es-ES"/>
              </w:rPr>
              <w:tab/>
            </w:r>
            <w:r w:rsidR="00594CA0" w:rsidRPr="007A01EE">
              <w:rPr>
                <w:rStyle w:val="Hipervnculo"/>
                <w:noProof/>
              </w:rPr>
              <w:t>BLOQUE1: 1ª EVALUACIÓN</w:t>
            </w:r>
            <w:r w:rsidR="00594CA0">
              <w:rPr>
                <w:noProof/>
                <w:webHidden/>
              </w:rPr>
              <w:tab/>
            </w:r>
            <w:r w:rsidR="00594CA0">
              <w:rPr>
                <w:noProof/>
                <w:webHidden/>
              </w:rPr>
              <w:fldChar w:fldCharType="begin"/>
            </w:r>
            <w:r w:rsidR="00594CA0">
              <w:rPr>
                <w:noProof/>
                <w:webHidden/>
              </w:rPr>
              <w:instrText xml:space="preserve"> PAGEREF _Toc116304303 \h </w:instrText>
            </w:r>
            <w:r w:rsidR="00594CA0">
              <w:rPr>
                <w:noProof/>
                <w:webHidden/>
              </w:rPr>
            </w:r>
            <w:r w:rsidR="00594CA0">
              <w:rPr>
                <w:noProof/>
                <w:webHidden/>
              </w:rPr>
              <w:fldChar w:fldCharType="separate"/>
            </w:r>
            <w:r w:rsidR="00856F5C">
              <w:rPr>
                <w:noProof/>
                <w:webHidden/>
              </w:rPr>
              <w:t>2</w:t>
            </w:r>
            <w:r w:rsidR="00594CA0">
              <w:rPr>
                <w:noProof/>
                <w:webHidden/>
              </w:rPr>
              <w:fldChar w:fldCharType="end"/>
            </w:r>
          </w:hyperlink>
        </w:p>
        <w:p w14:paraId="16ABDD7F" w14:textId="4F5F103D" w:rsidR="00594CA0" w:rsidRDefault="00000000">
          <w:pPr>
            <w:pStyle w:val="TDC2"/>
            <w:tabs>
              <w:tab w:val="left" w:pos="800"/>
            </w:tabs>
            <w:rPr>
              <w:rFonts w:asciiTheme="minorHAnsi" w:eastAsiaTheme="minorEastAsia" w:hAnsiTheme="minorHAnsi" w:cstheme="minorBidi"/>
              <w:b w:val="0"/>
              <w:noProof/>
              <w:szCs w:val="22"/>
              <w:lang w:val="es-ES"/>
            </w:rPr>
          </w:pPr>
          <w:hyperlink w:anchor="_Toc116304304" w:history="1">
            <w:r w:rsidR="00594CA0" w:rsidRPr="007A01EE">
              <w:rPr>
                <w:rStyle w:val="Hipervnculo"/>
                <w:noProof/>
              </w:rPr>
              <w:t>1.2.</w:t>
            </w:r>
            <w:r w:rsidR="00594CA0">
              <w:rPr>
                <w:rFonts w:asciiTheme="minorHAnsi" w:eastAsiaTheme="minorEastAsia" w:hAnsiTheme="minorHAnsi" w:cstheme="minorBidi"/>
                <w:b w:val="0"/>
                <w:noProof/>
                <w:szCs w:val="22"/>
                <w:lang w:val="es-ES"/>
              </w:rPr>
              <w:tab/>
            </w:r>
            <w:r w:rsidR="00594CA0" w:rsidRPr="007A01EE">
              <w:rPr>
                <w:rStyle w:val="Hipervnculo"/>
                <w:noProof/>
              </w:rPr>
              <w:t>BLOQUE 2: 2ª EVALUACIÓN</w:t>
            </w:r>
            <w:r w:rsidR="00594CA0">
              <w:rPr>
                <w:noProof/>
                <w:webHidden/>
              </w:rPr>
              <w:tab/>
            </w:r>
            <w:r w:rsidR="00594CA0">
              <w:rPr>
                <w:noProof/>
                <w:webHidden/>
              </w:rPr>
              <w:fldChar w:fldCharType="begin"/>
            </w:r>
            <w:r w:rsidR="00594CA0">
              <w:rPr>
                <w:noProof/>
                <w:webHidden/>
              </w:rPr>
              <w:instrText xml:space="preserve"> PAGEREF _Toc116304304 \h </w:instrText>
            </w:r>
            <w:r w:rsidR="00594CA0">
              <w:rPr>
                <w:noProof/>
                <w:webHidden/>
              </w:rPr>
            </w:r>
            <w:r w:rsidR="00594CA0">
              <w:rPr>
                <w:noProof/>
                <w:webHidden/>
              </w:rPr>
              <w:fldChar w:fldCharType="separate"/>
            </w:r>
            <w:r w:rsidR="00856F5C">
              <w:rPr>
                <w:noProof/>
                <w:webHidden/>
              </w:rPr>
              <w:t>5</w:t>
            </w:r>
            <w:r w:rsidR="00594CA0">
              <w:rPr>
                <w:noProof/>
                <w:webHidden/>
              </w:rPr>
              <w:fldChar w:fldCharType="end"/>
            </w:r>
          </w:hyperlink>
        </w:p>
        <w:p w14:paraId="5A5CFCAB" w14:textId="5DE7301B" w:rsidR="00594CA0" w:rsidRDefault="00000000">
          <w:pPr>
            <w:pStyle w:val="TDC2"/>
            <w:tabs>
              <w:tab w:val="left" w:pos="800"/>
            </w:tabs>
            <w:rPr>
              <w:rFonts w:asciiTheme="minorHAnsi" w:eastAsiaTheme="minorEastAsia" w:hAnsiTheme="minorHAnsi" w:cstheme="minorBidi"/>
              <w:b w:val="0"/>
              <w:noProof/>
              <w:szCs w:val="22"/>
              <w:lang w:val="es-ES"/>
            </w:rPr>
          </w:pPr>
          <w:hyperlink w:anchor="_Toc116304305" w:history="1">
            <w:r w:rsidR="00594CA0" w:rsidRPr="007A01EE">
              <w:rPr>
                <w:rStyle w:val="Hipervnculo"/>
                <w:noProof/>
              </w:rPr>
              <w:t>1.3.</w:t>
            </w:r>
            <w:r w:rsidR="00594CA0">
              <w:rPr>
                <w:rFonts w:asciiTheme="minorHAnsi" w:eastAsiaTheme="minorEastAsia" w:hAnsiTheme="minorHAnsi" w:cstheme="minorBidi"/>
                <w:b w:val="0"/>
                <w:noProof/>
                <w:szCs w:val="22"/>
                <w:lang w:val="es-ES"/>
              </w:rPr>
              <w:tab/>
            </w:r>
            <w:r w:rsidR="00594CA0" w:rsidRPr="007A01EE">
              <w:rPr>
                <w:rStyle w:val="Hipervnculo"/>
                <w:noProof/>
              </w:rPr>
              <w:t>BLOQUE 3: 3ª EVALUACIÓN</w:t>
            </w:r>
            <w:r w:rsidR="00594CA0">
              <w:rPr>
                <w:noProof/>
                <w:webHidden/>
              </w:rPr>
              <w:tab/>
            </w:r>
            <w:r w:rsidR="00594CA0">
              <w:rPr>
                <w:noProof/>
                <w:webHidden/>
              </w:rPr>
              <w:fldChar w:fldCharType="begin"/>
            </w:r>
            <w:r w:rsidR="00594CA0">
              <w:rPr>
                <w:noProof/>
                <w:webHidden/>
              </w:rPr>
              <w:instrText xml:space="preserve"> PAGEREF _Toc116304305 \h </w:instrText>
            </w:r>
            <w:r w:rsidR="00594CA0">
              <w:rPr>
                <w:noProof/>
                <w:webHidden/>
              </w:rPr>
            </w:r>
            <w:r w:rsidR="00594CA0">
              <w:rPr>
                <w:noProof/>
                <w:webHidden/>
              </w:rPr>
              <w:fldChar w:fldCharType="separate"/>
            </w:r>
            <w:r w:rsidR="00856F5C">
              <w:rPr>
                <w:noProof/>
                <w:webHidden/>
              </w:rPr>
              <w:t>6</w:t>
            </w:r>
            <w:r w:rsidR="00594CA0">
              <w:rPr>
                <w:noProof/>
                <w:webHidden/>
              </w:rPr>
              <w:fldChar w:fldCharType="end"/>
            </w:r>
          </w:hyperlink>
        </w:p>
        <w:p w14:paraId="3C561A6B" w14:textId="03547F5B" w:rsidR="00594CA0" w:rsidRDefault="00000000" w:rsidP="00856F5C">
          <w:pPr>
            <w:pStyle w:val="TDC1"/>
            <w:rPr>
              <w:rFonts w:asciiTheme="minorHAnsi" w:eastAsiaTheme="minorEastAsia" w:hAnsiTheme="minorHAnsi" w:cstheme="minorBidi"/>
              <w:noProof/>
              <w:sz w:val="22"/>
              <w:szCs w:val="22"/>
              <w:lang w:val="es-ES"/>
            </w:rPr>
          </w:pPr>
          <w:hyperlink w:anchor="_Toc116304306" w:history="1">
            <w:r w:rsidR="00594CA0" w:rsidRPr="007A01EE">
              <w:rPr>
                <w:rStyle w:val="Hipervnculo"/>
                <w:noProof/>
              </w:rPr>
              <w:t>2.</w:t>
            </w:r>
            <w:r w:rsidR="00594CA0">
              <w:rPr>
                <w:rFonts w:asciiTheme="minorHAnsi" w:eastAsiaTheme="minorEastAsia" w:hAnsiTheme="minorHAnsi" w:cstheme="minorBidi"/>
                <w:noProof/>
                <w:sz w:val="22"/>
                <w:szCs w:val="22"/>
                <w:lang w:val="es-ES"/>
              </w:rPr>
              <w:tab/>
            </w:r>
            <w:r w:rsidR="00594CA0" w:rsidRPr="007A01EE">
              <w:rPr>
                <w:rStyle w:val="Hipervnculo"/>
                <w:noProof/>
              </w:rPr>
              <w:t>EVALUACIÓN</w:t>
            </w:r>
            <w:r w:rsidR="00594CA0">
              <w:rPr>
                <w:noProof/>
                <w:webHidden/>
              </w:rPr>
              <w:tab/>
            </w:r>
            <w:r w:rsidR="00594CA0">
              <w:rPr>
                <w:noProof/>
                <w:webHidden/>
              </w:rPr>
              <w:fldChar w:fldCharType="begin"/>
            </w:r>
            <w:r w:rsidR="00594CA0">
              <w:rPr>
                <w:noProof/>
                <w:webHidden/>
              </w:rPr>
              <w:instrText xml:space="preserve"> PAGEREF _Toc116304306 \h </w:instrText>
            </w:r>
            <w:r w:rsidR="00594CA0">
              <w:rPr>
                <w:noProof/>
                <w:webHidden/>
              </w:rPr>
            </w:r>
            <w:r w:rsidR="00594CA0">
              <w:rPr>
                <w:noProof/>
                <w:webHidden/>
              </w:rPr>
              <w:fldChar w:fldCharType="separate"/>
            </w:r>
            <w:r w:rsidR="00856F5C">
              <w:rPr>
                <w:noProof/>
                <w:webHidden/>
              </w:rPr>
              <w:t>7</w:t>
            </w:r>
            <w:r w:rsidR="00594CA0">
              <w:rPr>
                <w:noProof/>
                <w:webHidden/>
              </w:rPr>
              <w:fldChar w:fldCharType="end"/>
            </w:r>
          </w:hyperlink>
        </w:p>
        <w:p w14:paraId="4E403CBC" w14:textId="60A4B203" w:rsidR="00594CA0" w:rsidRDefault="00000000">
          <w:pPr>
            <w:pStyle w:val="TDC2"/>
            <w:tabs>
              <w:tab w:val="left" w:pos="800"/>
            </w:tabs>
            <w:rPr>
              <w:rFonts w:asciiTheme="minorHAnsi" w:eastAsiaTheme="minorEastAsia" w:hAnsiTheme="minorHAnsi" w:cstheme="minorBidi"/>
              <w:b w:val="0"/>
              <w:noProof/>
              <w:szCs w:val="22"/>
              <w:lang w:val="es-ES"/>
            </w:rPr>
          </w:pPr>
          <w:hyperlink w:anchor="_Toc116304307" w:history="1">
            <w:r w:rsidR="00594CA0" w:rsidRPr="007A01EE">
              <w:rPr>
                <w:rStyle w:val="Hipervnculo"/>
                <w:noProof/>
              </w:rPr>
              <w:t>2.1.</w:t>
            </w:r>
            <w:r w:rsidR="00594CA0">
              <w:rPr>
                <w:rFonts w:asciiTheme="minorHAnsi" w:eastAsiaTheme="minorEastAsia" w:hAnsiTheme="minorHAnsi" w:cstheme="minorBidi"/>
                <w:b w:val="0"/>
                <w:noProof/>
                <w:szCs w:val="22"/>
                <w:lang w:val="es-ES"/>
              </w:rPr>
              <w:tab/>
            </w:r>
            <w:r w:rsidR="00594CA0" w:rsidRPr="007A01EE">
              <w:rPr>
                <w:rStyle w:val="Hipervnculo"/>
                <w:noProof/>
              </w:rPr>
              <w:t>EVALUACIÓN ORDINARIA</w:t>
            </w:r>
            <w:r w:rsidR="00594CA0">
              <w:rPr>
                <w:noProof/>
                <w:webHidden/>
              </w:rPr>
              <w:tab/>
            </w:r>
            <w:r w:rsidR="00594CA0">
              <w:rPr>
                <w:noProof/>
                <w:webHidden/>
              </w:rPr>
              <w:fldChar w:fldCharType="begin"/>
            </w:r>
            <w:r w:rsidR="00594CA0">
              <w:rPr>
                <w:noProof/>
                <w:webHidden/>
              </w:rPr>
              <w:instrText xml:space="preserve"> PAGEREF _Toc116304307 \h </w:instrText>
            </w:r>
            <w:r w:rsidR="00594CA0">
              <w:rPr>
                <w:noProof/>
                <w:webHidden/>
              </w:rPr>
            </w:r>
            <w:r w:rsidR="00594CA0">
              <w:rPr>
                <w:noProof/>
                <w:webHidden/>
              </w:rPr>
              <w:fldChar w:fldCharType="separate"/>
            </w:r>
            <w:r w:rsidR="00856F5C">
              <w:rPr>
                <w:noProof/>
                <w:webHidden/>
              </w:rPr>
              <w:t>7</w:t>
            </w:r>
            <w:r w:rsidR="00594CA0">
              <w:rPr>
                <w:noProof/>
                <w:webHidden/>
              </w:rPr>
              <w:fldChar w:fldCharType="end"/>
            </w:r>
          </w:hyperlink>
        </w:p>
        <w:p w14:paraId="2EA710C3" w14:textId="174BC0D3" w:rsidR="00594CA0" w:rsidRDefault="00000000" w:rsidP="00856F5C">
          <w:pPr>
            <w:pStyle w:val="TDC1"/>
            <w:rPr>
              <w:rFonts w:asciiTheme="minorHAnsi" w:eastAsiaTheme="minorEastAsia" w:hAnsiTheme="minorHAnsi" w:cstheme="minorBidi"/>
              <w:noProof/>
              <w:sz w:val="22"/>
              <w:szCs w:val="22"/>
              <w:lang w:val="es-ES"/>
            </w:rPr>
          </w:pPr>
          <w:hyperlink w:anchor="_Toc116304308" w:history="1">
            <w:r w:rsidR="00594CA0" w:rsidRPr="007A01EE">
              <w:rPr>
                <w:rStyle w:val="Hipervnculo"/>
                <w:rFonts w:ascii="Segoe UI Symbol" w:eastAsia="Noto Sans Symbols" w:hAnsi="Segoe UI Symbol" w:cs="Segoe UI Symbol"/>
                <w:noProof/>
              </w:rPr>
              <w:t>❖</w:t>
            </w:r>
            <w:r w:rsidR="00594CA0">
              <w:rPr>
                <w:rFonts w:asciiTheme="minorHAnsi" w:eastAsiaTheme="minorEastAsia" w:hAnsiTheme="minorHAnsi" w:cstheme="minorBidi"/>
                <w:noProof/>
                <w:sz w:val="22"/>
                <w:szCs w:val="22"/>
                <w:lang w:val="es-ES"/>
              </w:rPr>
              <w:tab/>
            </w:r>
            <w:r w:rsidR="00594CA0" w:rsidRPr="007A01EE">
              <w:rPr>
                <w:rStyle w:val="Hipervnculo"/>
                <w:noProof/>
              </w:rPr>
              <w:t>CRITERIOS DE CALIFICACIÓN.</w:t>
            </w:r>
            <w:r w:rsidR="00594CA0">
              <w:rPr>
                <w:noProof/>
                <w:webHidden/>
              </w:rPr>
              <w:tab/>
            </w:r>
            <w:r w:rsidR="00594CA0">
              <w:rPr>
                <w:noProof/>
                <w:webHidden/>
              </w:rPr>
              <w:fldChar w:fldCharType="begin"/>
            </w:r>
            <w:r w:rsidR="00594CA0">
              <w:rPr>
                <w:noProof/>
                <w:webHidden/>
              </w:rPr>
              <w:instrText xml:space="preserve"> PAGEREF _Toc116304308 \h </w:instrText>
            </w:r>
            <w:r w:rsidR="00594CA0">
              <w:rPr>
                <w:noProof/>
                <w:webHidden/>
              </w:rPr>
            </w:r>
            <w:r w:rsidR="00594CA0">
              <w:rPr>
                <w:noProof/>
                <w:webHidden/>
              </w:rPr>
              <w:fldChar w:fldCharType="separate"/>
            </w:r>
            <w:r w:rsidR="00856F5C">
              <w:rPr>
                <w:noProof/>
                <w:webHidden/>
              </w:rPr>
              <w:t>7</w:t>
            </w:r>
            <w:r w:rsidR="00594CA0">
              <w:rPr>
                <w:noProof/>
                <w:webHidden/>
              </w:rPr>
              <w:fldChar w:fldCharType="end"/>
            </w:r>
          </w:hyperlink>
        </w:p>
        <w:p w14:paraId="5A3AD245" w14:textId="599E1A21" w:rsidR="00594CA0" w:rsidRDefault="00000000">
          <w:pPr>
            <w:pStyle w:val="TDC2"/>
            <w:tabs>
              <w:tab w:val="left" w:pos="800"/>
            </w:tabs>
            <w:rPr>
              <w:rFonts w:asciiTheme="minorHAnsi" w:eastAsiaTheme="minorEastAsia" w:hAnsiTheme="minorHAnsi" w:cstheme="minorBidi"/>
              <w:b w:val="0"/>
              <w:noProof/>
              <w:szCs w:val="22"/>
              <w:lang w:val="es-ES"/>
            </w:rPr>
          </w:pPr>
          <w:hyperlink w:anchor="_Toc116304310" w:history="1">
            <w:r w:rsidR="00594CA0" w:rsidRPr="007A01EE">
              <w:rPr>
                <w:rStyle w:val="Hipervnculo"/>
                <w:noProof/>
              </w:rPr>
              <w:t>2.2.</w:t>
            </w:r>
            <w:r w:rsidR="00594CA0">
              <w:rPr>
                <w:rFonts w:asciiTheme="minorHAnsi" w:eastAsiaTheme="minorEastAsia" w:hAnsiTheme="minorHAnsi" w:cstheme="minorBidi"/>
                <w:b w:val="0"/>
                <w:noProof/>
                <w:szCs w:val="22"/>
                <w:lang w:val="es-ES"/>
              </w:rPr>
              <w:tab/>
            </w:r>
            <w:r w:rsidR="00594CA0" w:rsidRPr="007A01EE">
              <w:rPr>
                <w:rStyle w:val="Hipervnculo"/>
                <w:noProof/>
              </w:rPr>
              <w:t>EVALUACIÓN EXTRAORDINARIA</w:t>
            </w:r>
            <w:r w:rsidR="00594CA0">
              <w:rPr>
                <w:noProof/>
                <w:webHidden/>
              </w:rPr>
              <w:tab/>
            </w:r>
            <w:r w:rsidR="00594CA0">
              <w:rPr>
                <w:noProof/>
                <w:webHidden/>
              </w:rPr>
              <w:fldChar w:fldCharType="begin"/>
            </w:r>
            <w:r w:rsidR="00594CA0">
              <w:rPr>
                <w:noProof/>
                <w:webHidden/>
              </w:rPr>
              <w:instrText xml:space="preserve"> PAGEREF _Toc116304310 \h </w:instrText>
            </w:r>
            <w:r w:rsidR="00594CA0">
              <w:rPr>
                <w:noProof/>
                <w:webHidden/>
              </w:rPr>
            </w:r>
            <w:r w:rsidR="00594CA0">
              <w:rPr>
                <w:noProof/>
                <w:webHidden/>
              </w:rPr>
              <w:fldChar w:fldCharType="separate"/>
            </w:r>
            <w:r w:rsidR="00856F5C">
              <w:rPr>
                <w:noProof/>
                <w:webHidden/>
              </w:rPr>
              <w:t>9</w:t>
            </w:r>
            <w:r w:rsidR="00594CA0">
              <w:rPr>
                <w:noProof/>
                <w:webHidden/>
              </w:rPr>
              <w:fldChar w:fldCharType="end"/>
            </w:r>
          </w:hyperlink>
        </w:p>
        <w:p w14:paraId="10CCCB75" w14:textId="1DA17B35" w:rsidR="00A37883" w:rsidRDefault="00000000">
          <w:r>
            <w:fldChar w:fldCharType="end"/>
          </w:r>
        </w:p>
      </w:sdtContent>
    </w:sdt>
    <w:p w14:paraId="1BA60758" w14:textId="77777777" w:rsidR="00A37883" w:rsidRDefault="00A37883">
      <w:pPr>
        <w:sectPr w:rsidR="00A37883">
          <w:footerReference w:type="default" r:id="rId9"/>
          <w:pgSz w:w="11907" w:h="16840"/>
          <w:pgMar w:top="1134" w:right="1134" w:bottom="1134" w:left="1418" w:header="720" w:footer="720" w:gutter="0"/>
          <w:pgNumType w:start="1"/>
          <w:cols w:space="720"/>
          <w:titlePg/>
        </w:sectPr>
      </w:pPr>
    </w:p>
    <w:p w14:paraId="4B748B84" w14:textId="789F9E3A" w:rsidR="00A37883" w:rsidRDefault="00000000">
      <w:pPr>
        <w:pStyle w:val="Ttulo1"/>
        <w:numPr>
          <w:ilvl w:val="0"/>
          <w:numId w:val="1"/>
        </w:numPr>
        <w:rPr>
          <w:rFonts w:ascii="Times New Roman" w:hAnsi="Times New Roman"/>
        </w:rPr>
      </w:pPr>
      <w:bookmarkStart w:id="1" w:name="_Toc116304302"/>
      <w:r>
        <w:rPr>
          <w:rFonts w:ascii="Times New Roman" w:hAnsi="Times New Roman"/>
        </w:rPr>
        <w:lastRenderedPageBreak/>
        <w:t>CONTENIDOS, TEMPORALIZACIÓN, CRITERIOS DE EVALUACIÓN, ESTÁNDARES DE APRENDIZAJE Y COMPETENCIAS CLAVE. INSTRUMENTOS DE EVALUACIÓN Y CRITERIOS DE CALIFICACIÓN.</w:t>
      </w:r>
      <w:bookmarkEnd w:id="1"/>
    </w:p>
    <w:tbl>
      <w:tblPr>
        <w:tblStyle w:val="a"/>
        <w:tblW w:w="12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567"/>
        <w:gridCol w:w="5982"/>
      </w:tblGrid>
      <w:tr w:rsidR="00A37883" w14:paraId="77BB543D" w14:textId="77777777">
        <w:tc>
          <w:tcPr>
            <w:tcW w:w="6062" w:type="dxa"/>
            <w:tcBorders>
              <w:right w:val="single" w:sz="4" w:space="0" w:color="000000"/>
            </w:tcBorders>
            <w:vAlign w:val="center"/>
          </w:tcPr>
          <w:p w14:paraId="4D8FEBF5" w14:textId="77777777" w:rsidR="00A37883" w:rsidRDefault="00000000">
            <w:pPr>
              <w:pStyle w:val="Ttulo2"/>
              <w:numPr>
                <w:ilvl w:val="1"/>
                <w:numId w:val="1"/>
              </w:numPr>
            </w:pPr>
            <w:bookmarkStart w:id="2" w:name="_Toc116304303"/>
            <w:r>
              <w:t>BLOQUE1: 1ª EVALUACIÓN</w:t>
            </w:r>
            <w:bookmarkEnd w:id="2"/>
          </w:p>
        </w:tc>
        <w:tc>
          <w:tcPr>
            <w:tcW w:w="567" w:type="dxa"/>
            <w:tcBorders>
              <w:top w:val="nil"/>
              <w:left w:val="single" w:sz="4" w:space="0" w:color="000000"/>
              <w:bottom w:val="nil"/>
              <w:right w:val="single" w:sz="4" w:space="0" w:color="000000"/>
            </w:tcBorders>
          </w:tcPr>
          <w:p w14:paraId="255C0281" w14:textId="77777777" w:rsidR="00A37883" w:rsidRDefault="00A37883">
            <w:pPr>
              <w:jc w:val="center"/>
              <w:rPr>
                <w:b/>
                <w:sz w:val="22"/>
                <w:szCs w:val="22"/>
              </w:rPr>
            </w:pPr>
          </w:p>
        </w:tc>
        <w:tc>
          <w:tcPr>
            <w:tcW w:w="5982" w:type="dxa"/>
            <w:tcBorders>
              <w:left w:val="single" w:sz="4" w:space="0" w:color="000000"/>
            </w:tcBorders>
            <w:vAlign w:val="bottom"/>
          </w:tcPr>
          <w:p w14:paraId="55D8C2F0" w14:textId="77777777" w:rsidR="00A37883" w:rsidRDefault="00000000">
            <w:pPr>
              <w:rPr>
                <w:b/>
                <w:sz w:val="22"/>
                <w:szCs w:val="22"/>
              </w:rPr>
            </w:pPr>
            <w:r>
              <w:rPr>
                <w:b/>
                <w:sz w:val="22"/>
                <w:szCs w:val="22"/>
              </w:rPr>
              <w:t>TEMPORALIZACIÓN: SEPTIEMBRE - DICIEMBRE</w:t>
            </w:r>
          </w:p>
        </w:tc>
      </w:tr>
    </w:tbl>
    <w:p w14:paraId="689BAD4E" w14:textId="77777777" w:rsidR="00A37883" w:rsidRDefault="00A37883"/>
    <w:tbl>
      <w:tblPr>
        <w:tblStyle w:val="a0"/>
        <w:tblW w:w="14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8"/>
        <w:gridCol w:w="4140"/>
        <w:gridCol w:w="4394"/>
        <w:gridCol w:w="2835"/>
      </w:tblGrid>
      <w:tr w:rsidR="00CC1794" w14:paraId="73E2D66D" w14:textId="77777777" w:rsidTr="00E01DE7">
        <w:trPr>
          <w:cantSplit/>
          <w:trHeight w:val="384"/>
        </w:trPr>
        <w:tc>
          <w:tcPr>
            <w:tcW w:w="3368" w:type="dxa"/>
            <w:vAlign w:val="bottom"/>
          </w:tcPr>
          <w:p w14:paraId="375480FF" w14:textId="77777777" w:rsidR="00F40FB2" w:rsidRDefault="00F40FB2">
            <w:pPr>
              <w:jc w:val="center"/>
              <w:rPr>
                <w:rFonts w:ascii="Calibri" w:eastAsia="Calibri" w:hAnsi="Calibri" w:cs="Calibri"/>
                <w:b/>
                <w:sz w:val="16"/>
                <w:szCs w:val="16"/>
              </w:rPr>
            </w:pPr>
            <w:r>
              <w:rPr>
                <w:rFonts w:ascii="Calibri" w:eastAsia="Calibri" w:hAnsi="Calibri" w:cs="Calibri"/>
                <w:b/>
                <w:sz w:val="16"/>
                <w:szCs w:val="16"/>
              </w:rPr>
              <w:t>CONTENIDOS</w:t>
            </w:r>
          </w:p>
        </w:tc>
        <w:tc>
          <w:tcPr>
            <w:tcW w:w="4140" w:type="dxa"/>
            <w:vAlign w:val="bottom"/>
          </w:tcPr>
          <w:p w14:paraId="655A44B0" w14:textId="77777777" w:rsidR="00F40FB2" w:rsidRDefault="00F40FB2">
            <w:pPr>
              <w:jc w:val="center"/>
              <w:rPr>
                <w:rFonts w:ascii="Calibri" w:eastAsia="Calibri" w:hAnsi="Calibri" w:cs="Calibri"/>
                <w:b/>
                <w:sz w:val="16"/>
                <w:szCs w:val="16"/>
              </w:rPr>
            </w:pPr>
            <w:r>
              <w:rPr>
                <w:rFonts w:ascii="Calibri" w:eastAsia="Calibri" w:hAnsi="Calibri" w:cs="Calibri"/>
                <w:b/>
                <w:sz w:val="16"/>
                <w:szCs w:val="16"/>
              </w:rPr>
              <w:t>CRITERIOS DE EVALUACIÓN</w:t>
            </w:r>
          </w:p>
        </w:tc>
        <w:tc>
          <w:tcPr>
            <w:tcW w:w="4394" w:type="dxa"/>
            <w:vAlign w:val="bottom"/>
          </w:tcPr>
          <w:p w14:paraId="530A042E" w14:textId="77777777" w:rsidR="00F40FB2" w:rsidRDefault="00F40FB2">
            <w:pPr>
              <w:jc w:val="center"/>
              <w:rPr>
                <w:rFonts w:ascii="Calibri" w:eastAsia="Calibri" w:hAnsi="Calibri" w:cs="Calibri"/>
                <w:b/>
                <w:sz w:val="16"/>
                <w:szCs w:val="16"/>
              </w:rPr>
            </w:pPr>
            <w:r>
              <w:rPr>
                <w:rFonts w:ascii="Calibri" w:eastAsia="Calibri" w:hAnsi="Calibri" w:cs="Calibri"/>
                <w:b/>
                <w:sz w:val="16"/>
                <w:szCs w:val="16"/>
              </w:rPr>
              <w:t xml:space="preserve"> COMPETENCIAS ESPECÍFICAS</w:t>
            </w:r>
          </w:p>
        </w:tc>
        <w:tc>
          <w:tcPr>
            <w:tcW w:w="2835" w:type="dxa"/>
            <w:vAlign w:val="bottom"/>
          </w:tcPr>
          <w:p w14:paraId="424F364C" w14:textId="77777777" w:rsidR="00F40FB2" w:rsidRDefault="00F40FB2">
            <w:pPr>
              <w:jc w:val="center"/>
              <w:rPr>
                <w:rFonts w:ascii="Calibri" w:eastAsia="Calibri" w:hAnsi="Calibri" w:cs="Calibri"/>
                <w:b/>
                <w:sz w:val="14"/>
                <w:szCs w:val="14"/>
              </w:rPr>
            </w:pPr>
            <w:r>
              <w:rPr>
                <w:rFonts w:ascii="Calibri" w:eastAsia="Calibri" w:hAnsi="Calibri" w:cs="Calibri"/>
                <w:b/>
                <w:sz w:val="14"/>
                <w:szCs w:val="14"/>
              </w:rPr>
              <w:t xml:space="preserve">INSTRUMENTOS DE EVALUACIÓN </w:t>
            </w:r>
          </w:p>
        </w:tc>
      </w:tr>
      <w:tr w:rsidR="00E01DE7" w14:paraId="1E3E3644" w14:textId="77777777" w:rsidTr="00E01DE7">
        <w:trPr>
          <w:cantSplit/>
          <w:trHeight w:val="9068"/>
        </w:trPr>
        <w:tc>
          <w:tcPr>
            <w:tcW w:w="3368" w:type="dxa"/>
          </w:tcPr>
          <w:p w14:paraId="6049051D" w14:textId="77777777" w:rsidR="00F40FB2" w:rsidRDefault="00F40FB2">
            <w:pPr>
              <w:rPr>
                <w:rFonts w:ascii="Calibri" w:eastAsia="Calibri" w:hAnsi="Calibri" w:cs="Calibri"/>
                <w:sz w:val="16"/>
                <w:szCs w:val="16"/>
              </w:rPr>
            </w:pPr>
            <w:r>
              <w:rPr>
                <w:rFonts w:ascii="Calibri" w:eastAsia="Calibri" w:hAnsi="Calibri" w:cs="Calibri"/>
                <w:b/>
                <w:sz w:val="16"/>
                <w:szCs w:val="16"/>
              </w:rPr>
              <w:lastRenderedPageBreak/>
              <w:t>Unidad 1</w:t>
            </w:r>
            <w:r>
              <w:rPr>
                <w:rFonts w:ascii="Calibri" w:eastAsia="Calibri" w:hAnsi="Calibri" w:cs="Calibri"/>
                <w:sz w:val="16"/>
                <w:szCs w:val="16"/>
              </w:rPr>
              <w:t>: El método científico</w:t>
            </w:r>
          </w:p>
          <w:p w14:paraId="6C560A91" w14:textId="77777777" w:rsidR="00F40FB2" w:rsidRDefault="00F40FB2">
            <w:pPr>
              <w:rPr>
                <w:rFonts w:ascii="Calibri" w:eastAsia="Calibri" w:hAnsi="Calibri" w:cs="Calibri"/>
                <w:sz w:val="16"/>
                <w:szCs w:val="16"/>
              </w:rPr>
            </w:pPr>
            <w:r>
              <w:rPr>
                <w:rFonts w:ascii="Calibri" w:eastAsia="Calibri" w:hAnsi="Calibri" w:cs="Calibri"/>
                <w:sz w:val="16"/>
                <w:szCs w:val="16"/>
              </w:rPr>
              <w:t>Etapas del Método Científico</w:t>
            </w:r>
          </w:p>
          <w:p w14:paraId="3BE03F22" w14:textId="77777777" w:rsidR="00F40FB2" w:rsidRDefault="00F40FB2">
            <w:pPr>
              <w:rPr>
                <w:rFonts w:ascii="Calibri" w:eastAsia="Calibri" w:hAnsi="Calibri" w:cs="Calibri"/>
                <w:sz w:val="16"/>
                <w:szCs w:val="16"/>
              </w:rPr>
            </w:pPr>
            <w:r>
              <w:rPr>
                <w:rFonts w:ascii="Calibri" w:eastAsia="Calibri" w:hAnsi="Calibri" w:cs="Calibri"/>
                <w:sz w:val="16"/>
                <w:szCs w:val="16"/>
              </w:rPr>
              <w:t>Limitaciones del Método Científico.</w:t>
            </w:r>
          </w:p>
          <w:p w14:paraId="24E2C8E8" w14:textId="77777777" w:rsidR="00F40FB2" w:rsidRDefault="00F40FB2">
            <w:pPr>
              <w:rPr>
                <w:rFonts w:ascii="Calibri" w:eastAsia="Calibri" w:hAnsi="Calibri" w:cs="Calibri"/>
                <w:sz w:val="16"/>
                <w:szCs w:val="16"/>
              </w:rPr>
            </w:pPr>
            <w:r>
              <w:rPr>
                <w:rFonts w:ascii="Calibri" w:eastAsia="Calibri" w:hAnsi="Calibri" w:cs="Calibri"/>
                <w:sz w:val="16"/>
                <w:szCs w:val="16"/>
              </w:rPr>
              <w:t>Diferencia entre ley y teoría.</w:t>
            </w:r>
          </w:p>
          <w:p w14:paraId="2B421FAF" w14:textId="77777777" w:rsidR="00F40FB2" w:rsidRDefault="00F40FB2">
            <w:pPr>
              <w:rPr>
                <w:rFonts w:ascii="Calibri" w:eastAsia="Calibri" w:hAnsi="Calibri" w:cs="Calibri"/>
                <w:sz w:val="16"/>
                <w:szCs w:val="16"/>
              </w:rPr>
            </w:pPr>
            <w:r>
              <w:rPr>
                <w:rFonts w:ascii="Calibri" w:eastAsia="Calibri" w:hAnsi="Calibri" w:cs="Calibri"/>
                <w:sz w:val="16"/>
                <w:szCs w:val="16"/>
              </w:rPr>
              <w:t>Pseudociencia y ciencia.</w:t>
            </w:r>
          </w:p>
          <w:p w14:paraId="22C64748" w14:textId="77777777" w:rsidR="00F40FB2" w:rsidRDefault="00F40FB2">
            <w:pPr>
              <w:rPr>
                <w:rFonts w:ascii="Calibri" w:eastAsia="Calibri" w:hAnsi="Calibri" w:cs="Calibri"/>
                <w:sz w:val="16"/>
                <w:szCs w:val="16"/>
              </w:rPr>
            </w:pPr>
          </w:p>
          <w:p w14:paraId="2BA94C4E" w14:textId="77777777" w:rsidR="00F40FB2" w:rsidRDefault="00F40FB2">
            <w:pPr>
              <w:tabs>
                <w:tab w:val="left" w:pos="0"/>
              </w:tabs>
              <w:jc w:val="both"/>
              <w:rPr>
                <w:rFonts w:ascii="Calibri" w:eastAsia="Calibri" w:hAnsi="Calibri" w:cs="Calibri"/>
                <w:sz w:val="16"/>
                <w:szCs w:val="16"/>
              </w:rPr>
            </w:pPr>
            <w:r>
              <w:rPr>
                <w:rFonts w:ascii="Calibri" w:eastAsia="Calibri" w:hAnsi="Calibri" w:cs="Calibri"/>
                <w:b/>
                <w:sz w:val="16"/>
                <w:szCs w:val="16"/>
              </w:rPr>
              <w:t xml:space="preserve">Unidad 2: </w:t>
            </w:r>
            <w:r>
              <w:rPr>
                <w:rFonts w:ascii="Calibri" w:eastAsia="Calibri" w:hAnsi="Calibri" w:cs="Calibri"/>
                <w:sz w:val="16"/>
                <w:szCs w:val="16"/>
              </w:rPr>
              <w:t>La Tierra y la vida</w:t>
            </w:r>
          </w:p>
          <w:p w14:paraId="18E11A30" w14:textId="77777777" w:rsidR="00F40FB2" w:rsidRDefault="00F40FB2">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Estructura, formación y dinámica de la Tierra.</w:t>
            </w:r>
          </w:p>
          <w:p w14:paraId="0EB672B7" w14:textId="77777777" w:rsidR="00F40FB2" w:rsidRDefault="00F40FB2">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El origen de la vida.</w:t>
            </w:r>
          </w:p>
          <w:p w14:paraId="085B90B4" w14:textId="77777777" w:rsidR="00F40FB2" w:rsidRDefault="00F40FB2">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Teorías de la evolución.</w:t>
            </w:r>
          </w:p>
          <w:p w14:paraId="3BCB0209" w14:textId="77777777" w:rsidR="00F40FB2" w:rsidRDefault="00F40FB2">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Darwinismo y genética.</w:t>
            </w:r>
          </w:p>
          <w:p w14:paraId="7619F965" w14:textId="77777777" w:rsidR="00F40FB2" w:rsidRDefault="00F40FB2">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Evolución de los homínidos</w:t>
            </w:r>
          </w:p>
          <w:p w14:paraId="5D8187A2" w14:textId="77777777" w:rsidR="00F40FB2" w:rsidRDefault="00F40FB2">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 xml:space="preserve">. </w:t>
            </w:r>
          </w:p>
          <w:p w14:paraId="4D3D3A14" w14:textId="03F04D10" w:rsidR="00F40FB2" w:rsidRDefault="00F40FB2">
            <w:pPr>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Unidad 3</w:t>
            </w:r>
            <w:r w:rsidR="00D86B6A">
              <w:rPr>
                <w:rFonts w:ascii="Calibri" w:eastAsia="Calibri" w:hAnsi="Calibri" w:cs="Calibri"/>
                <w:b/>
                <w:sz w:val="16"/>
                <w:szCs w:val="16"/>
              </w:rPr>
              <w:t>:</w:t>
            </w:r>
            <w:r>
              <w:rPr>
                <w:rFonts w:ascii="Calibri" w:eastAsia="Calibri" w:hAnsi="Calibri" w:cs="Calibri"/>
                <w:b/>
                <w:sz w:val="16"/>
                <w:szCs w:val="16"/>
              </w:rPr>
              <w:t xml:space="preserve"> </w:t>
            </w:r>
            <w:r>
              <w:rPr>
                <w:rFonts w:ascii="Calibri" w:eastAsia="Calibri" w:hAnsi="Calibri" w:cs="Calibri"/>
                <w:sz w:val="16"/>
                <w:szCs w:val="16"/>
              </w:rPr>
              <w:t>Avances en Biomedicina</w:t>
            </w:r>
          </w:p>
          <w:p w14:paraId="40E9DE24" w14:textId="77777777" w:rsidR="00F40FB2" w:rsidRDefault="00F40FB2">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Diagnósticos y tratamientos.</w:t>
            </w:r>
          </w:p>
          <w:p w14:paraId="66FBF2DA" w14:textId="77777777" w:rsidR="00F40FB2" w:rsidRDefault="00F40FB2">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Trasplantes.</w:t>
            </w:r>
          </w:p>
          <w:p w14:paraId="6AA084FC" w14:textId="77777777" w:rsidR="00F40FB2" w:rsidRDefault="00F40FB2">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La investigación farmacéutica.</w:t>
            </w:r>
          </w:p>
          <w:p w14:paraId="2B1AB80D" w14:textId="77777777" w:rsidR="00F40FB2" w:rsidRDefault="00F40FB2">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Principios activos: Genéricos.</w:t>
            </w:r>
          </w:p>
          <w:p w14:paraId="3B1391E8" w14:textId="77777777" w:rsidR="00F40FB2" w:rsidRDefault="00F40FB2">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Sistema sanitario.</w:t>
            </w:r>
          </w:p>
          <w:p w14:paraId="6E1433D9" w14:textId="03303EBC" w:rsidR="00F40FB2" w:rsidRDefault="00F40FB2" w:rsidP="00CC1794">
            <w:pPr>
              <w:pBdr>
                <w:top w:val="nil"/>
                <w:left w:val="nil"/>
                <w:bottom w:val="nil"/>
                <w:right w:val="nil"/>
                <w:between w:val="nil"/>
              </w:pBdr>
              <w:rPr>
                <w:color w:val="000000"/>
                <w:sz w:val="16"/>
                <w:szCs w:val="16"/>
              </w:rPr>
            </w:pPr>
            <w:r>
              <w:rPr>
                <w:rFonts w:ascii="Calibri" w:eastAsia="Calibri" w:hAnsi="Calibri" w:cs="Calibri"/>
                <w:sz w:val="16"/>
                <w:szCs w:val="16"/>
              </w:rPr>
              <w:t>Medicina alternativa.</w:t>
            </w:r>
          </w:p>
        </w:tc>
        <w:tc>
          <w:tcPr>
            <w:tcW w:w="4140" w:type="dxa"/>
          </w:tcPr>
          <w:p w14:paraId="1BF33F68" w14:textId="77777777" w:rsidR="00F40FB2" w:rsidRDefault="00F40FB2" w:rsidP="00ED61AB">
            <w:pPr>
              <w:widowControl w:val="0"/>
              <w:pBdr>
                <w:top w:val="nil"/>
                <w:left w:val="nil"/>
                <w:bottom w:val="nil"/>
                <w:right w:val="nil"/>
                <w:between w:val="nil"/>
              </w:pBdr>
              <w:tabs>
                <w:tab w:val="left" w:pos="907"/>
              </w:tabs>
              <w:spacing w:before="121"/>
              <w:jc w:val="both"/>
              <w:rPr>
                <w:rFonts w:ascii="Calibri" w:eastAsia="Calibri" w:hAnsi="Calibri" w:cs="Calibri"/>
                <w:b/>
                <w:color w:val="231F20"/>
                <w:sz w:val="12"/>
                <w:szCs w:val="12"/>
              </w:rPr>
            </w:pPr>
            <w:r>
              <w:rPr>
                <w:rFonts w:ascii="Calibri" w:eastAsia="Calibri" w:hAnsi="Calibri" w:cs="Calibri"/>
                <w:b/>
                <w:color w:val="231F20"/>
                <w:sz w:val="12"/>
                <w:szCs w:val="12"/>
              </w:rPr>
              <w:t>Durante todo el curso</w:t>
            </w:r>
          </w:p>
          <w:p w14:paraId="5DD42C7B" w14:textId="77777777" w:rsidR="00F40FB2" w:rsidRDefault="00F40FB2" w:rsidP="00ED61AB">
            <w:pPr>
              <w:widowControl w:val="0"/>
              <w:pBdr>
                <w:top w:val="nil"/>
                <w:left w:val="nil"/>
                <w:bottom w:val="nil"/>
                <w:right w:val="nil"/>
                <w:between w:val="nil"/>
              </w:pBdr>
              <w:tabs>
                <w:tab w:val="left" w:pos="907"/>
              </w:tabs>
              <w:spacing w:before="121"/>
              <w:jc w:val="both"/>
              <w:rPr>
                <w:rFonts w:ascii="Calibri" w:eastAsia="Calibri" w:hAnsi="Calibri" w:cs="Calibri"/>
                <w:color w:val="231F20"/>
                <w:sz w:val="12"/>
                <w:szCs w:val="12"/>
              </w:rPr>
            </w:pPr>
            <w:r>
              <w:rPr>
                <w:rFonts w:ascii="Calibri" w:eastAsia="Calibri" w:hAnsi="Calibri" w:cs="Calibri"/>
                <w:color w:val="231F20"/>
                <w:sz w:val="12"/>
                <w:szCs w:val="12"/>
              </w:rPr>
              <w:t>Procedimientos de trabajo</w:t>
            </w:r>
          </w:p>
          <w:p w14:paraId="2FBB5143" w14:textId="77777777" w:rsidR="00F40FB2" w:rsidRDefault="00F40FB2" w:rsidP="00ED61AB">
            <w:pPr>
              <w:widowControl w:val="0"/>
              <w:pBdr>
                <w:top w:val="nil"/>
                <w:left w:val="nil"/>
                <w:bottom w:val="nil"/>
                <w:right w:val="nil"/>
                <w:between w:val="nil"/>
              </w:pBdr>
              <w:tabs>
                <w:tab w:val="left" w:pos="907"/>
              </w:tabs>
              <w:spacing w:before="121"/>
              <w:jc w:val="both"/>
              <w:rPr>
                <w:rFonts w:ascii="Calibri" w:eastAsia="Calibri" w:hAnsi="Calibri" w:cs="Calibri"/>
                <w:color w:val="231F20"/>
                <w:sz w:val="12"/>
                <w:szCs w:val="12"/>
              </w:rPr>
            </w:pPr>
            <w:r>
              <w:rPr>
                <w:rFonts w:ascii="Calibri" w:eastAsia="Calibri" w:hAnsi="Calibri" w:cs="Calibri"/>
                <w:color w:val="231F20"/>
                <w:sz w:val="12"/>
                <w:szCs w:val="12"/>
              </w:rPr>
              <w:t>1. Obtener, seleccionar y valorar informaciones relacionadas con la ciencia y la tecnología a partir de distintas fuentes de información.</w:t>
            </w:r>
          </w:p>
          <w:p w14:paraId="4029445E" w14:textId="112CBC22" w:rsidR="00F40FB2" w:rsidRDefault="00F40FB2" w:rsidP="00ED61AB">
            <w:pPr>
              <w:widowControl w:val="0"/>
              <w:pBdr>
                <w:top w:val="nil"/>
                <w:left w:val="nil"/>
                <w:bottom w:val="nil"/>
                <w:right w:val="nil"/>
                <w:between w:val="nil"/>
              </w:pBdr>
              <w:tabs>
                <w:tab w:val="left" w:pos="907"/>
              </w:tabs>
              <w:spacing w:before="121"/>
              <w:jc w:val="both"/>
              <w:rPr>
                <w:rFonts w:ascii="Calibri" w:eastAsia="Calibri" w:hAnsi="Calibri" w:cs="Calibri"/>
                <w:color w:val="231F20"/>
                <w:sz w:val="12"/>
                <w:szCs w:val="12"/>
              </w:rPr>
            </w:pPr>
            <w:r>
              <w:rPr>
                <w:rFonts w:ascii="Calibri" w:eastAsia="Calibri" w:hAnsi="Calibri" w:cs="Calibri"/>
                <w:color w:val="231F20"/>
                <w:sz w:val="12"/>
                <w:szCs w:val="12"/>
              </w:rPr>
              <w:t>Analiza un texto científico o una fuente científico-gráfica, valorando de forma crítica, tanto su rigor y fiabilidad, como su contenido.</w:t>
            </w:r>
          </w:p>
          <w:p w14:paraId="0A309980" w14:textId="7C3A0DC9" w:rsidR="00F40FB2" w:rsidRDefault="00F40FB2" w:rsidP="00ED61AB">
            <w:pPr>
              <w:widowControl w:val="0"/>
              <w:pBdr>
                <w:top w:val="nil"/>
                <w:left w:val="nil"/>
                <w:bottom w:val="nil"/>
                <w:right w:val="nil"/>
                <w:between w:val="nil"/>
              </w:pBdr>
              <w:tabs>
                <w:tab w:val="left" w:pos="907"/>
              </w:tabs>
              <w:spacing w:before="121"/>
              <w:jc w:val="both"/>
              <w:rPr>
                <w:rFonts w:ascii="Calibri" w:eastAsia="Calibri" w:hAnsi="Calibri" w:cs="Calibri"/>
                <w:color w:val="231F20"/>
                <w:sz w:val="12"/>
                <w:szCs w:val="12"/>
              </w:rPr>
            </w:pPr>
            <w:r>
              <w:rPr>
                <w:rFonts w:ascii="Calibri" w:eastAsia="Calibri" w:hAnsi="Calibri" w:cs="Calibri"/>
                <w:color w:val="231F20"/>
                <w:sz w:val="12"/>
                <w:szCs w:val="12"/>
              </w:rPr>
              <w:t>Busca, analiza, selecciona, contrasta, redacta y presenta información sobre un tema relacionado con la ciencia y la tecnología, utilizando tanto los soportes tradicionales como Internet.</w:t>
            </w:r>
          </w:p>
          <w:p w14:paraId="057D84B1" w14:textId="77777777" w:rsidR="00F40FB2" w:rsidRDefault="00F40FB2" w:rsidP="00ED61AB">
            <w:pPr>
              <w:widowControl w:val="0"/>
              <w:pBdr>
                <w:top w:val="nil"/>
                <w:left w:val="nil"/>
                <w:bottom w:val="nil"/>
                <w:right w:val="nil"/>
                <w:between w:val="nil"/>
              </w:pBdr>
              <w:tabs>
                <w:tab w:val="left" w:pos="907"/>
              </w:tabs>
              <w:spacing w:before="121"/>
              <w:jc w:val="both"/>
              <w:rPr>
                <w:rFonts w:ascii="Calibri" w:eastAsia="Calibri" w:hAnsi="Calibri" w:cs="Calibri"/>
                <w:color w:val="231F20"/>
                <w:sz w:val="12"/>
                <w:szCs w:val="12"/>
              </w:rPr>
            </w:pPr>
            <w:r>
              <w:rPr>
                <w:rFonts w:ascii="Calibri" w:eastAsia="Calibri" w:hAnsi="Calibri" w:cs="Calibri"/>
                <w:color w:val="231F20"/>
                <w:sz w:val="12"/>
                <w:szCs w:val="12"/>
              </w:rPr>
              <w:t>2. Valorar la importancia que tiene la investigación y el desarrollo tecnológico en la actividad cotidiana.</w:t>
            </w:r>
          </w:p>
          <w:p w14:paraId="3B582ED3" w14:textId="755958FA" w:rsidR="00F40FB2" w:rsidRDefault="00F40FB2" w:rsidP="00ED61AB">
            <w:pPr>
              <w:widowControl w:val="0"/>
              <w:pBdr>
                <w:top w:val="nil"/>
                <w:left w:val="nil"/>
                <w:bottom w:val="nil"/>
                <w:right w:val="nil"/>
                <w:between w:val="nil"/>
              </w:pBdr>
              <w:tabs>
                <w:tab w:val="left" w:pos="907"/>
              </w:tabs>
              <w:spacing w:before="121"/>
              <w:jc w:val="both"/>
              <w:rPr>
                <w:rFonts w:ascii="Calibri" w:eastAsia="Calibri" w:hAnsi="Calibri" w:cs="Calibri"/>
                <w:color w:val="231F20"/>
                <w:sz w:val="12"/>
                <w:szCs w:val="12"/>
              </w:rPr>
            </w:pPr>
            <w:r>
              <w:rPr>
                <w:rFonts w:ascii="Calibri" w:eastAsia="Calibri" w:hAnsi="Calibri" w:cs="Calibri"/>
                <w:color w:val="231F20"/>
                <w:sz w:val="12"/>
                <w:szCs w:val="12"/>
              </w:rPr>
              <w:t>Analiza el papel que la investigación científica tiene como motor de nuestra sociedad y su importancia a lo largo de la historia.</w:t>
            </w:r>
          </w:p>
          <w:p w14:paraId="41093B28" w14:textId="77777777" w:rsidR="00F40FB2" w:rsidRDefault="00F40FB2" w:rsidP="00ED61AB">
            <w:pPr>
              <w:widowControl w:val="0"/>
              <w:pBdr>
                <w:top w:val="nil"/>
                <w:left w:val="nil"/>
                <w:bottom w:val="nil"/>
                <w:right w:val="nil"/>
                <w:between w:val="nil"/>
              </w:pBdr>
              <w:tabs>
                <w:tab w:val="left" w:pos="907"/>
              </w:tabs>
              <w:spacing w:before="121"/>
              <w:jc w:val="both"/>
              <w:rPr>
                <w:rFonts w:ascii="Calibri" w:eastAsia="Calibri" w:hAnsi="Calibri" w:cs="Calibri"/>
                <w:color w:val="231F20"/>
                <w:sz w:val="12"/>
                <w:szCs w:val="12"/>
              </w:rPr>
            </w:pPr>
            <w:r>
              <w:rPr>
                <w:rFonts w:ascii="Calibri" w:eastAsia="Calibri" w:hAnsi="Calibri" w:cs="Calibri"/>
                <w:color w:val="231F20"/>
                <w:sz w:val="12"/>
                <w:szCs w:val="12"/>
              </w:rPr>
              <w:t>3. Comunicar conclusiones e ideas en soportes públicos diversos, utilizando eficazmente las tecnologías de la información y comunicación para transmitir opiniones propias argumentadas.</w:t>
            </w:r>
          </w:p>
          <w:p w14:paraId="1A2F3398" w14:textId="37A7537B" w:rsidR="00F40FB2" w:rsidRDefault="00F40FB2" w:rsidP="00ED61AB">
            <w:pPr>
              <w:widowControl w:val="0"/>
              <w:pBdr>
                <w:top w:val="nil"/>
                <w:left w:val="nil"/>
                <w:bottom w:val="nil"/>
                <w:right w:val="nil"/>
                <w:between w:val="nil"/>
              </w:pBdr>
              <w:tabs>
                <w:tab w:val="left" w:pos="907"/>
              </w:tabs>
              <w:spacing w:before="121"/>
              <w:jc w:val="both"/>
              <w:rPr>
                <w:rFonts w:ascii="Calibri" w:eastAsia="Calibri" w:hAnsi="Calibri" w:cs="Calibri"/>
                <w:color w:val="231F20"/>
                <w:sz w:val="12"/>
                <w:szCs w:val="12"/>
              </w:rPr>
            </w:pPr>
            <w:r>
              <w:rPr>
                <w:rFonts w:ascii="Calibri" w:eastAsia="Calibri" w:hAnsi="Calibri" w:cs="Calibri"/>
                <w:color w:val="231F20"/>
                <w:sz w:val="12"/>
                <w:szCs w:val="12"/>
              </w:rPr>
              <w:t>Realiza comentarios analíticos de artículos divulgativos relacionados con la ciencia y la tecnología, valorando críticamente el impacto en la sociedad de los textos y/o fuentes científico-gráficas analizadas y defiende en público sus conclusiones.</w:t>
            </w:r>
          </w:p>
          <w:p w14:paraId="1FDAFB54" w14:textId="77777777" w:rsidR="00F40FB2" w:rsidRPr="008B6D84" w:rsidRDefault="00F40FB2" w:rsidP="00ED61AB">
            <w:pPr>
              <w:widowControl w:val="0"/>
              <w:pBdr>
                <w:top w:val="nil"/>
                <w:left w:val="nil"/>
                <w:bottom w:val="nil"/>
                <w:right w:val="nil"/>
                <w:between w:val="nil"/>
              </w:pBdr>
              <w:tabs>
                <w:tab w:val="left" w:pos="907"/>
              </w:tabs>
              <w:spacing w:before="121"/>
              <w:jc w:val="both"/>
              <w:rPr>
                <w:rFonts w:ascii="Calibri" w:eastAsia="Calibri" w:hAnsi="Calibri" w:cs="Calibri"/>
                <w:b/>
                <w:bCs/>
                <w:color w:val="231F20"/>
                <w:sz w:val="12"/>
                <w:szCs w:val="12"/>
              </w:rPr>
            </w:pPr>
            <w:r w:rsidRPr="008B6D84">
              <w:rPr>
                <w:rFonts w:ascii="Calibri" w:eastAsia="Calibri" w:hAnsi="Calibri" w:cs="Calibri"/>
                <w:b/>
                <w:bCs/>
                <w:color w:val="231F20"/>
                <w:sz w:val="12"/>
                <w:szCs w:val="12"/>
              </w:rPr>
              <w:t>Durante el Primer Trimestre</w:t>
            </w:r>
          </w:p>
          <w:p w14:paraId="7C553392" w14:textId="77777777" w:rsidR="00EE6DE6" w:rsidRDefault="00F40FB2" w:rsidP="00ED61AB">
            <w:pPr>
              <w:widowControl w:val="0"/>
              <w:pBdr>
                <w:top w:val="nil"/>
                <w:left w:val="nil"/>
                <w:bottom w:val="nil"/>
                <w:right w:val="nil"/>
                <w:between w:val="nil"/>
              </w:pBdr>
              <w:tabs>
                <w:tab w:val="left" w:pos="907"/>
              </w:tabs>
              <w:spacing w:before="121"/>
              <w:jc w:val="both"/>
              <w:rPr>
                <w:rFonts w:ascii="Calibri" w:eastAsia="Calibri" w:hAnsi="Calibri" w:cs="Calibri"/>
                <w:b/>
                <w:bCs/>
                <w:color w:val="231F20"/>
                <w:sz w:val="12"/>
                <w:szCs w:val="12"/>
              </w:rPr>
            </w:pPr>
            <w:bookmarkStart w:id="3" w:name="_Hlk116752605"/>
            <w:r w:rsidRPr="00582C02">
              <w:rPr>
                <w:rFonts w:ascii="Calibri" w:eastAsia="Calibri" w:hAnsi="Calibri" w:cs="Calibri"/>
                <w:b/>
                <w:bCs/>
                <w:color w:val="231F20"/>
                <w:sz w:val="12"/>
                <w:szCs w:val="12"/>
              </w:rPr>
              <w:t>Unidad 1</w:t>
            </w:r>
            <w:r w:rsidR="00A876E5">
              <w:rPr>
                <w:rFonts w:ascii="Calibri" w:eastAsia="Calibri" w:hAnsi="Calibri" w:cs="Calibri"/>
                <w:b/>
                <w:bCs/>
                <w:color w:val="231F20"/>
                <w:sz w:val="12"/>
                <w:szCs w:val="12"/>
              </w:rPr>
              <w:t>:</w:t>
            </w:r>
            <w:r w:rsidR="00EE6DE6">
              <w:rPr>
                <w:rFonts w:ascii="Calibri" w:eastAsia="Calibri" w:hAnsi="Calibri" w:cs="Calibri"/>
                <w:b/>
                <w:bCs/>
                <w:color w:val="231F20"/>
                <w:sz w:val="12"/>
                <w:szCs w:val="12"/>
              </w:rPr>
              <w:t xml:space="preserve"> El método científico. </w:t>
            </w:r>
          </w:p>
          <w:p w14:paraId="2EE88654" w14:textId="67BA978F" w:rsidR="00F40FB2" w:rsidRDefault="00A876E5" w:rsidP="00ED61AB">
            <w:pPr>
              <w:widowControl w:val="0"/>
              <w:pBdr>
                <w:top w:val="nil"/>
                <w:left w:val="nil"/>
                <w:bottom w:val="nil"/>
                <w:right w:val="nil"/>
                <w:between w:val="nil"/>
              </w:pBdr>
              <w:tabs>
                <w:tab w:val="left" w:pos="907"/>
              </w:tabs>
              <w:spacing w:before="121"/>
              <w:jc w:val="both"/>
              <w:rPr>
                <w:rFonts w:ascii="Calibri" w:eastAsia="Calibri" w:hAnsi="Calibri" w:cs="Calibri"/>
                <w:color w:val="231F20"/>
                <w:sz w:val="12"/>
                <w:szCs w:val="12"/>
              </w:rPr>
            </w:pPr>
            <w:r>
              <w:rPr>
                <w:rFonts w:ascii="Calibri" w:eastAsia="Calibri" w:hAnsi="Calibri" w:cs="Calibri"/>
                <w:b/>
                <w:bCs/>
                <w:color w:val="231F20"/>
                <w:sz w:val="12"/>
                <w:szCs w:val="12"/>
              </w:rPr>
              <w:t xml:space="preserve"> </w:t>
            </w:r>
            <w:r w:rsidR="00F40FB2">
              <w:rPr>
                <w:rFonts w:ascii="Calibri" w:eastAsia="Calibri" w:hAnsi="Calibri" w:cs="Calibri"/>
                <w:color w:val="231F20"/>
                <w:sz w:val="12"/>
                <w:szCs w:val="12"/>
              </w:rPr>
              <w:t>Divulgación de la ciencia. Compromiso social con ella.</w:t>
            </w:r>
          </w:p>
          <w:p w14:paraId="297622ED" w14:textId="77777777" w:rsidR="00F40FB2" w:rsidRDefault="00F40FB2" w:rsidP="00ED61AB">
            <w:pPr>
              <w:widowControl w:val="0"/>
              <w:pBdr>
                <w:top w:val="nil"/>
                <w:left w:val="nil"/>
                <w:bottom w:val="nil"/>
                <w:right w:val="nil"/>
                <w:between w:val="nil"/>
              </w:pBdr>
              <w:tabs>
                <w:tab w:val="left" w:pos="907"/>
              </w:tabs>
              <w:spacing w:before="121"/>
              <w:jc w:val="both"/>
              <w:rPr>
                <w:rFonts w:ascii="Calibri" w:eastAsia="Calibri" w:hAnsi="Calibri" w:cs="Calibri"/>
                <w:color w:val="231F20"/>
                <w:sz w:val="12"/>
                <w:szCs w:val="12"/>
              </w:rPr>
            </w:pPr>
            <w:r>
              <w:rPr>
                <w:rFonts w:ascii="Calibri" w:eastAsia="Calibri" w:hAnsi="Calibri" w:cs="Calibri"/>
                <w:color w:val="231F20"/>
                <w:sz w:val="12"/>
                <w:szCs w:val="12"/>
              </w:rPr>
              <w:t>Nuestros alumnos y alumnas tienen que comprender que la ciencia, la tecnología y la sociedad tienen que ir de la mano, para que nuestro país avance.</w:t>
            </w:r>
          </w:p>
          <w:p w14:paraId="48B64A72" w14:textId="4C6D5895" w:rsidR="00582C02" w:rsidRDefault="007B5FD3" w:rsidP="00ED61AB">
            <w:pPr>
              <w:widowControl w:val="0"/>
              <w:pBdr>
                <w:top w:val="nil"/>
                <w:left w:val="nil"/>
                <w:bottom w:val="nil"/>
                <w:right w:val="nil"/>
                <w:between w:val="nil"/>
              </w:pBdr>
              <w:tabs>
                <w:tab w:val="left" w:pos="907"/>
              </w:tabs>
              <w:spacing w:before="121"/>
              <w:jc w:val="both"/>
              <w:rPr>
                <w:rFonts w:ascii="Calibri" w:eastAsia="Calibri" w:hAnsi="Calibri" w:cs="Calibri"/>
                <w:color w:val="231F20"/>
                <w:sz w:val="12"/>
                <w:szCs w:val="12"/>
              </w:rPr>
            </w:pPr>
            <w:r w:rsidRPr="00582C02">
              <w:rPr>
                <w:rFonts w:ascii="Calibri" w:eastAsia="Calibri" w:hAnsi="Calibri" w:cs="Calibri"/>
                <w:b/>
                <w:bCs/>
                <w:color w:val="231F20"/>
                <w:sz w:val="12"/>
                <w:szCs w:val="12"/>
              </w:rPr>
              <w:t>Unidad 2</w:t>
            </w:r>
            <w:r w:rsidR="00A876E5">
              <w:rPr>
                <w:rFonts w:ascii="Calibri" w:eastAsia="Calibri" w:hAnsi="Calibri" w:cs="Calibri"/>
                <w:b/>
                <w:bCs/>
                <w:color w:val="231F20"/>
                <w:sz w:val="12"/>
                <w:szCs w:val="12"/>
              </w:rPr>
              <w:t>:</w:t>
            </w:r>
            <w:r w:rsidR="00582C02">
              <w:rPr>
                <w:rFonts w:ascii="Calibri" w:eastAsia="Calibri" w:hAnsi="Calibri" w:cs="Calibri"/>
                <w:sz w:val="16"/>
                <w:szCs w:val="16"/>
              </w:rPr>
              <w:t xml:space="preserve"> </w:t>
            </w:r>
            <w:r w:rsidR="00582C02" w:rsidRPr="00582C02">
              <w:rPr>
                <w:rFonts w:ascii="Calibri" w:eastAsia="Calibri" w:hAnsi="Calibri" w:cs="Calibri"/>
                <w:color w:val="231F20"/>
                <w:sz w:val="12"/>
                <w:szCs w:val="12"/>
              </w:rPr>
              <w:t>La Tierra y la vida</w:t>
            </w:r>
            <w:r w:rsidR="00582C02">
              <w:rPr>
                <w:rFonts w:ascii="Calibri" w:eastAsia="Calibri" w:hAnsi="Calibri" w:cs="Calibri"/>
                <w:color w:val="231F20"/>
                <w:sz w:val="12"/>
                <w:szCs w:val="12"/>
              </w:rPr>
              <w:t>.</w:t>
            </w:r>
          </w:p>
          <w:p w14:paraId="32E131C0" w14:textId="799F3E04" w:rsidR="00D86B6A" w:rsidRDefault="00D86B6A" w:rsidP="00ED61AB">
            <w:pPr>
              <w:widowControl w:val="0"/>
              <w:pBdr>
                <w:top w:val="nil"/>
                <w:left w:val="nil"/>
                <w:bottom w:val="nil"/>
                <w:right w:val="nil"/>
                <w:between w:val="nil"/>
              </w:pBdr>
              <w:tabs>
                <w:tab w:val="left" w:pos="907"/>
              </w:tabs>
              <w:spacing w:before="121"/>
              <w:jc w:val="both"/>
              <w:rPr>
                <w:rFonts w:ascii="Calibri" w:eastAsia="Calibri" w:hAnsi="Calibri" w:cs="Calibri"/>
                <w:color w:val="231F20"/>
                <w:sz w:val="12"/>
                <w:szCs w:val="12"/>
              </w:rPr>
            </w:pPr>
            <w:r>
              <w:rPr>
                <w:rFonts w:ascii="Calibri" w:eastAsia="Calibri" w:hAnsi="Calibri" w:cs="Calibri"/>
                <w:color w:val="231F20"/>
                <w:sz w:val="12"/>
                <w:szCs w:val="12"/>
              </w:rPr>
              <w:t xml:space="preserve">2.1 </w:t>
            </w:r>
            <w:r w:rsidR="00F40FB2">
              <w:rPr>
                <w:rFonts w:ascii="Calibri" w:eastAsia="Calibri" w:hAnsi="Calibri" w:cs="Calibri"/>
                <w:color w:val="231F20"/>
                <w:sz w:val="12"/>
                <w:szCs w:val="12"/>
              </w:rPr>
              <w:t>Justifica</w:t>
            </w:r>
            <w:r w:rsidR="00C26519">
              <w:rPr>
                <w:rFonts w:ascii="Calibri" w:eastAsia="Calibri" w:hAnsi="Calibri" w:cs="Calibri"/>
                <w:color w:val="231F20"/>
                <w:sz w:val="12"/>
                <w:szCs w:val="12"/>
              </w:rPr>
              <w:t>r</w:t>
            </w:r>
            <w:r w:rsidR="00F40FB2">
              <w:rPr>
                <w:rFonts w:ascii="Calibri" w:eastAsia="Calibri" w:hAnsi="Calibri" w:cs="Calibri"/>
                <w:color w:val="231F20"/>
                <w:sz w:val="12"/>
                <w:szCs w:val="12"/>
              </w:rPr>
              <w:t xml:space="preserve"> la teoría de la deriva continental en función de las evidencias experimentales que la apoyan.</w:t>
            </w:r>
            <w:r>
              <w:rPr>
                <w:rFonts w:ascii="Calibri" w:eastAsia="Calibri" w:hAnsi="Calibri" w:cs="Calibri"/>
                <w:color w:val="231F20"/>
                <w:sz w:val="12"/>
                <w:szCs w:val="12"/>
              </w:rPr>
              <w:t xml:space="preserve"> </w:t>
            </w:r>
            <w:r w:rsidR="00F40FB2">
              <w:rPr>
                <w:rFonts w:ascii="Calibri" w:eastAsia="Calibri" w:hAnsi="Calibri" w:cs="Calibri"/>
                <w:color w:val="231F20"/>
                <w:sz w:val="12"/>
                <w:szCs w:val="12"/>
              </w:rPr>
              <w:t xml:space="preserve">Justifica la teoría de la deriva continental a partir de las pruebas geográficas, paleontológicas, geológicas y </w:t>
            </w:r>
            <w:proofErr w:type="spellStart"/>
            <w:r w:rsidR="00F40FB2">
              <w:rPr>
                <w:rFonts w:ascii="Calibri" w:eastAsia="Calibri" w:hAnsi="Calibri" w:cs="Calibri"/>
                <w:color w:val="231F20"/>
                <w:sz w:val="12"/>
                <w:szCs w:val="12"/>
              </w:rPr>
              <w:t>paleoclimáticas</w:t>
            </w:r>
            <w:proofErr w:type="spellEnd"/>
            <w:r w:rsidR="00F40FB2">
              <w:rPr>
                <w:rFonts w:ascii="Calibri" w:eastAsia="Calibri" w:hAnsi="Calibri" w:cs="Calibri"/>
                <w:color w:val="231F20"/>
                <w:sz w:val="12"/>
                <w:szCs w:val="12"/>
              </w:rPr>
              <w:t>.</w:t>
            </w:r>
          </w:p>
          <w:p w14:paraId="7B38D48A" w14:textId="267F4CB2" w:rsidR="00F40FB2" w:rsidRDefault="00D86B6A" w:rsidP="00ED61AB">
            <w:pPr>
              <w:widowControl w:val="0"/>
              <w:pBdr>
                <w:top w:val="nil"/>
                <w:left w:val="nil"/>
                <w:bottom w:val="nil"/>
                <w:right w:val="nil"/>
                <w:between w:val="nil"/>
              </w:pBdr>
              <w:tabs>
                <w:tab w:val="left" w:pos="907"/>
              </w:tabs>
              <w:spacing w:before="121"/>
              <w:jc w:val="both"/>
              <w:rPr>
                <w:rFonts w:ascii="Calibri" w:eastAsia="Calibri" w:hAnsi="Calibri" w:cs="Calibri"/>
                <w:color w:val="231F20"/>
                <w:sz w:val="12"/>
                <w:szCs w:val="12"/>
              </w:rPr>
            </w:pPr>
            <w:r>
              <w:rPr>
                <w:rFonts w:ascii="Calibri" w:eastAsia="Calibri" w:hAnsi="Calibri" w:cs="Calibri"/>
                <w:color w:val="231F20"/>
                <w:sz w:val="12"/>
                <w:szCs w:val="12"/>
              </w:rPr>
              <w:t xml:space="preserve">2.2 </w:t>
            </w:r>
            <w:r w:rsidR="00F40FB2">
              <w:rPr>
                <w:rFonts w:ascii="Calibri" w:eastAsia="Calibri" w:hAnsi="Calibri" w:cs="Calibri"/>
                <w:color w:val="231F20"/>
                <w:sz w:val="12"/>
                <w:szCs w:val="12"/>
              </w:rPr>
              <w:t>Explicar la tectónica de placas y los fenómenos a que da lugar.</w:t>
            </w:r>
            <w:r w:rsidR="007B5FD3">
              <w:rPr>
                <w:rFonts w:ascii="Calibri" w:eastAsia="Calibri" w:hAnsi="Calibri" w:cs="Calibri"/>
                <w:color w:val="231F20"/>
                <w:sz w:val="12"/>
                <w:szCs w:val="12"/>
              </w:rPr>
              <w:t xml:space="preserve"> U</w:t>
            </w:r>
            <w:r w:rsidR="00F40FB2">
              <w:rPr>
                <w:rFonts w:ascii="Calibri" w:eastAsia="Calibri" w:hAnsi="Calibri" w:cs="Calibri"/>
                <w:color w:val="231F20"/>
                <w:sz w:val="12"/>
                <w:szCs w:val="12"/>
              </w:rPr>
              <w:t>tiliza la tectónica de placas para explicar la expansión del fondo oceánico y la actividad sísmica y volcánica en los bordes de las placas.</w:t>
            </w:r>
          </w:p>
          <w:p w14:paraId="573AF454" w14:textId="07551507" w:rsidR="00F40FB2" w:rsidRDefault="00D86B6A" w:rsidP="00ED61AB">
            <w:pPr>
              <w:widowControl w:val="0"/>
              <w:tabs>
                <w:tab w:val="left" w:pos="907"/>
              </w:tabs>
              <w:spacing w:before="240" w:after="240"/>
              <w:jc w:val="both"/>
              <w:rPr>
                <w:rFonts w:ascii="Calibri" w:eastAsia="Calibri" w:hAnsi="Calibri" w:cs="Calibri"/>
                <w:color w:val="231F20"/>
                <w:sz w:val="12"/>
                <w:szCs w:val="12"/>
              </w:rPr>
            </w:pPr>
            <w:r>
              <w:rPr>
                <w:rFonts w:ascii="Calibri" w:eastAsia="Calibri" w:hAnsi="Calibri" w:cs="Calibri"/>
                <w:color w:val="231F20"/>
                <w:sz w:val="12"/>
                <w:szCs w:val="12"/>
              </w:rPr>
              <w:t xml:space="preserve">2.3 </w:t>
            </w:r>
            <w:r w:rsidR="00F40FB2">
              <w:rPr>
                <w:rFonts w:ascii="Calibri" w:eastAsia="Calibri" w:hAnsi="Calibri" w:cs="Calibri"/>
                <w:color w:val="231F20"/>
                <w:sz w:val="12"/>
                <w:szCs w:val="12"/>
              </w:rPr>
              <w:t>Determinar las consecuencias del estudio de la propagación de las ondas sísmicas P y S, respecto de las capas internas de la Tierra.</w:t>
            </w:r>
            <w:r w:rsidR="00022CDE">
              <w:rPr>
                <w:rFonts w:ascii="Calibri" w:eastAsia="Calibri" w:hAnsi="Calibri" w:cs="Calibri"/>
                <w:color w:val="231F20"/>
                <w:sz w:val="12"/>
                <w:szCs w:val="12"/>
              </w:rPr>
              <w:t xml:space="preserve"> R</w:t>
            </w:r>
            <w:r w:rsidR="00F40FB2">
              <w:rPr>
                <w:rFonts w:ascii="Calibri" w:eastAsia="Calibri" w:hAnsi="Calibri" w:cs="Calibri"/>
                <w:color w:val="231F20"/>
                <w:sz w:val="12"/>
                <w:szCs w:val="12"/>
              </w:rPr>
              <w:t>elaciona la existencia de diferentes capas terrestres con la propagación de las ondas sísmicas a través de ellas.</w:t>
            </w:r>
          </w:p>
          <w:p w14:paraId="4BE6BBE4" w14:textId="6FBCB93F" w:rsidR="00F40FB2" w:rsidRDefault="00D86B6A" w:rsidP="00ED61AB">
            <w:pPr>
              <w:widowControl w:val="0"/>
              <w:tabs>
                <w:tab w:val="left" w:pos="907"/>
              </w:tabs>
              <w:spacing w:before="240" w:after="240"/>
              <w:jc w:val="both"/>
              <w:rPr>
                <w:rFonts w:ascii="Calibri" w:eastAsia="Calibri" w:hAnsi="Calibri" w:cs="Calibri"/>
                <w:color w:val="231F20"/>
                <w:sz w:val="12"/>
                <w:szCs w:val="12"/>
              </w:rPr>
            </w:pPr>
            <w:r>
              <w:rPr>
                <w:rFonts w:ascii="Calibri" w:eastAsia="Calibri" w:hAnsi="Calibri" w:cs="Calibri"/>
                <w:color w:val="231F20"/>
                <w:sz w:val="12"/>
                <w:szCs w:val="12"/>
              </w:rPr>
              <w:t xml:space="preserve">2.4 </w:t>
            </w:r>
            <w:r w:rsidR="00F40FB2">
              <w:rPr>
                <w:rFonts w:ascii="Calibri" w:eastAsia="Calibri" w:hAnsi="Calibri" w:cs="Calibri"/>
                <w:color w:val="231F20"/>
                <w:sz w:val="12"/>
                <w:szCs w:val="12"/>
              </w:rPr>
              <w:t>Enunciar las diferentes teorías científicas que explican el origen de la vida en la Tierra.</w:t>
            </w:r>
            <w:r w:rsidR="00022CDE">
              <w:rPr>
                <w:rFonts w:ascii="Calibri" w:eastAsia="Calibri" w:hAnsi="Calibri" w:cs="Calibri"/>
                <w:color w:val="231F20"/>
                <w:sz w:val="12"/>
                <w:szCs w:val="12"/>
              </w:rPr>
              <w:t xml:space="preserve"> </w:t>
            </w:r>
            <w:r w:rsidR="00F40FB2">
              <w:rPr>
                <w:rFonts w:ascii="Calibri" w:eastAsia="Calibri" w:hAnsi="Calibri" w:cs="Calibri"/>
                <w:color w:val="231F20"/>
                <w:sz w:val="12"/>
                <w:szCs w:val="12"/>
              </w:rPr>
              <w:t>Conoce y explica las diferentes teorías acerca del origen de la vida en la Tierra.</w:t>
            </w:r>
          </w:p>
          <w:p w14:paraId="680D255A" w14:textId="24FF07B4" w:rsidR="00F40FB2" w:rsidRPr="006531F1" w:rsidRDefault="00D86B6A" w:rsidP="00ED61AB">
            <w:pPr>
              <w:widowControl w:val="0"/>
              <w:tabs>
                <w:tab w:val="left" w:pos="907"/>
              </w:tabs>
              <w:spacing w:before="240" w:after="240"/>
              <w:jc w:val="both"/>
              <w:rPr>
                <w:rFonts w:asciiTheme="minorHAnsi" w:eastAsia="Tahoma" w:hAnsiTheme="minorHAnsi" w:cstheme="minorHAnsi"/>
                <w:color w:val="231F20"/>
                <w:sz w:val="12"/>
                <w:szCs w:val="12"/>
              </w:rPr>
            </w:pPr>
            <w:r>
              <w:rPr>
                <w:rFonts w:asciiTheme="minorHAnsi" w:eastAsia="Tahoma" w:hAnsiTheme="minorHAnsi" w:cstheme="minorHAnsi"/>
                <w:color w:val="231F20"/>
                <w:sz w:val="12"/>
                <w:szCs w:val="12"/>
              </w:rPr>
              <w:t xml:space="preserve">2.5 </w:t>
            </w:r>
            <w:r w:rsidR="00022CDE">
              <w:rPr>
                <w:rFonts w:asciiTheme="minorHAnsi" w:eastAsia="Tahoma" w:hAnsiTheme="minorHAnsi" w:cstheme="minorHAnsi"/>
                <w:color w:val="231F20"/>
                <w:sz w:val="12"/>
                <w:szCs w:val="12"/>
              </w:rPr>
              <w:t>E</w:t>
            </w:r>
            <w:r w:rsidR="00F40FB2" w:rsidRPr="006531F1">
              <w:rPr>
                <w:rFonts w:asciiTheme="minorHAnsi" w:eastAsia="Tahoma" w:hAnsiTheme="minorHAnsi" w:cstheme="minorHAnsi"/>
                <w:color w:val="231F20"/>
                <w:sz w:val="12"/>
                <w:szCs w:val="12"/>
              </w:rPr>
              <w:t>stablecer las pruebas que apoyan la teoría de la selección natural de Darwin y utilizarla para explicar la evolución de los seres vivos en la Tierra.</w:t>
            </w:r>
            <w:r w:rsidR="00022CDE">
              <w:rPr>
                <w:rFonts w:asciiTheme="minorHAnsi" w:eastAsia="Tahoma" w:hAnsiTheme="minorHAnsi" w:cstheme="minorHAnsi"/>
                <w:color w:val="231F20"/>
                <w:sz w:val="12"/>
                <w:szCs w:val="12"/>
              </w:rPr>
              <w:t xml:space="preserve"> </w:t>
            </w:r>
            <w:r w:rsidR="00F40FB2" w:rsidRPr="006531F1">
              <w:rPr>
                <w:rFonts w:asciiTheme="minorHAnsi" w:eastAsia="Tahoma" w:hAnsiTheme="minorHAnsi" w:cstheme="minorHAnsi"/>
                <w:color w:val="231F20"/>
                <w:sz w:val="12"/>
                <w:szCs w:val="12"/>
              </w:rPr>
              <w:t>Describe las pruebas biológicas, paleontológicas y moleculares que apoyan la teoría de la evolución de las especies.</w:t>
            </w:r>
            <w:r w:rsidR="00022CDE">
              <w:rPr>
                <w:rFonts w:asciiTheme="minorHAnsi" w:eastAsia="Tahoma" w:hAnsiTheme="minorHAnsi" w:cstheme="minorHAnsi"/>
                <w:color w:val="231F20"/>
                <w:sz w:val="12"/>
                <w:szCs w:val="12"/>
              </w:rPr>
              <w:t xml:space="preserve"> </w:t>
            </w:r>
            <w:r w:rsidR="00F40FB2" w:rsidRPr="006531F1">
              <w:rPr>
                <w:rFonts w:asciiTheme="minorHAnsi" w:eastAsia="Tahoma" w:hAnsiTheme="minorHAnsi" w:cstheme="minorHAnsi"/>
                <w:color w:val="231F20"/>
                <w:sz w:val="12"/>
                <w:szCs w:val="12"/>
              </w:rPr>
              <w:t>Enfrenta las teorías de Darwin y Lamarck para explicar la selección natural.</w:t>
            </w:r>
          </w:p>
          <w:p w14:paraId="4C939884" w14:textId="569F24E2" w:rsidR="00CC1794" w:rsidRDefault="00D86B6A" w:rsidP="00ED61AB">
            <w:pPr>
              <w:widowControl w:val="0"/>
              <w:tabs>
                <w:tab w:val="left" w:pos="907"/>
              </w:tabs>
              <w:spacing w:before="240" w:after="240"/>
              <w:jc w:val="both"/>
              <w:rPr>
                <w:rFonts w:asciiTheme="minorHAnsi" w:eastAsia="Tahoma" w:hAnsiTheme="minorHAnsi" w:cstheme="minorHAnsi"/>
                <w:color w:val="231F20"/>
                <w:sz w:val="12"/>
                <w:szCs w:val="12"/>
              </w:rPr>
            </w:pPr>
            <w:r>
              <w:rPr>
                <w:rFonts w:asciiTheme="minorHAnsi" w:eastAsia="Tahoma" w:hAnsiTheme="minorHAnsi" w:cstheme="minorHAnsi"/>
                <w:color w:val="231F20"/>
                <w:sz w:val="12"/>
                <w:szCs w:val="12"/>
              </w:rPr>
              <w:t xml:space="preserve">2.6 </w:t>
            </w:r>
            <w:r w:rsidR="00F40FB2" w:rsidRPr="006531F1">
              <w:rPr>
                <w:rFonts w:asciiTheme="minorHAnsi" w:eastAsia="Tahoma" w:hAnsiTheme="minorHAnsi" w:cstheme="minorHAnsi"/>
                <w:color w:val="231F20"/>
                <w:sz w:val="12"/>
                <w:szCs w:val="12"/>
              </w:rPr>
              <w:t>Reconocer la evolución desde los primeros homínidos hasta el hombre actual y establecer las adaptaciones que nos han hecho evolucionar.</w:t>
            </w:r>
            <w:r w:rsidR="00022CDE">
              <w:rPr>
                <w:rFonts w:asciiTheme="minorHAnsi" w:eastAsia="Tahoma" w:hAnsiTheme="minorHAnsi" w:cstheme="minorHAnsi"/>
                <w:color w:val="231F20"/>
                <w:sz w:val="12"/>
                <w:szCs w:val="12"/>
              </w:rPr>
              <w:t xml:space="preserve"> </w:t>
            </w:r>
            <w:r w:rsidR="00F40FB2" w:rsidRPr="006531F1">
              <w:rPr>
                <w:rFonts w:asciiTheme="minorHAnsi" w:eastAsia="Tahoma" w:hAnsiTheme="minorHAnsi" w:cstheme="minorHAnsi"/>
                <w:color w:val="231F20"/>
                <w:sz w:val="12"/>
                <w:szCs w:val="12"/>
              </w:rPr>
              <w:t>Establece las diferentes etapas evolutivas de los homínidos hasta llegar al Homo sapiens, estableciendo sus características</w:t>
            </w:r>
            <w:r w:rsidR="00F40FB2">
              <w:rPr>
                <w:rFonts w:ascii="Tahoma" w:eastAsia="Tahoma" w:hAnsi="Tahoma" w:cs="Tahoma"/>
                <w:color w:val="231F20"/>
                <w:sz w:val="22"/>
                <w:szCs w:val="22"/>
              </w:rPr>
              <w:t xml:space="preserve"> </w:t>
            </w:r>
            <w:r w:rsidR="00F40FB2" w:rsidRPr="006531F1">
              <w:rPr>
                <w:rFonts w:asciiTheme="minorHAnsi" w:eastAsia="Tahoma" w:hAnsiTheme="minorHAnsi" w:cstheme="minorHAnsi"/>
                <w:color w:val="231F20"/>
                <w:sz w:val="12"/>
                <w:szCs w:val="12"/>
              </w:rPr>
              <w:t>fundamentales, tales como capacidad craneal y altura.</w:t>
            </w:r>
            <w:r w:rsidR="00022CDE">
              <w:rPr>
                <w:rFonts w:asciiTheme="minorHAnsi" w:eastAsia="Tahoma" w:hAnsiTheme="minorHAnsi" w:cstheme="minorHAnsi"/>
                <w:color w:val="231F20"/>
                <w:sz w:val="12"/>
                <w:szCs w:val="12"/>
              </w:rPr>
              <w:t xml:space="preserve"> </w:t>
            </w:r>
            <w:r w:rsidR="00F40FB2" w:rsidRPr="006531F1">
              <w:rPr>
                <w:rFonts w:asciiTheme="minorHAnsi" w:eastAsia="Tahoma" w:hAnsiTheme="minorHAnsi" w:cstheme="minorHAnsi"/>
                <w:color w:val="231F20"/>
                <w:sz w:val="12"/>
                <w:szCs w:val="12"/>
              </w:rPr>
              <w:t>Valora de forma crítica, las informaciones asociadas al universo, la Tierra y al origen de las especies, distinguiendo entre información científica real, opinión e ideología.</w:t>
            </w:r>
            <w:r>
              <w:rPr>
                <w:rFonts w:asciiTheme="minorHAnsi" w:eastAsia="Tahoma" w:hAnsiTheme="minorHAnsi" w:cstheme="minorHAnsi"/>
                <w:color w:val="231F20"/>
                <w:sz w:val="12"/>
                <w:szCs w:val="12"/>
              </w:rPr>
              <w:t xml:space="preserve">2.7 </w:t>
            </w:r>
            <w:r w:rsidR="00F40FB2" w:rsidRPr="006531F1">
              <w:rPr>
                <w:rFonts w:asciiTheme="minorHAnsi" w:eastAsia="Tahoma" w:hAnsiTheme="minorHAnsi" w:cstheme="minorHAnsi"/>
                <w:color w:val="231F20"/>
                <w:sz w:val="12"/>
                <w:szCs w:val="12"/>
              </w:rPr>
              <w:t xml:space="preserve">Conocer los últimos avances científicos en el estudio de la vida en la </w:t>
            </w:r>
            <w:proofErr w:type="spellStart"/>
            <w:r w:rsidR="00F40FB2" w:rsidRPr="006531F1">
              <w:rPr>
                <w:rFonts w:asciiTheme="minorHAnsi" w:eastAsia="Tahoma" w:hAnsiTheme="minorHAnsi" w:cstheme="minorHAnsi"/>
                <w:color w:val="231F20"/>
                <w:sz w:val="12"/>
                <w:szCs w:val="12"/>
              </w:rPr>
              <w:t>Tierra.Describe</w:t>
            </w:r>
            <w:proofErr w:type="spellEnd"/>
            <w:r w:rsidR="00F40FB2" w:rsidRPr="006531F1">
              <w:rPr>
                <w:rFonts w:asciiTheme="minorHAnsi" w:eastAsia="Tahoma" w:hAnsiTheme="minorHAnsi" w:cstheme="minorHAnsi"/>
                <w:color w:val="231F20"/>
                <w:sz w:val="12"/>
                <w:szCs w:val="12"/>
              </w:rPr>
              <w:t xml:space="preserve"> las últimas investigaciones científicas en torno al </w:t>
            </w:r>
            <w:r w:rsidR="00F40FB2" w:rsidRPr="006531F1">
              <w:rPr>
                <w:rFonts w:asciiTheme="minorHAnsi" w:eastAsia="Tahoma" w:hAnsiTheme="minorHAnsi" w:cstheme="minorHAnsi"/>
                <w:color w:val="231F20"/>
                <w:sz w:val="12"/>
                <w:szCs w:val="12"/>
              </w:rPr>
              <w:lastRenderedPageBreak/>
              <w:t>conocimiento del origen y desarrollo de la vida en la Tierra.</w:t>
            </w:r>
          </w:p>
          <w:p w14:paraId="4D25B0FF" w14:textId="6DD1E896" w:rsidR="00CC1794" w:rsidRDefault="00CC1794" w:rsidP="00ED61AB">
            <w:pPr>
              <w:widowControl w:val="0"/>
              <w:tabs>
                <w:tab w:val="left" w:pos="907"/>
              </w:tabs>
              <w:spacing w:before="240" w:after="240"/>
              <w:jc w:val="both"/>
              <w:rPr>
                <w:rFonts w:asciiTheme="minorHAnsi" w:eastAsia="Tahoma" w:hAnsiTheme="minorHAnsi" w:cstheme="minorHAnsi"/>
                <w:color w:val="231F20"/>
                <w:sz w:val="12"/>
                <w:szCs w:val="12"/>
              </w:rPr>
            </w:pPr>
          </w:p>
          <w:p w14:paraId="7A52D854" w14:textId="3A03F90F" w:rsidR="00F40FB2" w:rsidRPr="008B6D84" w:rsidRDefault="008B6D84" w:rsidP="00ED61AB">
            <w:pPr>
              <w:widowControl w:val="0"/>
              <w:tabs>
                <w:tab w:val="left" w:pos="907"/>
              </w:tabs>
              <w:spacing w:before="240" w:after="240"/>
              <w:jc w:val="both"/>
              <w:rPr>
                <w:rFonts w:asciiTheme="minorHAnsi" w:eastAsia="Tahoma" w:hAnsiTheme="minorHAnsi" w:cstheme="minorHAnsi"/>
                <w:color w:val="231F20"/>
                <w:sz w:val="12"/>
                <w:szCs w:val="12"/>
              </w:rPr>
            </w:pPr>
            <w:r w:rsidRPr="00582C02">
              <w:rPr>
                <w:rFonts w:asciiTheme="minorHAnsi" w:eastAsia="Tahoma" w:hAnsiTheme="minorHAnsi" w:cstheme="minorHAnsi"/>
                <w:b/>
                <w:bCs/>
                <w:color w:val="231F20"/>
                <w:sz w:val="12"/>
                <w:szCs w:val="12"/>
              </w:rPr>
              <w:t>Unidad 3</w:t>
            </w:r>
            <w:r w:rsidR="00A876E5">
              <w:rPr>
                <w:rFonts w:asciiTheme="minorHAnsi" w:eastAsia="Tahoma" w:hAnsiTheme="minorHAnsi" w:cstheme="minorHAnsi"/>
                <w:b/>
                <w:bCs/>
                <w:color w:val="231F20"/>
                <w:sz w:val="12"/>
                <w:szCs w:val="12"/>
              </w:rPr>
              <w:t>:</w:t>
            </w:r>
            <w:r>
              <w:rPr>
                <w:rFonts w:asciiTheme="minorHAnsi" w:eastAsia="Tahoma" w:hAnsiTheme="minorHAnsi" w:cstheme="minorHAnsi"/>
                <w:color w:val="231F20"/>
                <w:sz w:val="12"/>
                <w:szCs w:val="12"/>
              </w:rPr>
              <w:t xml:space="preserve"> </w:t>
            </w:r>
            <w:r w:rsidR="00F40FB2" w:rsidRPr="008B6D84">
              <w:rPr>
                <w:rFonts w:asciiTheme="minorHAnsi" w:eastAsia="Tahoma" w:hAnsiTheme="minorHAnsi" w:cstheme="minorHAnsi"/>
                <w:color w:val="231F20"/>
                <w:sz w:val="12"/>
                <w:szCs w:val="12"/>
              </w:rPr>
              <w:t>Avances en Biomedicina</w:t>
            </w:r>
          </w:p>
          <w:p w14:paraId="1B5864BC" w14:textId="2C39DAEF" w:rsidR="00F40FB2" w:rsidRPr="006531F1" w:rsidRDefault="00D86B6A" w:rsidP="00ED61AB">
            <w:pPr>
              <w:widowControl w:val="0"/>
              <w:tabs>
                <w:tab w:val="left" w:pos="907"/>
              </w:tabs>
              <w:spacing w:before="240" w:after="240"/>
              <w:jc w:val="both"/>
              <w:rPr>
                <w:rFonts w:asciiTheme="minorHAnsi" w:eastAsia="Tahoma" w:hAnsiTheme="minorHAnsi" w:cstheme="minorHAnsi"/>
                <w:color w:val="231F20"/>
                <w:sz w:val="12"/>
                <w:szCs w:val="12"/>
              </w:rPr>
            </w:pPr>
            <w:r>
              <w:rPr>
                <w:rFonts w:asciiTheme="minorHAnsi" w:eastAsia="Tahoma" w:hAnsiTheme="minorHAnsi" w:cstheme="minorHAnsi"/>
                <w:color w:val="231F20"/>
                <w:sz w:val="12"/>
                <w:szCs w:val="12"/>
              </w:rPr>
              <w:t xml:space="preserve">3.1 </w:t>
            </w:r>
            <w:r w:rsidR="00F40FB2" w:rsidRPr="006531F1">
              <w:rPr>
                <w:rFonts w:asciiTheme="minorHAnsi" w:eastAsia="Tahoma" w:hAnsiTheme="minorHAnsi" w:cstheme="minorHAnsi"/>
                <w:color w:val="231F20"/>
                <w:sz w:val="12"/>
                <w:szCs w:val="12"/>
              </w:rPr>
              <w:t>Analizar la evolución histórica en la consideración y tratamiento de las enfermedades.</w:t>
            </w:r>
            <w:r w:rsidR="00F40FB2" w:rsidRPr="006531F1">
              <w:rPr>
                <w:rFonts w:asciiTheme="minorHAnsi" w:hAnsiTheme="minorHAnsi" w:cstheme="minorHAnsi"/>
                <w:color w:val="231F20"/>
                <w:sz w:val="12"/>
                <w:szCs w:val="12"/>
              </w:rPr>
              <w:t xml:space="preserve">       </w:t>
            </w:r>
            <w:r w:rsidR="00F40FB2" w:rsidRPr="006531F1">
              <w:rPr>
                <w:rFonts w:asciiTheme="minorHAnsi" w:eastAsia="Tahoma" w:hAnsiTheme="minorHAnsi" w:cstheme="minorHAnsi"/>
                <w:color w:val="231F20"/>
                <w:sz w:val="12"/>
                <w:szCs w:val="12"/>
              </w:rPr>
              <w:t>Conoce la evolución histórica de los métodos de diagnóstico y tratamiento de las enfermedades.</w:t>
            </w:r>
          </w:p>
          <w:p w14:paraId="6312852C" w14:textId="1F0B12CB" w:rsidR="00F40FB2" w:rsidRPr="006531F1" w:rsidRDefault="00D86B6A" w:rsidP="00ED61AB">
            <w:pPr>
              <w:widowControl w:val="0"/>
              <w:tabs>
                <w:tab w:val="left" w:pos="907"/>
              </w:tabs>
              <w:spacing w:before="240" w:after="240"/>
              <w:jc w:val="both"/>
              <w:rPr>
                <w:rFonts w:asciiTheme="minorHAnsi" w:eastAsia="Tahoma" w:hAnsiTheme="minorHAnsi" w:cstheme="minorHAnsi"/>
                <w:color w:val="231F20"/>
                <w:sz w:val="12"/>
                <w:szCs w:val="12"/>
              </w:rPr>
            </w:pPr>
            <w:r>
              <w:rPr>
                <w:rFonts w:asciiTheme="minorHAnsi" w:eastAsia="Tahoma" w:hAnsiTheme="minorHAnsi" w:cstheme="minorHAnsi"/>
                <w:color w:val="231F20"/>
                <w:sz w:val="12"/>
                <w:szCs w:val="12"/>
              </w:rPr>
              <w:t xml:space="preserve">3.2 </w:t>
            </w:r>
            <w:r w:rsidR="00F40FB2" w:rsidRPr="006531F1">
              <w:rPr>
                <w:rFonts w:asciiTheme="minorHAnsi" w:eastAsia="Tahoma" w:hAnsiTheme="minorHAnsi" w:cstheme="minorHAnsi"/>
                <w:color w:val="231F20"/>
                <w:sz w:val="12"/>
                <w:szCs w:val="12"/>
              </w:rPr>
              <w:t>Distinguir entre lo que es Medicina y lo que no lo es.</w:t>
            </w:r>
            <w:r w:rsidR="008B6D84">
              <w:rPr>
                <w:rFonts w:asciiTheme="minorHAnsi" w:eastAsia="Tahoma" w:hAnsiTheme="minorHAnsi" w:cstheme="minorHAnsi"/>
                <w:color w:val="231F20"/>
                <w:sz w:val="12"/>
                <w:szCs w:val="12"/>
              </w:rPr>
              <w:t xml:space="preserve"> E</w:t>
            </w:r>
            <w:r w:rsidR="00F40FB2" w:rsidRPr="006531F1">
              <w:rPr>
                <w:rFonts w:asciiTheme="minorHAnsi" w:eastAsia="Tahoma" w:hAnsiTheme="minorHAnsi" w:cstheme="minorHAnsi"/>
                <w:color w:val="231F20"/>
                <w:sz w:val="12"/>
                <w:szCs w:val="12"/>
              </w:rPr>
              <w:t>stablece la existencia de alternativas a la medicina tradicional, valorando su fundamento científico y los riesgos que conllevan.</w:t>
            </w:r>
          </w:p>
          <w:p w14:paraId="09D40FBE" w14:textId="61F5901D" w:rsidR="00F40FB2" w:rsidRPr="006531F1" w:rsidRDefault="00D86B6A" w:rsidP="00ED61AB">
            <w:pPr>
              <w:widowControl w:val="0"/>
              <w:tabs>
                <w:tab w:val="left" w:pos="907"/>
              </w:tabs>
              <w:spacing w:before="240" w:after="240"/>
              <w:jc w:val="both"/>
              <w:rPr>
                <w:rFonts w:asciiTheme="minorHAnsi" w:eastAsia="Tahoma" w:hAnsiTheme="minorHAnsi" w:cstheme="minorHAnsi"/>
                <w:color w:val="231F20"/>
                <w:sz w:val="12"/>
                <w:szCs w:val="12"/>
              </w:rPr>
            </w:pPr>
            <w:r>
              <w:rPr>
                <w:rFonts w:asciiTheme="minorHAnsi" w:eastAsia="Tahoma" w:hAnsiTheme="minorHAnsi" w:cstheme="minorHAnsi"/>
                <w:color w:val="231F20"/>
                <w:sz w:val="12"/>
                <w:szCs w:val="12"/>
              </w:rPr>
              <w:t xml:space="preserve">3.3 </w:t>
            </w:r>
            <w:r w:rsidR="00F40FB2" w:rsidRPr="006531F1">
              <w:rPr>
                <w:rFonts w:asciiTheme="minorHAnsi" w:eastAsia="Tahoma" w:hAnsiTheme="minorHAnsi" w:cstheme="minorHAnsi"/>
                <w:color w:val="231F20"/>
                <w:sz w:val="12"/>
                <w:szCs w:val="12"/>
              </w:rPr>
              <w:t>Valorar las ventajas que plantea la realización de un trasplante y sus consecuencias.</w:t>
            </w:r>
            <w:r w:rsidR="00F40FB2" w:rsidRPr="006531F1">
              <w:rPr>
                <w:rFonts w:asciiTheme="minorHAnsi" w:hAnsiTheme="minorHAnsi" w:cstheme="minorHAnsi"/>
                <w:color w:val="231F20"/>
                <w:sz w:val="12"/>
                <w:szCs w:val="12"/>
              </w:rPr>
              <w:t xml:space="preserve"> </w:t>
            </w:r>
            <w:r w:rsidR="00F40FB2" w:rsidRPr="006531F1">
              <w:rPr>
                <w:rFonts w:asciiTheme="minorHAnsi" w:eastAsia="Tahoma" w:hAnsiTheme="minorHAnsi" w:cstheme="minorHAnsi"/>
                <w:color w:val="231F20"/>
                <w:sz w:val="12"/>
                <w:szCs w:val="12"/>
              </w:rPr>
              <w:t>Propone los trasplantes como alternativa en el tratamiento de ciertas enfermedades, valorando sus ventajas e inconvenientes.</w:t>
            </w:r>
          </w:p>
          <w:p w14:paraId="0F0FCD94" w14:textId="6699A31B" w:rsidR="00F40FB2" w:rsidRPr="006531F1" w:rsidRDefault="00D86B6A" w:rsidP="00ED61AB">
            <w:pPr>
              <w:widowControl w:val="0"/>
              <w:tabs>
                <w:tab w:val="left" w:pos="907"/>
              </w:tabs>
              <w:spacing w:before="240" w:after="240"/>
              <w:jc w:val="both"/>
              <w:rPr>
                <w:rFonts w:asciiTheme="minorHAnsi" w:eastAsia="Tahoma" w:hAnsiTheme="minorHAnsi" w:cstheme="minorHAnsi"/>
                <w:color w:val="231F20"/>
                <w:sz w:val="12"/>
                <w:szCs w:val="12"/>
              </w:rPr>
            </w:pPr>
            <w:r>
              <w:rPr>
                <w:rFonts w:asciiTheme="minorHAnsi" w:eastAsia="Tahoma" w:hAnsiTheme="minorHAnsi" w:cstheme="minorHAnsi"/>
                <w:color w:val="231F20"/>
                <w:sz w:val="12"/>
                <w:szCs w:val="12"/>
              </w:rPr>
              <w:t xml:space="preserve">3.4 </w:t>
            </w:r>
            <w:r w:rsidR="00F40FB2" w:rsidRPr="006531F1">
              <w:rPr>
                <w:rFonts w:asciiTheme="minorHAnsi" w:eastAsia="Tahoma" w:hAnsiTheme="minorHAnsi" w:cstheme="minorHAnsi"/>
                <w:color w:val="231F20"/>
                <w:sz w:val="12"/>
                <w:szCs w:val="12"/>
              </w:rPr>
              <w:t>Tomar conciencia de la importancia de la investigación médico-farmacéutica.</w:t>
            </w:r>
            <w:r w:rsidR="00F40FB2" w:rsidRPr="006531F1">
              <w:rPr>
                <w:rFonts w:asciiTheme="minorHAnsi" w:hAnsiTheme="minorHAnsi" w:cstheme="minorHAnsi"/>
                <w:color w:val="231F20"/>
                <w:sz w:val="12"/>
                <w:szCs w:val="12"/>
              </w:rPr>
              <w:t xml:space="preserve">        </w:t>
            </w:r>
            <w:r w:rsidR="00F40FB2" w:rsidRPr="006531F1">
              <w:rPr>
                <w:rFonts w:asciiTheme="minorHAnsi" w:eastAsia="Tahoma" w:hAnsiTheme="minorHAnsi" w:cstheme="minorHAnsi"/>
                <w:color w:val="231F20"/>
                <w:sz w:val="12"/>
                <w:szCs w:val="12"/>
              </w:rPr>
              <w:t>Describe el proceso que sigue la industria farmacéutica para descubrir, desarrollar, ensayar y comercializar los fármacos.</w:t>
            </w:r>
          </w:p>
          <w:p w14:paraId="1530AAF7" w14:textId="2BAB739A" w:rsidR="00F40FB2" w:rsidRPr="006531F1" w:rsidRDefault="00D86B6A" w:rsidP="00ED61AB">
            <w:pPr>
              <w:widowControl w:val="0"/>
              <w:tabs>
                <w:tab w:val="left" w:pos="907"/>
              </w:tabs>
              <w:spacing w:before="240" w:after="240"/>
              <w:jc w:val="both"/>
              <w:rPr>
                <w:rFonts w:asciiTheme="minorHAnsi" w:eastAsia="Tahoma" w:hAnsiTheme="minorHAnsi" w:cstheme="minorHAnsi"/>
                <w:color w:val="231F20"/>
                <w:sz w:val="12"/>
                <w:szCs w:val="12"/>
              </w:rPr>
            </w:pPr>
            <w:r>
              <w:rPr>
                <w:rFonts w:asciiTheme="minorHAnsi" w:eastAsia="Tahoma" w:hAnsiTheme="minorHAnsi" w:cstheme="minorHAnsi"/>
                <w:color w:val="231F20"/>
                <w:sz w:val="12"/>
                <w:szCs w:val="12"/>
              </w:rPr>
              <w:t xml:space="preserve">3.5 </w:t>
            </w:r>
            <w:r w:rsidR="00F40FB2" w:rsidRPr="006531F1">
              <w:rPr>
                <w:rFonts w:asciiTheme="minorHAnsi" w:eastAsia="Tahoma" w:hAnsiTheme="minorHAnsi" w:cstheme="minorHAnsi"/>
                <w:color w:val="231F20"/>
                <w:sz w:val="12"/>
                <w:szCs w:val="12"/>
              </w:rPr>
              <w:t>Hacer un uso responsable del sistema sanitario y de los medicamentos.</w:t>
            </w:r>
            <w:r w:rsidR="008B6D84">
              <w:rPr>
                <w:rFonts w:asciiTheme="minorHAnsi" w:eastAsia="Tahoma" w:hAnsiTheme="minorHAnsi" w:cstheme="minorHAnsi"/>
                <w:color w:val="231F20"/>
                <w:sz w:val="12"/>
                <w:szCs w:val="12"/>
              </w:rPr>
              <w:t xml:space="preserve"> </w:t>
            </w:r>
            <w:r w:rsidR="00F40FB2" w:rsidRPr="006531F1">
              <w:rPr>
                <w:rFonts w:asciiTheme="minorHAnsi" w:eastAsia="Tahoma" w:hAnsiTheme="minorHAnsi" w:cstheme="minorHAnsi"/>
                <w:color w:val="231F20"/>
                <w:sz w:val="12"/>
                <w:szCs w:val="12"/>
              </w:rPr>
              <w:t>Justifica la necesidad de hacer un uso racional de la sanidad y de los medicamentos.</w:t>
            </w:r>
          </w:p>
          <w:p w14:paraId="45C623C0" w14:textId="74AA6682" w:rsidR="00F40FB2" w:rsidRPr="006531F1" w:rsidRDefault="00D86B6A" w:rsidP="00ED61AB">
            <w:pPr>
              <w:widowControl w:val="0"/>
              <w:tabs>
                <w:tab w:val="left" w:pos="907"/>
              </w:tabs>
              <w:spacing w:before="240" w:after="240"/>
              <w:jc w:val="both"/>
              <w:rPr>
                <w:rFonts w:asciiTheme="minorHAnsi" w:eastAsia="Tahoma" w:hAnsiTheme="minorHAnsi" w:cstheme="minorHAnsi"/>
                <w:color w:val="231F20"/>
                <w:sz w:val="12"/>
                <w:szCs w:val="12"/>
              </w:rPr>
            </w:pPr>
            <w:r>
              <w:rPr>
                <w:rFonts w:asciiTheme="minorHAnsi" w:eastAsia="Tahoma" w:hAnsiTheme="minorHAnsi" w:cstheme="minorHAnsi"/>
                <w:color w:val="231F20"/>
                <w:sz w:val="12"/>
                <w:szCs w:val="12"/>
              </w:rPr>
              <w:t xml:space="preserve">3.6 </w:t>
            </w:r>
            <w:r w:rsidR="00F40FB2" w:rsidRPr="006531F1">
              <w:rPr>
                <w:rFonts w:asciiTheme="minorHAnsi" w:eastAsia="Tahoma" w:hAnsiTheme="minorHAnsi" w:cstheme="minorHAnsi"/>
                <w:color w:val="231F20"/>
                <w:sz w:val="12"/>
                <w:szCs w:val="12"/>
              </w:rPr>
              <w:t>Diferenciar la información procedente de fuentes científicas de aquellas que proceden de pseudociencias o que persiguen objetivos meramente comerciales.</w:t>
            </w:r>
            <w:r w:rsidR="008B6D84">
              <w:rPr>
                <w:rFonts w:asciiTheme="minorHAnsi" w:eastAsia="Tahoma" w:hAnsiTheme="minorHAnsi" w:cstheme="minorHAnsi"/>
                <w:color w:val="231F20"/>
                <w:sz w:val="12"/>
                <w:szCs w:val="12"/>
              </w:rPr>
              <w:t xml:space="preserve"> </w:t>
            </w:r>
            <w:r w:rsidR="00F40FB2" w:rsidRPr="006531F1">
              <w:rPr>
                <w:rFonts w:asciiTheme="minorHAnsi" w:eastAsia="Tahoma" w:hAnsiTheme="minorHAnsi" w:cstheme="minorHAnsi"/>
                <w:color w:val="231F20"/>
                <w:sz w:val="12"/>
                <w:szCs w:val="12"/>
              </w:rPr>
              <w:t>Discrimina la información recibida sobre tratamientos médicos y medicamentos en función de la fuente consultada.</w:t>
            </w:r>
          </w:p>
          <w:p w14:paraId="67FA2051" w14:textId="04CEEB7D" w:rsidR="00F40FB2" w:rsidRDefault="00F40FB2" w:rsidP="00ED61AB">
            <w:pPr>
              <w:widowControl w:val="0"/>
              <w:tabs>
                <w:tab w:val="left" w:pos="907"/>
              </w:tabs>
              <w:spacing w:before="240" w:after="240"/>
              <w:ind w:left="280"/>
              <w:jc w:val="both"/>
              <w:rPr>
                <w:rFonts w:ascii="Calibri" w:eastAsia="Calibri" w:hAnsi="Calibri" w:cs="Calibri"/>
                <w:color w:val="231F20"/>
                <w:sz w:val="12"/>
                <w:szCs w:val="12"/>
              </w:rPr>
            </w:pPr>
            <w:r>
              <w:rPr>
                <w:rFonts w:ascii="Tahoma" w:eastAsia="Tahoma" w:hAnsi="Tahoma" w:cs="Tahoma"/>
                <w:b/>
                <w:color w:val="231F20"/>
                <w:sz w:val="22"/>
                <w:szCs w:val="22"/>
              </w:rPr>
              <w:t xml:space="preserve"> </w:t>
            </w:r>
            <w:bookmarkEnd w:id="3"/>
          </w:p>
        </w:tc>
        <w:tc>
          <w:tcPr>
            <w:tcW w:w="4394" w:type="dxa"/>
          </w:tcPr>
          <w:p w14:paraId="57AD5500" w14:textId="095635D5" w:rsidR="00F40FB2" w:rsidRDefault="003836D0">
            <w:pPr>
              <w:rPr>
                <w:rFonts w:ascii="Calibri" w:eastAsia="Calibri" w:hAnsi="Calibri" w:cs="Calibri"/>
                <w:sz w:val="12"/>
                <w:szCs w:val="12"/>
              </w:rPr>
            </w:pPr>
            <w:r>
              <w:rPr>
                <w:rFonts w:ascii="Calibri" w:eastAsia="Calibri" w:hAnsi="Calibri" w:cs="Calibri"/>
                <w:sz w:val="12"/>
                <w:szCs w:val="12"/>
              </w:rPr>
              <w:lastRenderedPageBreak/>
              <w:t>1</w:t>
            </w:r>
            <w:r w:rsidR="00F40FB2">
              <w:rPr>
                <w:rFonts w:ascii="Calibri" w:eastAsia="Calibri" w:hAnsi="Calibri" w:cs="Calibri"/>
                <w:sz w:val="12"/>
                <w:szCs w:val="12"/>
              </w:rPr>
              <w:t>. Comprender y relacionar los motivos por los que ocurren los principales fenómenos fisicoquímicos del entorno, explicándolos en términos de las leyes y teorías científicas adecuadas, para resolver problemas con el fin de aplicarlas para mejorar la realidad cercana y la calidad de vida humana.</w:t>
            </w:r>
          </w:p>
          <w:p w14:paraId="2FA2CA5A" w14:textId="77777777" w:rsidR="00F40FB2" w:rsidRPr="00582C02" w:rsidRDefault="00F40FB2">
            <w:pPr>
              <w:rPr>
                <w:rFonts w:ascii="Calibri" w:eastAsia="Calibri" w:hAnsi="Calibri" w:cs="Calibri"/>
                <w:b/>
                <w:bCs/>
                <w:sz w:val="12"/>
                <w:szCs w:val="12"/>
              </w:rPr>
            </w:pPr>
            <w:r w:rsidRPr="00582C02">
              <w:rPr>
                <w:rFonts w:ascii="Calibri" w:eastAsia="Calibri" w:hAnsi="Calibri" w:cs="Calibri"/>
                <w:b/>
                <w:bCs/>
                <w:sz w:val="12"/>
                <w:szCs w:val="12"/>
              </w:rPr>
              <w:t>CCL1, STEM1, STEM2, STEM4, CPSAA4. </w:t>
            </w:r>
          </w:p>
          <w:p w14:paraId="1339B803" w14:textId="77777777" w:rsidR="00F40FB2" w:rsidRDefault="00F40FB2">
            <w:pPr>
              <w:rPr>
                <w:rFonts w:ascii="Calibri" w:eastAsia="Calibri" w:hAnsi="Calibri" w:cs="Calibri"/>
                <w:sz w:val="12"/>
                <w:szCs w:val="12"/>
              </w:rPr>
            </w:pPr>
            <w:r>
              <w:rPr>
                <w:rFonts w:ascii="Calibri" w:eastAsia="Calibri" w:hAnsi="Calibri" w:cs="Calibri"/>
                <w:sz w:val="12"/>
                <w:szCs w:val="12"/>
              </w:rPr>
              <w:t>2. Expresar las observaciones realizadas por el alumnado en forma de preguntas, formulando hipótesis para explicarlas y demostrando dichas hipótesis a través de la experimentación científica, la indagación y la búsqueda de evidencias, para desarrollar los razonamientos propios del pensamiento científico y mejorar las destrezas en el uso de las metodologías científicas</w:t>
            </w:r>
          </w:p>
          <w:p w14:paraId="28551259" w14:textId="77777777" w:rsidR="00F40FB2" w:rsidRPr="00582C02" w:rsidRDefault="00F40FB2">
            <w:pPr>
              <w:rPr>
                <w:rFonts w:ascii="Calibri" w:eastAsia="Calibri" w:hAnsi="Calibri" w:cs="Calibri"/>
                <w:b/>
                <w:bCs/>
                <w:sz w:val="12"/>
                <w:szCs w:val="12"/>
              </w:rPr>
            </w:pPr>
            <w:r w:rsidRPr="00582C02">
              <w:rPr>
                <w:rFonts w:ascii="Calibri" w:eastAsia="Calibri" w:hAnsi="Calibri" w:cs="Calibri"/>
                <w:b/>
                <w:bCs/>
                <w:sz w:val="12"/>
                <w:szCs w:val="12"/>
              </w:rPr>
              <w:t>CCL1, CCL3, STEM1, STEM2, CD1, CPSAA4, CE1, CCEC3. </w:t>
            </w:r>
          </w:p>
          <w:p w14:paraId="62ADB034" w14:textId="77777777" w:rsidR="00F40FB2" w:rsidRDefault="00F40FB2">
            <w:pPr>
              <w:rPr>
                <w:rFonts w:ascii="Calibri" w:eastAsia="Calibri" w:hAnsi="Calibri" w:cs="Calibri"/>
                <w:sz w:val="12"/>
                <w:szCs w:val="12"/>
              </w:rPr>
            </w:pPr>
            <w:r>
              <w:rPr>
                <w:rFonts w:ascii="Calibri" w:eastAsia="Calibri" w:hAnsi="Calibri" w:cs="Calibri"/>
                <w:sz w:val="12"/>
                <w:szCs w:val="12"/>
              </w:rPr>
              <w:t>3. Manejar con soltura las reglas y normas básicas de la física y la química en lo referente al lenguaje de la IUPAC, al lenguaje matemático, al empleo de unidades de medida correctas, al uso seguro del laboratorio y a la interpretación y producción de datos e información en diferentes formatos y fuentes, para reconocer el carácter universal y transversal del lenguaje científico y la necesidad de una comunicación fiable en investigación y ciencia entre diferentes países y culturas.</w:t>
            </w:r>
          </w:p>
          <w:p w14:paraId="3C4DACDB" w14:textId="77777777" w:rsidR="00F40FB2" w:rsidRPr="00582C02" w:rsidRDefault="00F40FB2">
            <w:pPr>
              <w:rPr>
                <w:rFonts w:ascii="Calibri" w:eastAsia="Calibri" w:hAnsi="Calibri" w:cs="Calibri"/>
                <w:b/>
                <w:bCs/>
                <w:sz w:val="12"/>
                <w:szCs w:val="12"/>
              </w:rPr>
            </w:pPr>
            <w:r w:rsidRPr="00582C02">
              <w:rPr>
                <w:rFonts w:ascii="Calibri" w:eastAsia="Calibri" w:hAnsi="Calibri" w:cs="Calibri"/>
                <w:b/>
                <w:bCs/>
                <w:sz w:val="12"/>
                <w:szCs w:val="12"/>
              </w:rPr>
              <w:t>STEM4, STEM5, CD3, CPSAA2, CC1, CCEC2, CCEC4. </w:t>
            </w:r>
          </w:p>
          <w:p w14:paraId="0AED31F7" w14:textId="77777777" w:rsidR="00F40FB2" w:rsidRDefault="00F40FB2">
            <w:pPr>
              <w:rPr>
                <w:rFonts w:ascii="Calibri" w:eastAsia="Calibri" w:hAnsi="Calibri" w:cs="Calibri"/>
                <w:sz w:val="12"/>
                <w:szCs w:val="12"/>
              </w:rPr>
            </w:pPr>
            <w:r>
              <w:rPr>
                <w:rFonts w:ascii="Calibri" w:eastAsia="Calibri" w:hAnsi="Calibri" w:cs="Calibri"/>
                <w:sz w:val="12"/>
                <w:szCs w:val="12"/>
              </w:rPr>
              <w:t>4. Utilizar de forma crítica, eficiente y segura plataformas digitales y recursos variados, tanto para el trabajo individual como en equipo, para fomentar la creatividad, el desarrollo personal y el aprendizaje individual y social, mediante la consulta de información, la creación de materiales y la comunicación efectiva en los diferentes entornos de aprendizaje</w:t>
            </w:r>
          </w:p>
          <w:p w14:paraId="48A2937E" w14:textId="77777777" w:rsidR="00F40FB2" w:rsidRPr="00582C02" w:rsidRDefault="00F40FB2">
            <w:pPr>
              <w:rPr>
                <w:rFonts w:ascii="Calibri" w:eastAsia="Calibri" w:hAnsi="Calibri" w:cs="Calibri"/>
                <w:b/>
                <w:bCs/>
                <w:sz w:val="12"/>
                <w:szCs w:val="12"/>
              </w:rPr>
            </w:pPr>
            <w:r w:rsidRPr="00582C02">
              <w:rPr>
                <w:rFonts w:ascii="Calibri" w:eastAsia="Calibri" w:hAnsi="Calibri" w:cs="Calibri"/>
                <w:b/>
                <w:bCs/>
                <w:sz w:val="12"/>
                <w:szCs w:val="12"/>
              </w:rPr>
              <w:t>CCL2, CCL3, STEM4, CD1, CD2, CPSAA3, CE3, CCEC4.</w:t>
            </w:r>
          </w:p>
          <w:p w14:paraId="20011C8C" w14:textId="77777777" w:rsidR="00F40FB2" w:rsidRDefault="00F40FB2">
            <w:pPr>
              <w:rPr>
                <w:rFonts w:ascii="Calibri" w:eastAsia="Calibri" w:hAnsi="Calibri" w:cs="Calibri"/>
                <w:sz w:val="12"/>
                <w:szCs w:val="12"/>
              </w:rPr>
            </w:pPr>
            <w:r>
              <w:rPr>
                <w:rFonts w:ascii="Calibri" w:eastAsia="Calibri" w:hAnsi="Calibri" w:cs="Calibri"/>
                <w:sz w:val="12"/>
                <w:szCs w:val="12"/>
              </w:rPr>
              <w:t>5. Utilizar las estrategias propias del trabajo colaborativo, potenciando el crecimiento entre iguales como base emprendedora de una comunidad científica crítica, ética y eficiente, para comprender la importancia de la ciencia en la mejora de la sociedad, las aplicaciones y repercusiones de los avances científicos, la preservación de la salud y la conservación sostenible del medio ambiente.</w:t>
            </w:r>
          </w:p>
          <w:p w14:paraId="65B0DD2E" w14:textId="77777777" w:rsidR="00F40FB2" w:rsidRPr="00582C02" w:rsidRDefault="00F40FB2">
            <w:pPr>
              <w:rPr>
                <w:rFonts w:ascii="Calibri" w:eastAsia="Calibri" w:hAnsi="Calibri" w:cs="Calibri"/>
                <w:b/>
                <w:bCs/>
                <w:sz w:val="12"/>
                <w:szCs w:val="12"/>
              </w:rPr>
            </w:pPr>
            <w:r w:rsidRPr="00582C02">
              <w:rPr>
                <w:rFonts w:ascii="Calibri" w:eastAsia="Calibri" w:hAnsi="Calibri" w:cs="Calibri"/>
                <w:b/>
                <w:bCs/>
                <w:sz w:val="12"/>
                <w:szCs w:val="12"/>
              </w:rPr>
              <w:t>CCL5, CP3, STEM3, STEM5, CD3, CPSAA3, CC3, CE2. </w:t>
            </w:r>
          </w:p>
          <w:p w14:paraId="4D222200" w14:textId="77777777" w:rsidR="00F40FB2" w:rsidRDefault="00F40FB2">
            <w:pPr>
              <w:rPr>
                <w:rFonts w:ascii="Calibri" w:eastAsia="Calibri" w:hAnsi="Calibri" w:cs="Calibri"/>
                <w:sz w:val="12"/>
                <w:szCs w:val="12"/>
              </w:rPr>
            </w:pPr>
            <w:r>
              <w:rPr>
                <w:rFonts w:ascii="Calibri" w:eastAsia="Calibri" w:hAnsi="Calibri" w:cs="Calibri"/>
                <w:sz w:val="12"/>
                <w:szCs w:val="12"/>
              </w:rPr>
              <w:t>6. Comprender y valorar la ciencia como una construcción colectiva en continuo cambio y evolución, en la que no solo participan las personas dedicadas a ella, sino que también requiere de una interacción con el resto de la sociedad, para obtener resultados que repercutan en el avance tecnológico, económico, ambiental y social.</w:t>
            </w:r>
          </w:p>
          <w:p w14:paraId="317F303E" w14:textId="77777777" w:rsidR="00F40FB2" w:rsidRPr="00D86B6A" w:rsidRDefault="00F40FB2">
            <w:pPr>
              <w:rPr>
                <w:rFonts w:ascii="Calibri" w:eastAsia="Calibri" w:hAnsi="Calibri" w:cs="Calibri"/>
                <w:b/>
                <w:bCs/>
                <w:sz w:val="12"/>
                <w:szCs w:val="12"/>
              </w:rPr>
            </w:pPr>
            <w:r w:rsidRPr="00D86B6A">
              <w:rPr>
                <w:rFonts w:ascii="Calibri" w:eastAsia="Calibri" w:hAnsi="Calibri" w:cs="Calibri"/>
                <w:b/>
                <w:bCs/>
                <w:sz w:val="12"/>
                <w:szCs w:val="12"/>
              </w:rPr>
              <w:t>CP1, STEM2, STEM5, CD4, CPSAA1, CPSAA4, CC4, CCEC1. </w:t>
            </w:r>
          </w:p>
          <w:p w14:paraId="776A96FB" w14:textId="0572C0DE" w:rsidR="00F40FB2" w:rsidRPr="00582C02" w:rsidRDefault="00582C02">
            <w:pPr>
              <w:rPr>
                <w:rFonts w:ascii="Calibri" w:eastAsia="Calibri" w:hAnsi="Calibri" w:cs="Calibri"/>
                <w:sz w:val="12"/>
                <w:szCs w:val="12"/>
              </w:rPr>
            </w:pPr>
            <w:r w:rsidRPr="00582C02">
              <w:rPr>
                <w:rFonts w:ascii="Calibri" w:eastAsia="Calibri" w:hAnsi="Calibri" w:cs="Calibri"/>
                <w:sz w:val="12"/>
                <w:szCs w:val="12"/>
              </w:rPr>
              <w:t>7. Interpretar y transmitir información y datos científicos, argumentando sobre estos con precisión y utilizando diferentes formatos para analizar procesos, métodos, experimentos o resultados de las ciencias biológicas, geológicas y medioambientales.</w:t>
            </w:r>
          </w:p>
          <w:p w14:paraId="4F2F20EE" w14:textId="0AA47AF4" w:rsidR="00F40FB2" w:rsidRPr="00D86B6A" w:rsidRDefault="00582C02">
            <w:pPr>
              <w:rPr>
                <w:rFonts w:ascii="Calibri" w:eastAsia="Calibri" w:hAnsi="Calibri" w:cs="Calibri"/>
                <w:b/>
                <w:bCs/>
                <w:sz w:val="12"/>
                <w:szCs w:val="12"/>
              </w:rPr>
            </w:pPr>
            <w:r w:rsidRPr="00D86B6A">
              <w:rPr>
                <w:rFonts w:ascii="Calibri" w:eastAsia="Calibri" w:hAnsi="Calibri" w:cs="Calibri"/>
                <w:b/>
                <w:bCs/>
                <w:sz w:val="12"/>
                <w:szCs w:val="12"/>
              </w:rPr>
              <w:t>CCL1, CCL2, CP1, STEM4, CPSAA4, CCEC3.2.</w:t>
            </w:r>
          </w:p>
          <w:p w14:paraId="0743A063" w14:textId="27F5B9B3" w:rsidR="00F40FB2" w:rsidRPr="00582C02" w:rsidRDefault="00582C02">
            <w:pPr>
              <w:rPr>
                <w:rFonts w:ascii="Calibri" w:eastAsia="Calibri" w:hAnsi="Calibri" w:cs="Calibri"/>
                <w:sz w:val="12"/>
                <w:szCs w:val="12"/>
              </w:rPr>
            </w:pPr>
            <w:r w:rsidRPr="00582C02">
              <w:rPr>
                <w:rFonts w:ascii="Calibri" w:eastAsia="Calibri" w:hAnsi="Calibri" w:cs="Calibri"/>
                <w:sz w:val="12"/>
                <w:szCs w:val="12"/>
              </w:rPr>
              <w:t>8. Localizar y utilizar fuentes fiables, identificando, seleccionando y organizando información, evaluándola críticamente y contrastando su veracidad, para resolver preguntas planteadas relacionadas con las ciencias biológicas, geológicas y medioambientales de forma autónoma.</w:t>
            </w:r>
          </w:p>
          <w:p w14:paraId="486CB56E" w14:textId="2574F87D" w:rsidR="00F40FB2" w:rsidRPr="00D86B6A" w:rsidRDefault="00582C02">
            <w:pPr>
              <w:rPr>
                <w:rFonts w:ascii="Calibri" w:eastAsia="Calibri" w:hAnsi="Calibri" w:cs="Calibri"/>
                <w:b/>
                <w:bCs/>
                <w:sz w:val="12"/>
                <w:szCs w:val="12"/>
              </w:rPr>
            </w:pPr>
            <w:r w:rsidRPr="00D86B6A">
              <w:rPr>
                <w:rFonts w:ascii="Calibri" w:eastAsia="Calibri" w:hAnsi="Calibri" w:cs="Calibri"/>
                <w:b/>
                <w:bCs/>
                <w:sz w:val="12"/>
                <w:szCs w:val="12"/>
              </w:rPr>
              <w:t>CCL3, CP1, STEM4, CD1, CD2, CD4, CPSAA4, CPSAA5.</w:t>
            </w:r>
          </w:p>
          <w:p w14:paraId="788F3219" w14:textId="2744D124" w:rsidR="00F40FB2" w:rsidRPr="00582C02" w:rsidRDefault="00582C02">
            <w:pPr>
              <w:rPr>
                <w:rFonts w:ascii="Calibri" w:eastAsia="Calibri" w:hAnsi="Calibri" w:cs="Calibri"/>
                <w:sz w:val="12"/>
                <w:szCs w:val="12"/>
              </w:rPr>
            </w:pPr>
            <w:r w:rsidRPr="00582C02">
              <w:rPr>
                <w:rFonts w:ascii="Calibri" w:eastAsia="Calibri" w:hAnsi="Calibri" w:cs="Calibri"/>
                <w:sz w:val="12"/>
                <w:szCs w:val="12"/>
              </w:rPr>
              <w:t>9. Diseñar, planear y desarrollar proyectos de investigación siguiendo los pasos de las metodologías científicas, teniendo en cuenta los recursos disponibles de forma realista y buscando vías de colaboración, para indagar en aspectos relacionados con las ciencias biológicas, geológicas y medioambientales.</w:t>
            </w:r>
          </w:p>
          <w:p w14:paraId="2881F340" w14:textId="7528E8E7" w:rsidR="00F40FB2" w:rsidRPr="00D86B6A" w:rsidRDefault="00582C02">
            <w:pPr>
              <w:rPr>
                <w:rFonts w:ascii="Calibri" w:eastAsia="Calibri" w:hAnsi="Calibri" w:cs="Calibri"/>
                <w:b/>
                <w:bCs/>
                <w:sz w:val="12"/>
                <w:szCs w:val="12"/>
              </w:rPr>
            </w:pPr>
            <w:r w:rsidRPr="00D86B6A">
              <w:rPr>
                <w:rFonts w:ascii="Calibri" w:eastAsia="Calibri" w:hAnsi="Calibri" w:cs="Calibri"/>
                <w:b/>
                <w:bCs/>
                <w:sz w:val="12"/>
                <w:szCs w:val="12"/>
              </w:rPr>
              <w:t>CCL5, STEM1, STEM2, STEM3, CD1, CD2, CPSAA3.2, CE3.</w:t>
            </w:r>
          </w:p>
          <w:p w14:paraId="1C5DB5FE" w14:textId="6D0BE48F" w:rsidR="00F40FB2" w:rsidRPr="00582C02" w:rsidRDefault="00582C02">
            <w:pPr>
              <w:rPr>
                <w:rFonts w:ascii="Calibri" w:eastAsia="Calibri" w:hAnsi="Calibri" w:cs="Calibri"/>
                <w:sz w:val="12"/>
                <w:szCs w:val="12"/>
              </w:rPr>
            </w:pPr>
            <w:r w:rsidRPr="00582C02">
              <w:rPr>
                <w:rFonts w:ascii="Calibri" w:eastAsia="Calibri" w:hAnsi="Calibri" w:cs="Calibri"/>
                <w:sz w:val="12"/>
                <w:szCs w:val="12"/>
              </w:rPr>
              <w:t>10. Buscar y utilizar estrategias en la resolución de problemas analizando críticamente las soluciones y respuestas halladas y reformulando el procedimiento si fuera necesario, para dar explicación a fenómenos relacionados con las ciencias biológicas, geológicas y medioambientales.</w:t>
            </w:r>
          </w:p>
          <w:p w14:paraId="521B9FA6" w14:textId="09BD6986" w:rsidR="00F40FB2" w:rsidRPr="00582C02" w:rsidRDefault="00582C02">
            <w:pPr>
              <w:rPr>
                <w:rFonts w:ascii="Calibri" w:eastAsia="Calibri" w:hAnsi="Calibri" w:cs="Calibri"/>
                <w:sz w:val="12"/>
                <w:szCs w:val="12"/>
              </w:rPr>
            </w:pPr>
            <w:r w:rsidRPr="00D86B6A">
              <w:rPr>
                <w:rFonts w:ascii="Calibri" w:eastAsia="Calibri" w:hAnsi="Calibri" w:cs="Calibri"/>
                <w:b/>
                <w:bCs/>
                <w:sz w:val="12"/>
                <w:szCs w:val="12"/>
              </w:rPr>
              <w:t>CCL3, STEM1, STEM2, CD1, CD5, CPSAA5, CE1</w:t>
            </w:r>
            <w:r w:rsidRPr="00582C02">
              <w:rPr>
                <w:rFonts w:ascii="Calibri" w:eastAsia="Calibri" w:hAnsi="Calibri" w:cs="Calibri"/>
                <w:sz w:val="12"/>
                <w:szCs w:val="12"/>
              </w:rPr>
              <w:t>.</w:t>
            </w:r>
          </w:p>
          <w:p w14:paraId="08C87CFF" w14:textId="6EE65572" w:rsidR="00F40FB2" w:rsidRPr="00582C02" w:rsidRDefault="00582C02">
            <w:pPr>
              <w:rPr>
                <w:rFonts w:ascii="Calibri" w:eastAsia="Calibri" w:hAnsi="Calibri" w:cs="Calibri"/>
                <w:sz w:val="12"/>
                <w:szCs w:val="12"/>
              </w:rPr>
            </w:pPr>
            <w:r w:rsidRPr="00582C02">
              <w:rPr>
                <w:rFonts w:ascii="Calibri" w:eastAsia="Calibri" w:hAnsi="Calibri" w:cs="Calibri"/>
                <w:sz w:val="12"/>
                <w:szCs w:val="12"/>
              </w:rPr>
              <w:t>11. Diseñar, promover y ejecutar iniciativas relacionadas con la conservación del medioambiente, la sostenibilidad y la salud, basándose en los fundamentos de las ciencias biológicas, geológicas y ambientales, para fomentar estilos de vida sostenibles y saludables.</w:t>
            </w:r>
          </w:p>
          <w:p w14:paraId="31C498AE" w14:textId="23469B46" w:rsidR="00F40FB2" w:rsidRDefault="00582C02">
            <w:pPr>
              <w:rPr>
                <w:rFonts w:ascii="Calibri" w:eastAsia="Calibri" w:hAnsi="Calibri" w:cs="Calibri"/>
                <w:b/>
                <w:bCs/>
                <w:sz w:val="12"/>
                <w:szCs w:val="12"/>
              </w:rPr>
            </w:pPr>
            <w:r w:rsidRPr="00D86B6A">
              <w:rPr>
                <w:rFonts w:ascii="Calibri" w:eastAsia="Calibri" w:hAnsi="Calibri" w:cs="Calibri"/>
                <w:b/>
                <w:bCs/>
                <w:sz w:val="12"/>
                <w:szCs w:val="12"/>
              </w:rPr>
              <w:t>CCL1, STEM2, STEM5, CD4, CPSAA2, CC4, CE1, CE3.</w:t>
            </w:r>
          </w:p>
          <w:p w14:paraId="0021447A" w14:textId="19F087E7" w:rsidR="00582C02" w:rsidRPr="00582C02" w:rsidRDefault="00582C02">
            <w:pPr>
              <w:rPr>
                <w:rFonts w:ascii="Calibri" w:eastAsia="Calibri" w:hAnsi="Calibri" w:cs="Calibri"/>
                <w:sz w:val="12"/>
                <w:szCs w:val="12"/>
              </w:rPr>
            </w:pPr>
            <w:r w:rsidRPr="00582C02">
              <w:rPr>
                <w:rFonts w:ascii="Calibri" w:eastAsia="Calibri" w:hAnsi="Calibri" w:cs="Calibri"/>
                <w:sz w:val="12"/>
                <w:szCs w:val="12"/>
              </w:rPr>
              <w:t>12. Analizar los elementos del registro geológico utilizando fundamentos científicos, para relacionarlos con los grandes eventos ocurridos a lo largo de la historia de la Tierra y con la magnitud temporal en que se desarrollaron.</w:t>
            </w:r>
          </w:p>
          <w:p w14:paraId="0E700660" w14:textId="33D3378D" w:rsidR="00582C02" w:rsidRPr="00D86B6A" w:rsidRDefault="00582C02">
            <w:pPr>
              <w:rPr>
                <w:rFonts w:ascii="Calibri" w:eastAsia="Calibri" w:hAnsi="Calibri" w:cs="Calibri"/>
                <w:b/>
                <w:bCs/>
                <w:sz w:val="12"/>
                <w:szCs w:val="12"/>
              </w:rPr>
            </w:pPr>
            <w:r w:rsidRPr="00D86B6A">
              <w:rPr>
                <w:rFonts w:ascii="Calibri" w:eastAsia="Calibri" w:hAnsi="Calibri" w:cs="Calibri"/>
                <w:b/>
                <w:bCs/>
                <w:sz w:val="12"/>
                <w:szCs w:val="12"/>
              </w:rPr>
              <w:t>CCL3, CP1, STEM2, STEM5, CD1, CPSAA2, CC4, CCEC1.</w:t>
            </w:r>
          </w:p>
        </w:tc>
        <w:tc>
          <w:tcPr>
            <w:tcW w:w="2835" w:type="dxa"/>
          </w:tcPr>
          <w:p w14:paraId="7AB14C24" w14:textId="77777777" w:rsidR="00F40FB2" w:rsidRDefault="00F40FB2">
            <w:pPr>
              <w:widowControl w:val="0"/>
              <w:jc w:val="both"/>
              <w:rPr>
                <w:rFonts w:ascii="Calibri" w:eastAsia="Calibri" w:hAnsi="Calibri" w:cs="Calibri"/>
                <w:sz w:val="16"/>
                <w:szCs w:val="16"/>
              </w:rPr>
            </w:pPr>
            <w:r>
              <w:rPr>
                <w:rFonts w:ascii="Calibri" w:eastAsia="Calibri" w:hAnsi="Calibri" w:cs="Calibri"/>
                <w:sz w:val="16"/>
                <w:szCs w:val="16"/>
              </w:rPr>
              <w:t xml:space="preserve">Se hará uso de diversos instrumentos de evaluación entre los que se encuentran: prueba escrita, diario de aprendizaje, rúbricas y/o informes de laboratorio. </w:t>
            </w:r>
          </w:p>
          <w:p w14:paraId="7EC2F4EA" w14:textId="77777777" w:rsidR="00F40FB2" w:rsidRDefault="00F40FB2">
            <w:pPr>
              <w:widowControl w:val="0"/>
              <w:jc w:val="both"/>
              <w:rPr>
                <w:rFonts w:ascii="Calibri" w:eastAsia="Calibri" w:hAnsi="Calibri" w:cs="Calibri"/>
                <w:sz w:val="16"/>
                <w:szCs w:val="16"/>
              </w:rPr>
            </w:pPr>
            <w:r>
              <w:rPr>
                <w:rFonts w:ascii="Calibri" w:eastAsia="Calibri" w:hAnsi="Calibri" w:cs="Calibri"/>
                <w:sz w:val="16"/>
                <w:szCs w:val="16"/>
              </w:rPr>
              <w:t>Las competencias trabajadas representan en la materia:  STEM  65%, CD    5%, CCL o CP 20%, CE   5% y CPSAA    5%</w:t>
            </w:r>
          </w:p>
          <w:p w14:paraId="183AAE52" w14:textId="77777777" w:rsidR="00F40FB2" w:rsidRDefault="00F40FB2">
            <w:pPr>
              <w:jc w:val="both"/>
              <w:rPr>
                <w:sz w:val="16"/>
                <w:szCs w:val="16"/>
              </w:rPr>
            </w:pPr>
          </w:p>
        </w:tc>
      </w:tr>
    </w:tbl>
    <w:p w14:paraId="53B48433" w14:textId="77777777" w:rsidR="00A37883" w:rsidRDefault="00000000">
      <w:pPr>
        <w:rPr>
          <w:sz w:val="16"/>
          <w:szCs w:val="16"/>
        </w:rPr>
      </w:pPr>
      <w:r>
        <w:br w:type="page"/>
      </w:r>
    </w:p>
    <w:p w14:paraId="4F408CE4" w14:textId="77777777" w:rsidR="00A37883" w:rsidRDefault="00A37883"/>
    <w:tbl>
      <w:tblPr>
        <w:tblStyle w:val="a1"/>
        <w:tblW w:w="12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567"/>
        <w:gridCol w:w="5386"/>
      </w:tblGrid>
      <w:tr w:rsidR="00A37883" w14:paraId="37222FF0" w14:textId="77777777">
        <w:tc>
          <w:tcPr>
            <w:tcW w:w="6062" w:type="dxa"/>
            <w:tcBorders>
              <w:right w:val="single" w:sz="4" w:space="0" w:color="000000"/>
            </w:tcBorders>
            <w:vAlign w:val="center"/>
          </w:tcPr>
          <w:p w14:paraId="7A69E409" w14:textId="77777777" w:rsidR="00A37883" w:rsidRDefault="00000000">
            <w:pPr>
              <w:pStyle w:val="Ttulo2"/>
              <w:numPr>
                <w:ilvl w:val="1"/>
                <w:numId w:val="1"/>
              </w:numPr>
            </w:pPr>
            <w:bookmarkStart w:id="4" w:name="_Toc116304304"/>
            <w:r>
              <w:t>BLOQUE 2: 2ª EVALUACIÓN</w:t>
            </w:r>
            <w:bookmarkEnd w:id="4"/>
          </w:p>
        </w:tc>
        <w:tc>
          <w:tcPr>
            <w:tcW w:w="567" w:type="dxa"/>
            <w:tcBorders>
              <w:top w:val="nil"/>
              <w:left w:val="single" w:sz="4" w:space="0" w:color="000000"/>
              <w:bottom w:val="nil"/>
              <w:right w:val="single" w:sz="4" w:space="0" w:color="000000"/>
            </w:tcBorders>
          </w:tcPr>
          <w:p w14:paraId="4B5E2BF9" w14:textId="77777777" w:rsidR="00A37883" w:rsidRDefault="00A37883">
            <w:pPr>
              <w:jc w:val="center"/>
              <w:rPr>
                <w:b/>
                <w:sz w:val="22"/>
                <w:szCs w:val="22"/>
              </w:rPr>
            </w:pPr>
          </w:p>
        </w:tc>
        <w:tc>
          <w:tcPr>
            <w:tcW w:w="5386" w:type="dxa"/>
            <w:tcBorders>
              <w:left w:val="single" w:sz="4" w:space="0" w:color="000000"/>
            </w:tcBorders>
            <w:vAlign w:val="bottom"/>
          </w:tcPr>
          <w:p w14:paraId="76C9CF4A" w14:textId="77777777" w:rsidR="00A37883" w:rsidRDefault="00000000">
            <w:pPr>
              <w:rPr>
                <w:b/>
                <w:sz w:val="22"/>
                <w:szCs w:val="22"/>
              </w:rPr>
            </w:pPr>
            <w:r>
              <w:rPr>
                <w:b/>
                <w:sz w:val="22"/>
                <w:szCs w:val="22"/>
              </w:rPr>
              <w:t>TEMPORALIZACIÓN: ENERO - MARZO</w:t>
            </w:r>
          </w:p>
        </w:tc>
      </w:tr>
    </w:tbl>
    <w:p w14:paraId="3595CCF3" w14:textId="77777777" w:rsidR="00A37883" w:rsidRDefault="00A37883"/>
    <w:tbl>
      <w:tblPr>
        <w:tblStyle w:val="a2"/>
        <w:tblW w:w="14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4252"/>
        <w:gridCol w:w="4394"/>
        <w:gridCol w:w="2697"/>
      </w:tblGrid>
      <w:tr w:rsidR="00A37883" w14:paraId="354EB44D" w14:textId="77777777">
        <w:tc>
          <w:tcPr>
            <w:tcW w:w="3369" w:type="dxa"/>
            <w:vAlign w:val="bottom"/>
          </w:tcPr>
          <w:p w14:paraId="4EE45A0C" w14:textId="77777777" w:rsidR="00A37883" w:rsidRDefault="00000000">
            <w:pPr>
              <w:jc w:val="center"/>
              <w:rPr>
                <w:rFonts w:ascii="Calibri" w:eastAsia="Calibri" w:hAnsi="Calibri" w:cs="Calibri"/>
                <w:b/>
                <w:sz w:val="16"/>
                <w:szCs w:val="16"/>
              </w:rPr>
            </w:pPr>
            <w:r>
              <w:rPr>
                <w:rFonts w:ascii="Calibri" w:eastAsia="Calibri" w:hAnsi="Calibri" w:cs="Calibri"/>
                <w:b/>
                <w:sz w:val="16"/>
                <w:szCs w:val="16"/>
              </w:rPr>
              <w:t>CONTENIDOS</w:t>
            </w:r>
          </w:p>
        </w:tc>
        <w:tc>
          <w:tcPr>
            <w:tcW w:w="4252" w:type="dxa"/>
            <w:vAlign w:val="bottom"/>
          </w:tcPr>
          <w:p w14:paraId="295F5B0C" w14:textId="77777777" w:rsidR="00A37883" w:rsidRDefault="00000000">
            <w:pPr>
              <w:jc w:val="center"/>
              <w:rPr>
                <w:rFonts w:ascii="Calibri" w:eastAsia="Calibri" w:hAnsi="Calibri" w:cs="Calibri"/>
                <w:b/>
                <w:sz w:val="16"/>
                <w:szCs w:val="16"/>
              </w:rPr>
            </w:pPr>
            <w:r>
              <w:rPr>
                <w:rFonts w:ascii="Calibri" w:eastAsia="Calibri" w:hAnsi="Calibri" w:cs="Calibri"/>
                <w:b/>
                <w:sz w:val="16"/>
                <w:szCs w:val="16"/>
              </w:rPr>
              <w:t>CRITERIOS DE EVALUACIÓN</w:t>
            </w:r>
          </w:p>
        </w:tc>
        <w:tc>
          <w:tcPr>
            <w:tcW w:w="4394" w:type="dxa"/>
            <w:vAlign w:val="bottom"/>
          </w:tcPr>
          <w:p w14:paraId="4A34A949" w14:textId="77777777" w:rsidR="00A37883" w:rsidRDefault="00000000">
            <w:pPr>
              <w:jc w:val="center"/>
              <w:rPr>
                <w:rFonts w:ascii="Calibri" w:eastAsia="Calibri" w:hAnsi="Calibri" w:cs="Calibri"/>
                <w:b/>
                <w:sz w:val="16"/>
                <w:szCs w:val="16"/>
              </w:rPr>
            </w:pPr>
            <w:r>
              <w:rPr>
                <w:rFonts w:ascii="Calibri" w:eastAsia="Calibri" w:hAnsi="Calibri" w:cs="Calibri"/>
                <w:b/>
                <w:sz w:val="16"/>
                <w:szCs w:val="16"/>
              </w:rPr>
              <w:t>COMPETENCIAS ESPECÍFICAS</w:t>
            </w:r>
          </w:p>
        </w:tc>
        <w:tc>
          <w:tcPr>
            <w:tcW w:w="2697" w:type="dxa"/>
            <w:vAlign w:val="bottom"/>
          </w:tcPr>
          <w:p w14:paraId="614F2BC3" w14:textId="77777777" w:rsidR="00A37883" w:rsidRDefault="00000000">
            <w:pPr>
              <w:jc w:val="center"/>
              <w:rPr>
                <w:rFonts w:ascii="Calibri" w:eastAsia="Calibri" w:hAnsi="Calibri" w:cs="Calibri"/>
                <w:b/>
                <w:sz w:val="16"/>
                <w:szCs w:val="16"/>
              </w:rPr>
            </w:pPr>
            <w:r>
              <w:rPr>
                <w:rFonts w:ascii="Calibri" w:eastAsia="Calibri" w:hAnsi="Calibri" w:cs="Calibri"/>
                <w:b/>
                <w:sz w:val="16"/>
                <w:szCs w:val="16"/>
              </w:rPr>
              <w:t xml:space="preserve">PROCEDIMIENTOS-INSTRUMENTOS DE EVALUACIÓN </w:t>
            </w:r>
          </w:p>
        </w:tc>
      </w:tr>
      <w:tr w:rsidR="00A37883" w14:paraId="13856046" w14:textId="77777777" w:rsidTr="00E96FF1">
        <w:trPr>
          <w:trHeight w:val="8467"/>
        </w:trPr>
        <w:tc>
          <w:tcPr>
            <w:tcW w:w="3369" w:type="dxa"/>
          </w:tcPr>
          <w:p w14:paraId="69D81C55" w14:textId="5C66E751" w:rsidR="00D86B6A" w:rsidRDefault="00000000" w:rsidP="00D86B6A">
            <w:pPr>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alibri" w:eastAsia="Calibri" w:hAnsi="Calibri" w:cs="Calibri"/>
                <w:b/>
                <w:sz w:val="16"/>
                <w:szCs w:val="16"/>
              </w:rPr>
            </w:pPr>
            <w:r>
              <w:rPr>
                <w:rFonts w:ascii="Calibri" w:eastAsia="Calibri" w:hAnsi="Calibri" w:cs="Calibri"/>
                <w:b/>
                <w:sz w:val="16"/>
                <w:szCs w:val="16"/>
              </w:rPr>
              <w:t>Unidad 4</w:t>
            </w:r>
            <w:r w:rsidR="00D86B6A">
              <w:rPr>
                <w:rFonts w:ascii="Calibri" w:eastAsia="Calibri" w:hAnsi="Calibri" w:cs="Calibri"/>
                <w:b/>
                <w:sz w:val="16"/>
                <w:szCs w:val="16"/>
              </w:rPr>
              <w:t xml:space="preserve">: </w:t>
            </w:r>
            <w:r w:rsidR="00D86B6A" w:rsidRPr="00D86B6A">
              <w:rPr>
                <w:rFonts w:ascii="Calibri" w:eastAsia="Calibri" w:hAnsi="Calibri" w:cs="Calibri"/>
                <w:b/>
                <w:sz w:val="16"/>
                <w:szCs w:val="16"/>
              </w:rPr>
              <w:t>La revolución genética</w:t>
            </w:r>
          </w:p>
          <w:p w14:paraId="2223F6EA" w14:textId="1A746FFE" w:rsidR="00A876E5" w:rsidRPr="00A876E5" w:rsidRDefault="00A876E5" w:rsidP="00A876E5">
            <w:pPr>
              <w:rPr>
                <w:rFonts w:ascii="Calibri" w:eastAsia="Calibri" w:hAnsi="Calibri" w:cs="Calibri"/>
                <w:sz w:val="16"/>
                <w:szCs w:val="16"/>
              </w:rPr>
            </w:pPr>
            <w:r w:rsidRPr="00A876E5">
              <w:rPr>
                <w:rFonts w:ascii="Calibri" w:eastAsia="Calibri" w:hAnsi="Calibri" w:cs="Calibri"/>
                <w:sz w:val="16"/>
                <w:szCs w:val="16"/>
              </w:rPr>
              <w:t>Los cromosomas.</w:t>
            </w:r>
          </w:p>
          <w:p w14:paraId="58C422B6" w14:textId="14491A23" w:rsidR="00A876E5" w:rsidRPr="00A876E5" w:rsidRDefault="00A876E5" w:rsidP="00A876E5">
            <w:pPr>
              <w:rPr>
                <w:rFonts w:ascii="Calibri" w:eastAsia="Calibri" w:hAnsi="Calibri" w:cs="Calibri"/>
                <w:sz w:val="16"/>
                <w:szCs w:val="16"/>
              </w:rPr>
            </w:pPr>
            <w:r w:rsidRPr="00A876E5">
              <w:rPr>
                <w:rFonts w:ascii="Calibri" w:eastAsia="Calibri" w:hAnsi="Calibri" w:cs="Calibri"/>
                <w:sz w:val="16"/>
                <w:szCs w:val="16"/>
              </w:rPr>
              <w:t>Los genes como bases de la herencia.</w:t>
            </w:r>
          </w:p>
          <w:p w14:paraId="77747755" w14:textId="29C07A38" w:rsidR="00A876E5" w:rsidRPr="00A876E5" w:rsidRDefault="00A876E5" w:rsidP="00A876E5">
            <w:pPr>
              <w:rPr>
                <w:rFonts w:ascii="Calibri" w:eastAsia="Calibri" w:hAnsi="Calibri" w:cs="Calibri"/>
                <w:sz w:val="16"/>
                <w:szCs w:val="16"/>
              </w:rPr>
            </w:pPr>
            <w:r>
              <w:rPr>
                <w:rFonts w:ascii="Calibri" w:eastAsia="Calibri" w:hAnsi="Calibri" w:cs="Calibri"/>
                <w:sz w:val="16"/>
                <w:szCs w:val="16"/>
              </w:rPr>
              <w:t>E</w:t>
            </w:r>
            <w:r w:rsidRPr="00A876E5">
              <w:rPr>
                <w:rFonts w:ascii="Calibri" w:eastAsia="Calibri" w:hAnsi="Calibri" w:cs="Calibri"/>
                <w:sz w:val="16"/>
                <w:szCs w:val="16"/>
              </w:rPr>
              <w:t>l código genético.</w:t>
            </w:r>
          </w:p>
          <w:p w14:paraId="4A12E234" w14:textId="7DBBD493" w:rsidR="00A876E5" w:rsidRPr="00A876E5" w:rsidRDefault="00A876E5" w:rsidP="00A876E5">
            <w:pPr>
              <w:rPr>
                <w:rFonts w:ascii="Calibri" w:eastAsia="Calibri" w:hAnsi="Calibri" w:cs="Calibri"/>
                <w:sz w:val="16"/>
                <w:szCs w:val="16"/>
              </w:rPr>
            </w:pPr>
            <w:r w:rsidRPr="00A876E5">
              <w:rPr>
                <w:rFonts w:ascii="Calibri" w:eastAsia="Calibri" w:hAnsi="Calibri" w:cs="Calibri"/>
                <w:sz w:val="16"/>
                <w:szCs w:val="16"/>
              </w:rPr>
              <w:t>Ingeniería genética: transgénicos, terapias génicas.</w:t>
            </w:r>
          </w:p>
          <w:p w14:paraId="517CB523" w14:textId="3A524624" w:rsidR="00A876E5" w:rsidRPr="00A876E5" w:rsidRDefault="00A876E5" w:rsidP="00A876E5">
            <w:pPr>
              <w:rPr>
                <w:rFonts w:ascii="Calibri" w:eastAsia="Calibri" w:hAnsi="Calibri" w:cs="Calibri"/>
                <w:sz w:val="16"/>
                <w:szCs w:val="16"/>
              </w:rPr>
            </w:pPr>
            <w:r w:rsidRPr="00A876E5">
              <w:rPr>
                <w:rFonts w:ascii="Calibri" w:eastAsia="Calibri" w:hAnsi="Calibri" w:cs="Calibri"/>
                <w:sz w:val="16"/>
                <w:szCs w:val="16"/>
              </w:rPr>
              <w:t>El Proyecto Genoma Humano.</w:t>
            </w:r>
          </w:p>
          <w:p w14:paraId="383DEE29" w14:textId="68CCDF39" w:rsidR="00A876E5" w:rsidRPr="00A876E5" w:rsidRDefault="00A876E5" w:rsidP="00A876E5">
            <w:pPr>
              <w:rPr>
                <w:rFonts w:ascii="Calibri" w:eastAsia="Calibri" w:hAnsi="Calibri" w:cs="Calibri"/>
                <w:sz w:val="16"/>
                <w:szCs w:val="16"/>
              </w:rPr>
            </w:pPr>
            <w:r w:rsidRPr="00A876E5">
              <w:rPr>
                <w:rFonts w:ascii="Calibri" w:eastAsia="Calibri" w:hAnsi="Calibri" w:cs="Calibri"/>
                <w:sz w:val="16"/>
                <w:szCs w:val="16"/>
              </w:rPr>
              <w:t>Aspectos sociales relacionados con la ingeniería genética.</w:t>
            </w:r>
          </w:p>
          <w:p w14:paraId="3AE66AB2" w14:textId="0A2058C8" w:rsidR="00A876E5" w:rsidRPr="00A876E5" w:rsidRDefault="00A876E5" w:rsidP="00A876E5">
            <w:pPr>
              <w:rPr>
                <w:rFonts w:ascii="Calibri" w:eastAsia="Calibri" w:hAnsi="Calibri" w:cs="Calibri"/>
                <w:sz w:val="16"/>
                <w:szCs w:val="16"/>
              </w:rPr>
            </w:pPr>
            <w:r w:rsidRPr="00A876E5">
              <w:rPr>
                <w:rFonts w:ascii="Calibri" w:eastAsia="Calibri" w:hAnsi="Calibri" w:cs="Calibri"/>
                <w:sz w:val="16"/>
                <w:szCs w:val="16"/>
              </w:rPr>
              <w:t>La clonación y sus consecuencias médicas.</w:t>
            </w:r>
          </w:p>
          <w:p w14:paraId="3497F34D" w14:textId="4D26AAA0" w:rsidR="00A876E5" w:rsidRPr="00A876E5" w:rsidRDefault="00A876E5" w:rsidP="00A876E5">
            <w:pPr>
              <w:rPr>
                <w:rFonts w:ascii="Calibri" w:eastAsia="Calibri" w:hAnsi="Calibri" w:cs="Calibri"/>
                <w:sz w:val="16"/>
                <w:szCs w:val="16"/>
              </w:rPr>
            </w:pPr>
            <w:r w:rsidRPr="00A876E5">
              <w:rPr>
                <w:rFonts w:ascii="Calibri" w:eastAsia="Calibri" w:hAnsi="Calibri" w:cs="Calibri"/>
                <w:sz w:val="16"/>
                <w:szCs w:val="16"/>
              </w:rPr>
              <w:t>La reproducción asistida, selección y conservación de embriones.</w:t>
            </w:r>
          </w:p>
          <w:p w14:paraId="445D9322" w14:textId="6309FEAD" w:rsidR="00A876E5" w:rsidRPr="00A876E5" w:rsidRDefault="00A876E5" w:rsidP="00A876E5">
            <w:pPr>
              <w:rPr>
                <w:rFonts w:ascii="Calibri" w:eastAsia="Calibri" w:hAnsi="Calibri" w:cs="Calibri"/>
                <w:sz w:val="16"/>
                <w:szCs w:val="16"/>
              </w:rPr>
            </w:pPr>
            <w:r w:rsidRPr="00A876E5">
              <w:rPr>
                <w:rFonts w:ascii="Calibri" w:eastAsia="Calibri" w:hAnsi="Calibri" w:cs="Calibri"/>
                <w:sz w:val="16"/>
                <w:szCs w:val="16"/>
              </w:rPr>
              <w:t>Células madre: tipos y aplicaciones.</w:t>
            </w:r>
          </w:p>
          <w:p w14:paraId="72C4EB09" w14:textId="63F61472" w:rsidR="00A876E5" w:rsidRPr="00A876E5" w:rsidRDefault="00A876E5" w:rsidP="00A876E5">
            <w:pPr>
              <w:rPr>
                <w:rFonts w:ascii="Calibri" w:eastAsia="Calibri" w:hAnsi="Calibri" w:cs="Calibri"/>
                <w:sz w:val="16"/>
                <w:szCs w:val="16"/>
              </w:rPr>
            </w:pPr>
            <w:r w:rsidRPr="00A876E5">
              <w:rPr>
                <w:rFonts w:ascii="Calibri" w:eastAsia="Calibri" w:hAnsi="Calibri" w:cs="Calibri"/>
                <w:sz w:val="16"/>
                <w:szCs w:val="16"/>
              </w:rPr>
              <w:t>Bioética.</w:t>
            </w:r>
          </w:p>
          <w:p w14:paraId="7A5E16FC" w14:textId="22C3E87C" w:rsidR="00A37883" w:rsidRDefault="00A37883" w:rsidP="00D86B6A">
            <w:pPr>
              <w:jc w:val="both"/>
              <w:rPr>
                <w:rFonts w:ascii="Calibri" w:eastAsia="Calibri" w:hAnsi="Calibri" w:cs="Calibri"/>
                <w:sz w:val="16"/>
                <w:szCs w:val="16"/>
              </w:rPr>
            </w:pPr>
          </w:p>
          <w:p w14:paraId="06A4BDC8" w14:textId="77777777" w:rsidR="00A37883" w:rsidRDefault="00A37883">
            <w:pPr>
              <w:jc w:val="both"/>
              <w:rPr>
                <w:rFonts w:ascii="Calibri" w:eastAsia="Calibri" w:hAnsi="Calibri" w:cs="Calibri"/>
                <w:sz w:val="16"/>
                <w:szCs w:val="16"/>
              </w:rPr>
            </w:pPr>
          </w:p>
          <w:p w14:paraId="79115B6C" w14:textId="77777777" w:rsidR="00A37883" w:rsidRDefault="00A37883">
            <w:pPr>
              <w:jc w:val="both"/>
              <w:rPr>
                <w:rFonts w:ascii="Calibri" w:eastAsia="Calibri" w:hAnsi="Calibri" w:cs="Calibri"/>
                <w:sz w:val="16"/>
                <w:szCs w:val="16"/>
              </w:rPr>
            </w:pPr>
          </w:p>
        </w:tc>
        <w:tc>
          <w:tcPr>
            <w:tcW w:w="4252" w:type="dxa"/>
          </w:tcPr>
          <w:p w14:paraId="208FD0F6" w14:textId="41D7CC75" w:rsidR="00A876E5" w:rsidRDefault="00A876E5" w:rsidP="00A876E5">
            <w:pPr>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alibri" w:eastAsia="Calibri" w:hAnsi="Calibri" w:cs="Calibri"/>
                <w:color w:val="231F20"/>
                <w:sz w:val="12"/>
                <w:szCs w:val="12"/>
              </w:rPr>
            </w:pPr>
            <w:r w:rsidRPr="00A876E5">
              <w:rPr>
                <w:rFonts w:ascii="Calibri" w:eastAsia="Calibri" w:hAnsi="Calibri" w:cs="Calibri"/>
                <w:b/>
                <w:bCs/>
                <w:color w:val="231F20"/>
                <w:sz w:val="12"/>
                <w:szCs w:val="12"/>
              </w:rPr>
              <w:t>Unidad 4:</w:t>
            </w:r>
            <w:r>
              <w:rPr>
                <w:rFonts w:ascii="Calibri" w:eastAsia="Calibri" w:hAnsi="Calibri" w:cs="Calibri"/>
                <w:color w:val="231F20"/>
                <w:sz w:val="12"/>
                <w:szCs w:val="12"/>
              </w:rPr>
              <w:t xml:space="preserve"> La revolución genética</w:t>
            </w:r>
          </w:p>
          <w:p w14:paraId="49B785B7" w14:textId="77777777" w:rsidR="00A876E5" w:rsidRDefault="00A876E5" w:rsidP="00A876E5">
            <w:pPr>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alibri" w:eastAsia="Calibri" w:hAnsi="Calibri" w:cs="Calibri"/>
                <w:color w:val="231F20"/>
                <w:sz w:val="12"/>
                <w:szCs w:val="12"/>
              </w:rPr>
            </w:pPr>
          </w:p>
          <w:p w14:paraId="70C12D8D" w14:textId="48504017" w:rsidR="00D86B6A" w:rsidRPr="00D86B6A" w:rsidRDefault="00A876E5" w:rsidP="00A876E5">
            <w:pPr>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alibri" w:eastAsia="Calibri" w:hAnsi="Calibri" w:cs="Calibri"/>
                <w:color w:val="231F20"/>
                <w:sz w:val="12"/>
                <w:szCs w:val="12"/>
              </w:rPr>
            </w:pPr>
            <w:r>
              <w:rPr>
                <w:rFonts w:ascii="Calibri" w:eastAsia="Calibri" w:hAnsi="Calibri" w:cs="Calibri"/>
                <w:color w:val="231F20"/>
                <w:sz w:val="12"/>
                <w:szCs w:val="12"/>
              </w:rPr>
              <w:t xml:space="preserve">4.1 </w:t>
            </w:r>
            <w:r w:rsidR="00D86B6A" w:rsidRPr="00D86B6A">
              <w:rPr>
                <w:rFonts w:ascii="Calibri" w:eastAsia="Calibri" w:hAnsi="Calibri" w:cs="Calibri"/>
                <w:color w:val="231F20"/>
                <w:sz w:val="12"/>
                <w:szCs w:val="12"/>
              </w:rPr>
              <w:t xml:space="preserve">Reconocer los hechos históricos más relevantes para el estudio de la genética. </w:t>
            </w:r>
            <w:r w:rsidR="00D86B6A">
              <w:rPr>
                <w:rFonts w:ascii="Calibri" w:eastAsia="Calibri" w:hAnsi="Calibri" w:cs="Calibri"/>
                <w:color w:val="231F20"/>
                <w:sz w:val="12"/>
                <w:szCs w:val="12"/>
              </w:rPr>
              <w:t xml:space="preserve"> </w:t>
            </w:r>
            <w:r w:rsidR="00D86B6A" w:rsidRPr="00D86B6A">
              <w:rPr>
                <w:rFonts w:ascii="Calibri" w:eastAsia="Calibri" w:hAnsi="Calibri" w:cs="Calibri"/>
                <w:color w:val="231F20"/>
                <w:sz w:val="12"/>
                <w:szCs w:val="12"/>
              </w:rPr>
              <w:t xml:space="preserve">Conoce y explica el desarrollo histórico de los estudios llevados a cabo dentro del campo de la genética. </w:t>
            </w:r>
          </w:p>
          <w:p w14:paraId="558629B1" w14:textId="77777777" w:rsidR="00D86B6A" w:rsidRDefault="00D86B6A" w:rsidP="00D86B6A">
            <w:pPr>
              <w:widowControl w:val="0"/>
              <w:tabs>
                <w:tab w:val="left" w:pos="907"/>
              </w:tabs>
              <w:rPr>
                <w:rFonts w:ascii="Calibri" w:eastAsia="Calibri" w:hAnsi="Calibri" w:cs="Calibri"/>
                <w:color w:val="231F20"/>
                <w:sz w:val="12"/>
                <w:szCs w:val="12"/>
              </w:rPr>
            </w:pPr>
          </w:p>
          <w:p w14:paraId="40D2B365" w14:textId="69F6C8AF" w:rsidR="00D86B6A" w:rsidRPr="00D86B6A" w:rsidRDefault="00A876E5" w:rsidP="00D86B6A">
            <w:pPr>
              <w:widowControl w:val="0"/>
              <w:tabs>
                <w:tab w:val="left" w:pos="907"/>
              </w:tabs>
              <w:rPr>
                <w:rFonts w:ascii="Calibri" w:eastAsia="Calibri" w:hAnsi="Calibri" w:cs="Calibri"/>
                <w:color w:val="231F20"/>
                <w:sz w:val="12"/>
                <w:szCs w:val="12"/>
              </w:rPr>
            </w:pPr>
            <w:r>
              <w:rPr>
                <w:rFonts w:ascii="Calibri" w:eastAsia="Calibri" w:hAnsi="Calibri" w:cs="Calibri"/>
                <w:color w:val="231F20"/>
                <w:sz w:val="12"/>
                <w:szCs w:val="12"/>
              </w:rPr>
              <w:t xml:space="preserve">4.2 </w:t>
            </w:r>
            <w:r w:rsidR="00D86B6A" w:rsidRPr="00D86B6A">
              <w:rPr>
                <w:rFonts w:ascii="Calibri" w:eastAsia="Calibri" w:hAnsi="Calibri" w:cs="Calibri"/>
                <w:color w:val="231F20"/>
                <w:sz w:val="12"/>
                <w:szCs w:val="12"/>
              </w:rPr>
              <w:t xml:space="preserve">Obtener, seleccionar y valorar informaciones sobre el ADN, el código genético, la ingeniería genética y sus aplicaciones médicas. </w:t>
            </w:r>
            <w:r w:rsidR="00D86B6A">
              <w:rPr>
                <w:rFonts w:ascii="Calibri" w:eastAsia="Calibri" w:hAnsi="Calibri" w:cs="Calibri"/>
                <w:color w:val="231F20"/>
                <w:sz w:val="12"/>
                <w:szCs w:val="12"/>
              </w:rPr>
              <w:t xml:space="preserve"> S</w:t>
            </w:r>
            <w:r w:rsidR="00D86B6A" w:rsidRPr="00D86B6A">
              <w:rPr>
                <w:rFonts w:ascii="Calibri" w:eastAsia="Calibri" w:hAnsi="Calibri" w:cs="Calibri"/>
                <w:color w:val="231F20"/>
                <w:sz w:val="12"/>
                <w:szCs w:val="12"/>
              </w:rPr>
              <w:t xml:space="preserve">abe ubicar la información genética que posee todo ser vivo, estableciendo la relación jerárquica entre las distintas estructuras, desde el nucleótido hasta los genes responsables de la herencia. </w:t>
            </w:r>
          </w:p>
          <w:p w14:paraId="6CBC9813" w14:textId="77777777" w:rsidR="00D86B6A" w:rsidRDefault="00D86B6A" w:rsidP="00D86B6A">
            <w:pPr>
              <w:widowControl w:val="0"/>
              <w:tabs>
                <w:tab w:val="left" w:pos="907"/>
              </w:tabs>
              <w:rPr>
                <w:rFonts w:ascii="Calibri" w:eastAsia="Calibri" w:hAnsi="Calibri" w:cs="Calibri"/>
                <w:color w:val="231F20"/>
                <w:sz w:val="12"/>
                <w:szCs w:val="12"/>
              </w:rPr>
            </w:pPr>
          </w:p>
          <w:p w14:paraId="1D999AF3" w14:textId="6EE1D85B" w:rsidR="00D86B6A" w:rsidRPr="00D86B6A" w:rsidRDefault="00A876E5" w:rsidP="00D86B6A">
            <w:pPr>
              <w:widowControl w:val="0"/>
              <w:tabs>
                <w:tab w:val="left" w:pos="907"/>
              </w:tabs>
              <w:rPr>
                <w:rFonts w:ascii="Calibri" w:eastAsia="Calibri" w:hAnsi="Calibri" w:cs="Calibri"/>
                <w:color w:val="231F20"/>
                <w:sz w:val="12"/>
                <w:szCs w:val="12"/>
              </w:rPr>
            </w:pPr>
            <w:r>
              <w:rPr>
                <w:rFonts w:ascii="Calibri" w:eastAsia="Calibri" w:hAnsi="Calibri" w:cs="Calibri"/>
                <w:color w:val="231F20"/>
                <w:sz w:val="12"/>
                <w:szCs w:val="12"/>
              </w:rPr>
              <w:t xml:space="preserve">4.3 </w:t>
            </w:r>
            <w:r w:rsidR="00D86B6A" w:rsidRPr="00D86B6A">
              <w:rPr>
                <w:rFonts w:ascii="Calibri" w:eastAsia="Calibri" w:hAnsi="Calibri" w:cs="Calibri"/>
                <w:color w:val="231F20"/>
                <w:sz w:val="12"/>
                <w:szCs w:val="12"/>
              </w:rPr>
              <w:t xml:space="preserve">Conocer los proyectos que se desarrollan actualmente como consecuencia de descifrar el genoma humano, tales como </w:t>
            </w:r>
            <w:proofErr w:type="spellStart"/>
            <w:r w:rsidR="00D86B6A" w:rsidRPr="00D86B6A">
              <w:rPr>
                <w:rFonts w:ascii="Calibri" w:eastAsia="Calibri" w:hAnsi="Calibri" w:cs="Calibri"/>
                <w:color w:val="231F20"/>
                <w:sz w:val="12"/>
                <w:szCs w:val="12"/>
              </w:rPr>
              <w:t>HapMap</w:t>
            </w:r>
            <w:proofErr w:type="spellEnd"/>
            <w:r w:rsidR="00D86B6A" w:rsidRPr="00D86B6A">
              <w:rPr>
                <w:rFonts w:ascii="Calibri" w:eastAsia="Calibri" w:hAnsi="Calibri" w:cs="Calibri"/>
                <w:color w:val="231F20"/>
                <w:sz w:val="12"/>
                <w:szCs w:val="12"/>
              </w:rPr>
              <w:t xml:space="preserve"> y </w:t>
            </w:r>
            <w:proofErr w:type="spellStart"/>
            <w:r w:rsidR="00D86B6A" w:rsidRPr="00D86B6A">
              <w:rPr>
                <w:rFonts w:ascii="Calibri" w:eastAsia="Calibri" w:hAnsi="Calibri" w:cs="Calibri"/>
                <w:color w:val="231F20"/>
                <w:sz w:val="12"/>
                <w:szCs w:val="12"/>
              </w:rPr>
              <w:t>Encode</w:t>
            </w:r>
            <w:proofErr w:type="spellEnd"/>
            <w:r w:rsidR="00D86B6A" w:rsidRPr="00D86B6A">
              <w:rPr>
                <w:rFonts w:ascii="Calibri" w:eastAsia="Calibri" w:hAnsi="Calibri" w:cs="Calibri"/>
                <w:color w:val="231F20"/>
                <w:sz w:val="12"/>
                <w:szCs w:val="12"/>
              </w:rPr>
              <w:t>.</w:t>
            </w:r>
            <w:r w:rsidR="00D86B6A">
              <w:rPr>
                <w:rFonts w:ascii="Calibri" w:eastAsia="Calibri" w:hAnsi="Calibri" w:cs="Calibri"/>
                <w:color w:val="231F20"/>
                <w:sz w:val="12"/>
                <w:szCs w:val="12"/>
              </w:rPr>
              <w:t xml:space="preserve"> C</w:t>
            </w:r>
            <w:r w:rsidR="00D86B6A" w:rsidRPr="00D86B6A">
              <w:rPr>
                <w:rFonts w:ascii="Calibri" w:eastAsia="Calibri" w:hAnsi="Calibri" w:cs="Calibri"/>
                <w:color w:val="231F20"/>
                <w:sz w:val="12"/>
                <w:szCs w:val="12"/>
              </w:rPr>
              <w:t xml:space="preserve">onoce y explica la forma en que se codifica la información genética en el ADN, justificando la necesidad de obtener el genoma completo de un individuo y descifrar su significado. </w:t>
            </w:r>
          </w:p>
          <w:p w14:paraId="4E0F1EB0" w14:textId="6883F7EA" w:rsidR="00D86B6A" w:rsidRDefault="00D86B6A" w:rsidP="00D86B6A">
            <w:pPr>
              <w:widowControl w:val="0"/>
              <w:tabs>
                <w:tab w:val="left" w:pos="907"/>
              </w:tabs>
              <w:rPr>
                <w:rFonts w:ascii="Calibri" w:eastAsia="Calibri" w:hAnsi="Calibri" w:cs="Calibri"/>
                <w:color w:val="231F20"/>
                <w:sz w:val="12"/>
                <w:szCs w:val="12"/>
              </w:rPr>
            </w:pPr>
            <w:r w:rsidRPr="00D86B6A">
              <w:rPr>
                <w:rFonts w:ascii="Calibri" w:eastAsia="Calibri" w:hAnsi="Calibri" w:cs="Calibri"/>
                <w:color w:val="231F20"/>
                <w:sz w:val="12"/>
                <w:szCs w:val="12"/>
              </w:rPr>
              <w:tab/>
            </w:r>
          </w:p>
          <w:p w14:paraId="530814DA" w14:textId="40238F75" w:rsidR="00D86B6A" w:rsidRDefault="00A876E5" w:rsidP="00D86B6A">
            <w:pPr>
              <w:widowControl w:val="0"/>
              <w:tabs>
                <w:tab w:val="left" w:pos="907"/>
              </w:tabs>
              <w:rPr>
                <w:rFonts w:ascii="Calibri" w:eastAsia="Calibri" w:hAnsi="Calibri" w:cs="Calibri"/>
                <w:color w:val="231F20"/>
                <w:sz w:val="12"/>
                <w:szCs w:val="12"/>
              </w:rPr>
            </w:pPr>
            <w:r>
              <w:rPr>
                <w:rFonts w:ascii="Calibri" w:eastAsia="Calibri" w:hAnsi="Calibri" w:cs="Calibri"/>
                <w:color w:val="231F20"/>
                <w:sz w:val="12"/>
                <w:szCs w:val="12"/>
              </w:rPr>
              <w:t xml:space="preserve">4.4 </w:t>
            </w:r>
            <w:r w:rsidR="00D86B6A" w:rsidRPr="00D86B6A">
              <w:rPr>
                <w:rFonts w:ascii="Calibri" w:eastAsia="Calibri" w:hAnsi="Calibri" w:cs="Calibri"/>
                <w:color w:val="231F20"/>
                <w:sz w:val="12"/>
                <w:szCs w:val="12"/>
              </w:rPr>
              <w:t xml:space="preserve">Evaluar las aplicaciones de la ingeniería genética en la obtención de fármacos, transgénicos y terapias génicas. </w:t>
            </w:r>
            <w:r w:rsidR="00D86B6A">
              <w:rPr>
                <w:rFonts w:ascii="Calibri" w:eastAsia="Calibri" w:hAnsi="Calibri" w:cs="Calibri"/>
                <w:color w:val="231F20"/>
                <w:sz w:val="12"/>
                <w:szCs w:val="12"/>
              </w:rPr>
              <w:t xml:space="preserve"> A</w:t>
            </w:r>
            <w:r w:rsidR="00D86B6A" w:rsidRPr="00D86B6A">
              <w:rPr>
                <w:rFonts w:ascii="Calibri" w:eastAsia="Calibri" w:hAnsi="Calibri" w:cs="Calibri"/>
                <w:color w:val="231F20"/>
                <w:sz w:val="12"/>
                <w:szCs w:val="12"/>
              </w:rPr>
              <w:t xml:space="preserve">naliza las aplicaciones de la ingeniería genética en la obtención de fármacos, transgénicos y terapias génicas. </w:t>
            </w:r>
          </w:p>
          <w:p w14:paraId="2B8ADF8A" w14:textId="77777777" w:rsidR="00D86B6A" w:rsidRDefault="00D86B6A" w:rsidP="00D86B6A">
            <w:pPr>
              <w:widowControl w:val="0"/>
              <w:tabs>
                <w:tab w:val="left" w:pos="907"/>
              </w:tabs>
              <w:rPr>
                <w:rFonts w:ascii="Calibri" w:eastAsia="Calibri" w:hAnsi="Calibri" w:cs="Calibri"/>
                <w:color w:val="231F20"/>
                <w:sz w:val="12"/>
                <w:szCs w:val="12"/>
              </w:rPr>
            </w:pPr>
          </w:p>
          <w:p w14:paraId="4F34FE2B" w14:textId="70F5CFA9" w:rsidR="00D86B6A" w:rsidRDefault="00A876E5" w:rsidP="00D86B6A">
            <w:pPr>
              <w:widowControl w:val="0"/>
              <w:tabs>
                <w:tab w:val="left" w:pos="907"/>
              </w:tabs>
              <w:rPr>
                <w:rFonts w:ascii="Calibri" w:eastAsia="Calibri" w:hAnsi="Calibri" w:cs="Calibri"/>
                <w:color w:val="231F20"/>
                <w:sz w:val="12"/>
                <w:szCs w:val="12"/>
              </w:rPr>
            </w:pPr>
            <w:r>
              <w:rPr>
                <w:rFonts w:ascii="Calibri" w:eastAsia="Calibri" w:hAnsi="Calibri" w:cs="Calibri"/>
                <w:color w:val="231F20"/>
                <w:sz w:val="12"/>
                <w:szCs w:val="12"/>
              </w:rPr>
              <w:t xml:space="preserve">4.5 </w:t>
            </w:r>
            <w:r w:rsidR="00D86B6A" w:rsidRPr="00D86B6A">
              <w:rPr>
                <w:rFonts w:ascii="Calibri" w:eastAsia="Calibri" w:hAnsi="Calibri" w:cs="Calibri"/>
                <w:color w:val="231F20"/>
                <w:sz w:val="12"/>
                <w:szCs w:val="12"/>
              </w:rPr>
              <w:t xml:space="preserve">Valorar las repercusiones sociales de la reproducción asistida, la selección y conservación de embriones. </w:t>
            </w:r>
            <w:r w:rsidR="00D86B6A">
              <w:rPr>
                <w:rFonts w:ascii="Calibri" w:eastAsia="Calibri" w:hAnsi="Calibri" w:cs="Calibri"/>
                <w:color w:val="231F20"/>
                <w:sz w:val="12"/>
                <w:szCs w:val="12"/>
              </w:rPr>
              <w:t xml:space="preserve"> </w:t>
            </w:r>
            <w:r w:rsidR="00D86B6A" w:rsidRPr="00D86B6A">
              <w:rPr>
                <w:rFonts w:ascii="Calibri" w:eastAsia="Calibri" w:hAnsi="Calibri" w:cs="Calibri"/>
                <w:color w:val="231F20"/>
                <w:sz w:val="12"/>
                <w:szCs w:val="12"/>
              </w:rPr>
              <w:t xml:space="preserve">Establece las repercusiones sociales y económicas de la reproducción asistida, la selección y conservación de embriones. </w:t>
            </w:r>
            <w:r w:rsidR="00D86B6A">
              <w:rPr>
                <w:rFonts w:ascii="Calibri" w:eastAsia="Calibri" w:hAnsi="Calibri" w:cs="Calibri"/>
                <w:color w:val="231F20"/>
                <w:sz w:val="12"/>
                <w:szCs w:val="12"/>
              </w:rPr>
              <w:t xml:space="preserve"> </w:t>
            </w:r>
          </w:p>
          <w:p w14:paraId="7A5D6729" w14:textId="77777777" w:rsidR="00D86B6A" w:rsidRPr="00D86B6A" w:rsidRDefault="00D86B6A" w:rsidP="00D86B6A">
            <w:pPr>
              <w:widowControl w:val="0"/>
              <w:tabs>
                <w:tab w:val="left" w:pos="907"/>
              </w:tabs>
              <w:rPr>
                <w:rFonts w:ascii="Calibri" w:eastAsia="Calibri" w:hAnsi="Calibri" w:cs="Calibri"/>
                <w:color w:val="231F20"/>
                <w:sz w:val="12"/>
                <w:szCs w:val="12"/>
              </w:rPr>
            </w:pPr>
          </w:p>
          <w:p w14:paraId="1F44BA79" w14:textId="6C73C503" w:rsidR="00D86B6A" w:rsidRDefault="00A876E5" w:rsidP="00D86B6A">
            <w:pPr>
              <w:widowControl w:val="0"/>
              <w:tabs>
                <w:tab w:val="left" w:pos="907"/>
              </w:tabs>
              <w:rPr>
                <w:rFonts w:ascii="Calibri" w:eastAsia="Calibri" w:hAnsi="Calibri" w:cs="Calibri"/>
                <w:color w:val="231F20"/>
                <w:sz w:val="12"/>
                <w:szCs w:val="12"/>
              </w:rPr>
            </w:pPr>
            <w:r>
              <w:rPr>
                <w:rFonts w:ascii="Calibri" w:eastAsia="Calibri" w:hAnsi="Calibri" w:cs="Calibri"/>
                <w:color w:val="231F20"/>
                <w:sz w:val="12"/>
                <w:szCs w:val="12"/>
              </w:rPr>
              <w:t xml:space="preserve">4.6 </w:t>
            </w:r>
            <w:r w:rsidR="00D86B6A" w:rsidRPr="00D86B6A">
              <w:rPr>
                <w:rFonts w:ascii="Calibri" w:eastAsia="Calibri" w:hAnsi="Calibri" w:cs="Calibri"/>
                <w:color w:val="231F20"/>
                <w:sz w:val="12"/>
                <w:szCs w:val="12"/>
              </w:rPr>
              <w:t xml:space="preserve">Analizar los posibles usos de la clonación. </w:t>
            </w:r>
            <w:r w:rsidR="00D86B6A">
              <w:rPr>
                <w:rFonts w:ascii="Calibri" w:eastAsia="Calibri" w:hAnsi="Calibri" w:cs="Calibri"/>
                <w:color w:val="231F20"/>
                <w:sz w:val="12"/>
                <w:szCs w:val="12"/>
              </w:rPr>
              <w:t xml:space="preserve"> </w:t>
            </w:r>
            <w:r w:rsidR="00D86B6A" w:rsidRPr="00D86B6A">
              <w:rPr>
                <w:rFonts w:ascii="Calibri" w:eastAsia="Calibri" w:hAnsi="Calibri" w:cs="Calibri"/>
                <w:color w:val="231F20"/>
                <w:sz w:val="12"/>
                <w:szCs w:val="12"/>
              </w:rPr>
              <w:t xml:space="preserve">Describe y analiza las posibilidades que ofrece la clonación en diferentes campos. </w:t>
            </w:r>
          </w:p>
          <w:p w14:paraId="57A62218" w14:textId="77777777" w:rsidR="00D86B6A" w:rsidRPr="00D86B6A" w:rsidRDefault="00D86B6A" w:rsidP="00D86B6A">
            <w:pPr>
              <w:widowControl w:val="0"/>
              <w:tabs>
                <w:tab w:val="left" w:pos="907"/>
              </w:tabs>
              <w:rPr>
                <w:rFonts w:ascii="Calibri" w:eastAsia="Calibri" w:hAnsi="Calibri" w:cs="Calibri"/>
                <w:color w:val="231F20"/>
                <w:sz w:val="12"/>
                <w:szCs w:val="12"/>
              </w:rPr>
            </w:pPr>
          </w:p>
          <w:p w14:paraId="1D69EEA1" w14:textId="5D9625BA" w:rsidR="00D86B6A" w:rsidRDefault="00A876E5" w:rsidP="00D86B6A">
            <w:pPr>
              <w:widowControl w:val="0"/>
              <w:tabs>
                <w:tab w:val="left" w:pos="907"/>
              </w:tabs>
              <w:rPr>
                <w:rFonts w:ascii="Calibri" w:eastAsia="Calibri" w:hAnsi="Calibri" w:cs="Calibri"/>
                <w:color w:val="231F20"/>
                <w:sz w:val="12"/>
                <w:szCs w:val="12"/>
              </w:rPr>
            </w:pPr>
            <w:r>
              <w:rPr>
                <w:rFonts w:ascii="Calibri" w:eastAsia="Calibri" w:hAnsi="Calibri" w:cs="Calibri"/>
                <w:color w:val="231F20"/>
                <w:sz w:val="12"/>
                <w:szCs w:val="12"/>
              </w:rPr>
              <w:t xml:space="preserve">4.7 </w:t>
            </w:r>
            <w:r w:rsidR="00D86B6A" w:rsidRPr="00D86B6A">
              <w:rPr>
                <w:rFonts w:ascii="Calibri" w:eastAsia="Calibri" w:hAnsi="Calibri" w:cs="Calibri"/>
                <w:color w:val="231F20"/>
                <w:sz w:val="12"/>
                <w:szCs w:val="12"/>
              </w:rPr>
              <w:t xml:space="preserve">Establecer el método de obtención de los distintos tipos de células madre, así como su potencialidad para generar tejidos, órganos e incluso organismos completos. </w:t>
            </w:r>
            <w:r w:rsidR="007F4BC7">
              <w:rPr>
                <w:rFonts w:ascii="Calibri" w:eastAsia="Calibri" w:hAnsi="Calibri" w:cs="Calibri"/>
                <w:color w:val="231F20"/>
                <w:sz w:val="12"/>
                <w:szCs w:val="12"/>
              </w:rPr>
              <w:t xml:space="preserve"> R</w:t>
            </w:r>
            <w:r w:rsidR="00D86B6A" w:rsidRPr="00D86B6A">
              <w:rPr>
                <w:rFonts w:ascii="Calibri" w:eastAsia="Calibri" w:hAnsi="Calibri" w:cs="Calibri"/>
                <w:color w:val="231F20"/>
                <w:sz w:val="12"/>
                <w:szCs w:val="12"/>
              </w:rPr>
              <w:t xml:space="preserve">econoce los diferentes tipos de células madre en función de su procedencia y capacidad generativa, estableciendo en cada caso las aplicaciones principales. </w:t>
            </w:r>
          </w:p>
          <w:p w14:paraId="690583AF" w14:textId="77777777" w:rsidR="007F4BC7" w:rsidRDefault="007F4BC7" w:rsidP="00D86B6A">
            <w:pPr>
              <w:widowControl w:val="0"/>
              <w:tabs>
                <w:tab w:val="left" w:pos="907"/>
              </w:tabs>
              <w:rPr>
                <w:rFonts w:ascii="Calibri" w:eastAsia="Calibri" w:hAnsi="Calibri" w:cs="Calibri"/>
                <w:color w:val="231F20"/>
                <w:sz w:val="12"/>
                <w:szCs w:val="12"/>
              </w:rPr>
            </w:pPr>
          </w:p>
          <w:p w14:paraId="49A9130C" w14:textId="3EFB0D50" w:rsidR="00A37883" w:rsidRDefault="00A876E5" w:rsidP="00D86B6A">
            <w:pPr>
              <w:widowControl w:val="0"/>
              <w:tabs>
                <w:tab w:val="left" w:pos="907"/>
              </w:tabs>
              <w:rPr>
                <w:rFonts w:ascii="Calibri" w:eastAsia="Calibri" w:hAnsi="Calibri" w:cs="Calibri"/>
                <w:color w:val="231F20"/>
                <w:sz w:val="12"/>
                <w:szCs w:val="12"/>
              </w:rPr>
            </w:pPr>
            <w:r>
              <w:rPr>
                <w:rFonts w:ascii="Calibri" w:eastAsia="Calibri" w:hAnsi="Calibri" w:cs="Calibri"/>
                <w:color w:val="231F20"/>
                <w:sz w:val="12"/>
                <w:szCs w:val="12"/>
              </w:rPr>
              <w:t xml:space="preserve">4.8 </w:t>
            </w:r>
            <w:r w:rsidR="007F4BC7">
              <w:rPr>
                <w:rFonts w:ascii="Calibri" w:eastAsia="Calibri" w:hAnsi="Calibri" w:cs="Calibri"/>
                <w:color w:val="231F20"/>
                <w:sz w:val="12"/>
                <w:szCs w:val="12"/>
              </w:rPr>
              <w:t>I</w:t>
            </w:r>
            <w:r w:rsidR="00D86B6A" w:rsidRPr="00D86B6A">
              <w:rPr>
                <w:rFonts w:ascii="Calibri" w:eastAsia="Calibri" w:hAnsi="Calibri" w:cs="Calibri"/>
                <w:color w:val="231F20"/>
                <w:sz w:val="12"/>
                <w:szCs w:val="12"/>
              </w:rPr>
              <w:t xml:space="preserve">dentificar algunos problemas sociales y dilemas morales debidos a la aplicación de la genética: obtención de transgénicos, reproducción asistida y clonación. </w:t>
            </w:r>
            <w:r w:rsidR="007F4BC7">
              <w:rPr>
                <w:rFonts w:ascii="Calibri" w:eastAsia="Calibri" w:hAnsi="Calibri" w:cs="Calibri"/>
                <w:color w:val="231F20"/>
                <w:sz w:val="12"/>
                <w:szCs w:val="12"/>
              </w:rPr>
              <w:t xml:space="preserve"> </w:t>
            </w:r>
            <w:r w:rsidR="00D86B6A" w:rsidRPr="00D86B6A">
              <w:rPr>
                <w:rFonts w:ascii="Calibri" w:eastAsia="Calibri" w:hAnsi="Calibri" w:cs="Calibri"/>
                <w:color w:val="231F20"/>
                <w:sz w:val="12"/>
                <w:szCs w:val="12"/>
              </w:rPr>
              <w:t xml:space="preserve">Valora, de forma crítica, los avances científicos relacionados con la genética, sus usos y consecuencias médicas y sociales. </w:t>
            </w:r>
            <w:r w:rsidR="007F4BC7">
              <w:rPr>
                <w:rFonts w:ascii="Calibri" w:eastAsia="Calibri" w:hAnsi="Calibri" w:cs="Calibri"/>
                <w:color w:val="231F20"/>
                <w:sz w:val="12"/>
                <w:szCs w:val="12"/>
              </w:rPr>
              <w:t xml:space="preserve"> </w:t>
            </w:r>
            <w:r w:rsidR="00D86B6A" w:rsidRPr="00D86B6A">
              <w:rPr>
                <w:rFonts w:ascii="Calibri" w:eastAsia="Calibri" w:hAnsi="Calibri" w:cs="Calibri"/>
                <w:color w:val="231F20"/>
                <w:sz w:val="12"/>
                <w:szCs w:val="12"/>
              </w:rPr>
              <w:t>Explica las ventajas e inconvenientes de los alimentos transgénicos, razonando la conveniencia o no de su uso.</w:t>
            </w:r>
          </w:p>
          <w:p w14:paraId="764C89D3" w14:textId="77777777" w:rsidR="00A37883" w:rsidRDefault="00A37883">
            <w:pPr>
              <w:widowControl w:val="0"/>
              <w:tabs>
                <w:tab w:val="left" w:pos="908"/>
              </w:tabs>
              <w:spacing w:before="1"/>
              <w:ind w:right="801"/>
              <w:rPr>
                <w:rFonts w:ascii="Calibri" w:eastAsia="Calibri" w:hAnsi="Calibri" w:cs="Calibri"/>
                <w:color w:val="231F20"/>
                <w:sz w:val="14"/>
                <w:szCs w:val="14"/>
              </w:rPr>
            </w:pPr>
          </w:p>
          <w:p w14:paraId="71505504" w14:textId="77777777" w:rsidR="00A37883" w:rsidRDefault="00A37883">
            <w:pPr>
              <w:jc w:val="both"/>
              <w:rPr>
                <w:rFonts w:ascii="Calibri" w:eastAsia="Calibri" w:hAnsi="Calibri" w:cs="Calibri"/>
                <w:sz w:val="16"/>
                <w:szCs w:val="16"/>
              </w:rPr>
            </w:pPr>
          </w:p>
        </w:tc>
        <w:tc>
          <w:tcPr>
            <w:tcW w:w="4394" w:type="dxa"/>
          </w:tcPr>
          <w:p w14:paraId="7325BB35" w14:textId="33B769D5" w:rsidR="00D86B6A" w:rsidRDefault="00E96FF1" w:rsidP="00D86B6A">
            <w:pPr>
              <w:jc w:val="both"/>
              <w:rPr>
                <w:rFonts w:ascii="Calibri" w:eastAsia="Calibri" w:hAnsi="Calibri" w:cs="Calibri"/>
                <w:sz w:val="12"/>
                <w:szCs w:val="12"/>
              </w:rPr>
            </w:pPr>
            <w:r>
              <w:rPr>
                <w:rFonts w:ascii="Calibri" w:eastAsia="Calibri" w:hAnsi="Calibri" w:cs="Calibri"/>
                <w:sz w:val="12"/>
                <w:szCs w:val="12"/>
              </w:rPr>
              <w:t>1</w:t>
            </w:r>
            <w:r w:rsidR="00D86B6A">
              <w:rPr>
                <w:rFonts w:ascii="Calibri" w:eastAsia="Calibri" w:hAnsi="Calibri" w:cs="Calibri"/>
                <w:sz w:val="12"/>
                <w:szCs w:val="12"/>
              </w:rPr>
              <w:t>. Expresar las observaciones realizadas por el alumnado en forma de preguntas, formulando hipótesis para explicarlas y demostrando dichas hipótesis a través de la experimentación científica, la indagación y la búsqueda de evidencias, para desarrollar los razonamientos propios del pensamiento científico y mejorar las destrezas en el uso de las metodologías científicas</w:t>
            </w:r>
          </w:p>
          <w:p w14:paraId="098BD991" w14:textId="77777777" w:rsidR="00D86B6A" w:rsidRPr="00582C02" w:rsidRDefault="00D86B6A" w:rsidP="00D86B6A">
            <w:pPr>
              <w:jc w:val="both"/>
              <w:rPr>
                <w:rFonts w:ascii="Calibri" w:eastAsia="Calibri" w:hAnsi="Calibri" w:cs="Calibri"/>
                <w:b/>
                <w:bCs/>
                <w:sz w:val="12"/>
                <w:szCs w:val="12"/>
              </w:rPr>
            </w:pPr>
            <w:r w:rsidRPr="00582C02">
              <w:rPr>
                <w:rFonts w:ascii="Calibri" w:eastAsia="Calibri" w:hAnsi="Calibri" w:cs="Calibri"/>
                <w:b/>
                <w:bCs/>
                <w:sz w:val="12"/>
                <w:szCs w:val="12"/>
              </w:rPr>
              <w:t>CCL1, CCL3, STEM1, STEM2, CD1, CPSAA4, CE1, CCEC3. </w:t>
            </w:r>
          </w:p>
          <w:p w14:paraId="3317794C" w14:textId="7AACF18C" w:rsidR="00D86B6A" w:rsidRDefault="00E96FF1" w:rsidP="00D86B6A">
            <w:pPr>
              <w:jc w:val="both"/>
              <w:rPr>
                <w:rFonts w:ascii="Calibri" w:eastAsia="Calibri" w:hAnsi="Calibri" w:cs="Calibri"/>
                <w:sz w:val="12"/>
                <w:szCs w:val="12"/>
              </w:rPr>
            </w:pPr>
            <w:r>
              <w:rPr>
                <w:rFonts w:ascii="Calibri" w:eastAsia="Calibri" w:hAnsi="Calibri" w:cs="Calibri"/>
                <w:sz w:val="12"/>
                <w:szCs w:val="12"/>
              </w:rPr>
              <w:t>2</w:t>
            </w:r>
            <w:r w:rsidR="00D86B6A">
              <w:rPr>
                <w:rFonts w:ascii="Calibri" w:eastAsia="Calibri" w:hAnsi="Calibri" w:cs="Calibri"/>
                <w:sz w:val="12"/>
                <w:szCs w:val="12"/>
              </w:rPr>
              <w:t>. Utilizar las estrategias propias del trabajo colaborativo, potenciando el crecimiento entre iguales como base emprendedora de una comunidad científica crítica, ética y eficiente, para comprender la importancia de la ciencia en la mejora de la sociedad, las aplicaciones y repercusiones de los avances científicos, la preservación de la salud y la conservación sostenible del medio ambiente.</w:t>
            </w:r>
          </w:p>
          <w:p w14:paraId="2695385F" w14:textId="77777777" w:rsidR="00D86B6A" w:rsidRPr="00582C02" w:rsidRDefault="00D86B6A" w:rsidP="00D86B6A">
            <w:pPr>
              <w:jc w:val="both"/>
              <w:rPr>
                <w:rFonts w:ascii="Calibri" w:eastAsia="Calibri" w:hAnsi="Calibri" w:cs="Calibri"/>
                <w:b/>
                <w:bCs/>
                <w:sz w:val="12"/>
                <w:szCs w:val="12"/>
              </w:rPr>
            </w:pPr>
            <w:r w:rsidRPr="00582C02">
              <w:rPr>
                <w:rFonts w:ascii="Calibri" w:eastAsia="Calibri" w:hAnsi="Calibri" w:cs="Calibri"/>
                <w:b/>
                <w:bCs/>
                <w:sz w:val="12"/>
                <w:szCs w:val="12"/>
              </w:rPr>
              <w:t>CCL5, CP3, STEM3, STEM5, CD3, CPSAA3, CC3, CE2. </w:t>
            </w:r>
          </w:p>
          <w:p w14:paraId="45A04D3B" w14:textId="4E2C38E8" w:rsidR="00D86B6A" w:rsidRDefault="00E96FF1" w:rsidP="00D86B6A">
            <w:pPr>
              <w:jc w:val="both"/>
              <w:rPr>
                <w:rFonts w:ascii="Calibri" w:eastAsia="Calibri" w:hAnsi="Calibri" w:cs="Calibri"/>
                <w:sz w:val="12"/>
                <w:szCs w:val="12"/>
              </w:rPr>
            </w:pPr>
            <w:r>
              <w:rPr>
                <w:rFonts w:ascii="Calibri" w:eastAsia="Calibri" w:hAnsi="Calibri" w:cs="Calibri"/>
                <w:sz w:val="12"/>
                <w:szCs w:val="12"/>
              </w:rPr>
              <w:t>3</w:t>
            </w:r>
            <w:r w:rsidR="00D86B6A">
              <w:rPr>
                <w:rFonts w:ascii="Calibri" w:eastAsia="Calibri" w:hAnsi="Calibri" w:cs="Calibri"/>
                <w:sz w:val="12"/>
                <w:szCs w:val="12"/>
              </w:rPr>
              <w:t>. Comprender y valorar la ciencia como una construcción colectiva en continuo cambio y evolución, en la que no solo participan las personas dedicadas a ella, sino que también requiere de una interacción con el resto de la sociedad, para obtener resultados que repercutan en el avance tecnológico, económico, ambiental y social.</w:t>
            </w:r>
          </w:p>
          <w:p w14:paraId="31BFBD88" w14:textId="77777777" w:rsidR="00D86B6A" w:rsidRPr="00D86B6A" w:rsidRDefault="00D86B6A" w:rsidP="00D86B6A">
            <w:pPr>
              <w:jc w:val="both"/>
              <w:rPr>
                <w:rFonts w:ascii="Calibri" w:eastAsia="Calibri" w:hAnsi="Calibri" w:cs="Calibri"/>
                <w:b/>
                <w:bCs/>
                <w:sz w:val="12"/>
                <w:szCs w:val="12"/>
              </w:rPr>
            </w:pPr>
            <w:r w:rsidRPr="00D86B6A">
              <w:rPr>
                <w:rFonts w:ascii="Calibri" w:eastAsia="Calibri" w:hAnsi="Calibri" w:cs="Calibri"/>
                <w:b/>
                <w:bCs/>
                <w:sz w:val="12"/>
                <w:szCs w:val="12"/>
              </w:rPr>
              <w:t>CP1, STEM2, STEM5, CD4, CPSAA1, CPSAA4, CC4, CCEC1. </w:t>
            </w:r>
          </w:p>
          <w:p w14:paraId="23D6CFDE" w14:textId="5C2C660F" w:rsidR="00D86B6A" w:rsidRPr="00582C02" w:rsidRDefault="00E96FF1" w:rsidP="00D86B6A">
            <w:pPr>
              <w:jc w:val="both"/>
              <w:rPr>
                <w:rFonts w:ascii="Calibri" w:eastAsia="Calibri" w:hAnsi="Calibri" w:cs="Calibri"/>
                <w:sz w:val="12"/>
                <w:szCs w:val="12"/>
              </w:rPr>
            </w:pPr>
            <w:r>
              <w:rPr>
                <w:rFonts w:ascii="Calibri" w:eastAsia="Calibri" w:hAnsi="Calibri" w:cs="Calibri"/>
                <w:sz w:val="12"/>
                <w:szCs w:val="12"/>
              </w:rPr>
              <w:t>4</w:t>
            </w:r>
            <w:r w:rsidR="00D86B6A" w:rsidRPr="00582C02">
              <w:rPr>
                <w:rFonts w:ascii="Calibri" w:eastAsia="Calibri" w:hAnsi="Calibri" w:cs="Calibri"/>
                <w:sz w:val="12"/>
                <w:szCs w:val="12"/>
              </w:rPr>
              <w:t>. Interpretar y transmitir información y datos científicos, argumentando sobre estos con precisión y utilizando diferentes formatos para analizar procesos, métodos, experimentos o resultados de las ciencias biológicas, geológicas y medioambientales.</w:t>
            </w:r>
          </w:p>
          <w:p w14:paraId="02F139BD" w14:textId="77777777" w:rsidR="00D86B6A" w:rsidRPr="00D86B6A" w:rsidRDefault="00D86B6A" w:rsidP="00D86B6A">
            <w:pPr>
              <w:jc w:val="both"/>
              <w:rPr>
                <w:rFonts w:ascii="Calibri" w:eastAsia="Calibri" w:hAnsi="Calibri" w:cs="Calibri"/>
                <w:b/>
                <w:bCs/>
                <w:sz w:val="12"/>
                <w:szCs w:val="12"/>
              </w:rPr>
            </w:pPr>
            <w:r w:rsidRPr="00D86B6A">
              <w:rPr>
                <w:rFonts w:ascii="Calibri" w:eastAsia="Calibri" w:hAnsi="Calibri" w:cs="Calibri"/>
                <w:b/>
                <w:bCs/>
                <w:sz w:val="12"/>
                <w:szCs w:val="12"/>
              </w:rPr>
              <w:t>CCL1, CCL2, CP1, STEM4, CPSAA4, CCEC3.2.</w:t>
            </w:r>
          </w:p>
          <w:p w14:paraId="7B40C313" w14:textId="711A4985" w:rsidR="00D86B6A" w:rsidRPr="00582C02" w:rsidRDefault="00E96FF1" w:rsidP="00D86B6A">
            <w:pPr>
              <w:jc w:val="both"/>
              <w:rPr>
                <w:rFonts w:ascii="Calibri" w:eastAsia="Calibri" w:hAnsi="Calibri" w:cs="Calibri"/>
                <w:sz w:val="12"/>
                <w:szCs w:val="12"/>
              </w:rPr>
            </w:pPr>
            <w:r>
              <w:rPr>
                <w:rFonts w:ascii="Calibri" w:eastAsia="Calibri" w:hAnsi="Calibri" w:cs="Calibri"/>
                <w:sz w:val="12"/>
                <w:szCs w:val="12"/>
              </w:rPr>
              <w:t>5</w:t>
            </w:r>
            <w:r w:rsidR="00D86B6A" w:rsidRPr="00582C02">
              <w:rPr>
                <w:rFonts w:ascii="Calibri" w:eastAsia="Calibri" w:hAnsi="Calibri" w:cs="Calibri"/>
                <w:sz w:val="12"/>
                <w:szCs w:val="12"/>
              </w:rPr>
              <w:t>. Localizar y utilizar fuentes fiables, identificando, seleccionando y organizando información, evaluándola críticamente y contrastando su veracidad, para resolver preguntas planteadas relacionadas con las ciencias biológicas, geológicas y medioambientales de forma autónoma.</w:t>
            </w:r>
          </w:p>
          <w:p w14:paraId="7E88B1AD" w14:textId="77777777" w:rsidR="00D86B6A" w:rsidRPr="00D86B6A" w:rsidRDefault="00D86B6A" w:rsidP="00D86B6A">
            <w:pPr>
              <w:jc w:val="both"/>
              <w:rPr>
                <w:rFonts w:ascii="Calibri" w:eastAsia="Calibri" w:hAnsi="Calibri" w:cs="Calibri"/>
                <w:b/>
                <w:bCs/>
                <w:sz w:val="12"/>
                <w:szCs w:val="12"/>
              </w:rPr>
            </w:pPr>
            <w:r w:rsidRPr="00D86B6A">
              <w:rPr>
                <w:rFonts w:ascii="Calibri" w:eastAsia="Calibri" w:hAnsi="Calibri" w:cs="Calibri"/>
                <w:b/>
                <w:bCs/>
                <w:sz w:val="12"/>
                <w:szCs w:val="12"/>
              </w:rPr>
              <w:t>CCL3, CP1, STEM4, CD1, CD2, CD4, CPSAA4, CPSAA5.</w:t>
            </w:r>
          </w:p>
          <w:p w14:paraId="5D1541D7" w14:textId="0663A219" w:rsidR="00D86B6A" w:rsidRPr="00582C02" w:rsidRDefault="00E96FF1" w:rsidP="00D86B6A">
            <w:pPr>
              <w:jc w:val="both"/>
              <w:rPr>
                <w:rFonts w:ascii="Calibri" w:eastAsia="Calibri" w:hAnsi="Calibri" w:cs="Calibri"/>
                <w:sz w:val="12"/>
                <w:szCs w:val="12"/>
              </w:rPr>
            </w:pPr>
            <w:r>
              <w:rPr>
                <w:rFonts w:ascii="Calibri" w:eastAsia="Calibri" w:hAnsi="Calibri" w:cs="Calibri"/>
                <w:sz w:val="12"/>
                <w:szCs w:val="12"/>
              </w:rPr>
              <w:t>6</w:t>
            </w:r>
            <w:r w:rsidR="00D86B6A" w:rsidRPr="00582C02">
              <w:rPr>
                <w:rFonts w:ascii="Calibri" w:eastAsia="Calibri" w:hAnsi="Calibri" w:cs="Calibri"/>
                <w:sz w:val="12"/>
                <w:szCs w:val="12"/>
              </w:rPr>
              <w:t>. Diseñar, planear y desarrollar proyectos de investigación siguiendo los pasos de las metodologías científicas, teniendo en cuenta los recursos disponibles de forma realista y buscando vías de colaboración, para indagar en aspectos relacionados con las ciencias biológicas, geológicas y medioambientales.</w:t>
            </w:r>
          </w:p>
          <w:p w14:paraId="138BC906" w14:textId="77777777" w:rsidR="00D86B6A" w:rsidRPr="00D86B6A" w:rsidRDefault="00D86B6A" w:rsidP="00D86B6A">
            <w:pPr>
              <w:jc w:val="both"/>
              <w:rPr>
                <w:rFonts w:ascii="Calibri" w:eastAsia="Calibri" w:hAnsi="Calibri" w:cs="Calibri"/>
                <w:b/>
                <w:bCs/>
                <w:sz w:val="12"/>
                <w:szCs w:val="12"/>
              </w:rPr>
            </w:pPr>
            <w:r w:rsidRPr="00D86B6A">
              <w:rPr>
                <w:rFonts w:ascii="Calibri" w:eastAsia="Calibri" w:hAnsi="Calibri" w:cs="Calibri"/>
                <w:b/>
                <w:bCs/>
                <w:sz w:val="12"/>
                <w:szCs w:val="12"/>
              </w:rPr>
              <w:t>CCL5, STEM1, STEM2, STEM3, CD1, CD2, CPSAA3.2, CE3.</w:t>
            </w:r>
          </w:p>
          <w:p w14:paraId="74AB9E94" w14:textId="3B599114" w:rsidR="00D86B6A" w:rsidRPr="00582C02" w:rsidRDefault="00E96FF1" w:rsidP="00D86B6A">
            <w:pPr>
              <w:jc w:val="both"/>
              <w:rPr>
                <w:rFonts w:ascii="Calibri" w:eastAsia="Calibri" w:hAnsi="Calibri" w:cs="Calibri"/>
                <w:sz w:val="12"/>
                <w:szCs w:val="12"/>
              </w:rPr>
            </w:pPr>
            <w:r>
              <w:rPr>
                <w:rFonts w:ascii="Calibri" w:eastAsia="Calibri" w:hAnsi="Calibri" w:cs="Calibri"/>
                <w:sz w:val="12"/>
                <w:szCs w:val="12"/>
              </w:rPr>
              <w:t>7</w:t>
            </w:r>
            <w:r w:rsidR="00D86B6A" w:rsidRPr="00582C02">
              <w:rPr>
                <w:rFonts w:ascii="Calibri" w:eastAsia="Calibri" w:hAnsi="Calibri" w:cs="Calibri"/>
                <w:sz w:val="12"/>
                <w:szCs w:val="12"/>
              </w:rPr>
              <w:t>. Buscar y utilizar estrategias en la resolución de problemas analizando críticamente las soluciones y respuestas halladas y reformulando el procedimiento si fuera necesario, para dar explicación a fenómenos relacionados con las ciencias biológicas, geológicas y medioambientales.</w:t>
            </w:r>
          </w:p>
          <w:p w14:paraId="76EF84D4" w14:textId="77777777" w:rsidR="00D86B6A" w:rsidRPr="00582C02" w:rsidRDefault="00D86B6A" w:rsidP="00D86B6A">
            <w:pPr>
              <w:jc w:val="both"/>
              <w:rPr>
                <w:rFonts w:ascii="Calibri" w:eastAsia="Calibri" w:hAnsi="Calibri" w:cs="Calibri"/>
                <w:sz w:val="12"/>
                <w:szCs w:val="12"/>
              </w:rPr>
            </w:pPr>
            <w:r w:rsidRPr="00D86B6A">
              <w:rPr>
                <w:rFonts w:ascii="Calibri" w:eastAsia="Calibri" w:hAnsi="Calibri" w:cs="Calibri"/>
                <w:b/>
                <w:bCs/>
                <w:sz w:val="12"/>
                <w:szCs w:val="12"/>
              </w:rPr>
              <w:t>CCL3, STEM1, STEM2, CD1, CD5, CPSAA5, CE1</w:t>
            </w:r>
            <w:r w:rsidRPr="00582C02">
              <w:rPr>
                <w:rFonts w:ascii="Calibri" w:eastAsia="Calibri" w:hAnsi="Calibri" w:cs="Calibri"/>
                <w:sz w:val="12"/>
                <w:szCs w:val="12"/>
              </w:rPr>
              <w:t>.</w:t>
            </w:r>
          </w:p>
          <w:p w14:paraId="6721279D" w14:textId="77777777" w:rsidR="00E96FF1" w:rsidRDefault="00E96FF1" w:rsidP="00D86B6A">
            <w:pPr>
              <w:jc w:val="both"/>
              <w:rPr>
                <w:rFonts w:ascii="Calibri" w:eastAsia="Calibri" w:hAnsi="Calibri" w:cs="Calibri"/>
                <w:sz w:val="12"/>
                <w:szCs w:val="12"/>
              </w:rPr>
            </w:pPr>
            <w:r>
              <w:rPr>
                <w:rFonts w:ascii="Calibri" w:eastAsia="Calibri" w:hAnsi="Calibri" w:cs="Calibri"/>
                <w:sz w:val="12"/>
                <w:szCs w:val="12"/>
              </w:rPr>
              <w:t>8</w:t>
            </w:r>
            <w:r w:rsidR="00D86B6A" w:rsidRPr="00582C02">
              <w:rPr>
                <w:rFonts w:ascii="Calibri" w:eastAsia="Calibri" w:hAnsi="Calibri" w:cs="Calibri"/>
                <w:sz w:val="12"/>
                <w:szCs w:val="12"/>
              </w:rPr>
              <w:t>. Diseñar, promover y ejecutar iniciativas relacionadas con la conservación del medioambiente, la sostenibilidad y la salud, basándose en los fundamentos de las ciencias biológicas, geológicas y ambientales, para fomentar estilos de vida sostenibles y saludables.</w:t>
            </w:r>
            <w:r w:rsidR="00D86B6A">
              <w:rPr>
                <w:rFonts w:ascii="Calibri" w:eastAsia="Calibri" w:hAnsi="Calibri" w:cs="Calibri"/>
                <w:sz w:val="12"/>
                <w:szCs w:val="12"/>
              </w:rPr>
              <w:t xml:space="preserve"> </w:t>
            </w:r>
          </w:p>
          <w:p w14:paraId="52A924A0" w14:textId="7298B33D" w:rsidR="00D86B6A" w:rsidRPr="00D86B6A" w:rsidRDefault="00D86B6A" w:rsidP="00D86B6A">
            <w:pPr>
              <w:jc w:val="both"/>
              <w:rPr>
                <w:rFonts w:ascii="Calibri" w:eastAsia="Calibri" w:hAnsi="Calibri" w:cs="Calibri"/>
                <w:b/>
                <w:bCs/>
                <w:sz w:val="12"/>
                <w:szCs w:val="12"/>
              </w:rPr>
            </w:pPr>
            <w:r w:rsidRPr="00D86B6A">
              <w:rPr>
                <w:rFonts w:ascii="Calibri" w:eastAsia="Calibri" w:hAnsi="Calibri" w:cs="Calibri"/>
                <w:b/>
                <w:bCs/>
                <w:sz w:val="12"/>
                <w:szCs w:val="12"/>
              </w:rPr>
              <w:t>CCL1, STEM2, STEM5, CD4, CPSAA2, CC4, CE1, CE3.</w:t>
            </w:r>
          </w:p>
          <w:p w14:paraId="474BF404" w14:textId="77777777" w:rsidR="00E96FF1" w:rsidRDefault="00E96FF1" w:rsidP="00E96FF1">
            <w:pPr>
              <w:jc w:val="both"/>
              <w:rPr>
                <w:rFonts w:ascii="Calibri" w:eastAsia="Calibri" w:hAnsi="Calibri" w:cs="Calibri"/>
                <w:sz w:val="12"/>
                <w:szCs w:val="12"/>
              </w:rPr>
            </w:pPr>
            <w:r w:rsidRPr="00E96FF1">
              <w:rPr>
                <w:rFonts w:ascii="Calibri" w:eastAsia="Calibri" w:hAnsi="Calibri" w:cs="Calibri"/>
                <w:sz w:val="12"/>
                <w:szCs w:val="12"/>
              </w:rPr>
              <w:t>9. Comprender y relacionar los motivos por los que ocurren los principales fenómenos fisicoquímicos del entorno, explicándolos en términos de las leyes y teorías científicas adecuadas, para resolver problemas con el fin de aplicarlas para mejorar la realidad cercana y la calidad de vida humana.</w:t>
            </w:r>
          </w:p>
          <w:p w14:paraId="7FCD05AA" w14:textId="5C6FC7AC" w:rsidR="00E96FF1" w:rsidRDefault="00E96FF1" w:rsidP="00E96FF1">
            <w:pPr>
              <w:jc w:val="both"/>
              <w:rPr>
                <w:rFonts w:ascii="Calibri" w:eastAsia="Calibri" w:hAnsi="Calibri" w:cs="Calibri"/>
                <w:sz w:val="16"/>
                <w:szCs w:val="16"/>
              </w:rPr>
            </w:pPr>
            <w:r w:rsidRPr="00E96FF1">
              <w:rPr>
                <w:rFonts w:ascii="Calibri" w:eastAsia="Calibri" w:hAnsi="Calibri" w:cs="Calibri"/>
                <w:b/>
                <w:bCs/>
                <w:sz w:val="12"/>
                <w:szCs w:val="12"/>
              </w:rPr>
              <w:t>CCL1, STEM1, STEM2, STEM4, CPSAA4.</w:t>
            </w:r>
          </w:p>
        </w:tc>
        <w:tc>
          <w:tcPr>
            <w:tcW w:w="2697" w:type="dxa"/>
          </w:tcPr>
          <w:p w14:paraId="775F3BAC" w14:textId="77777777" w:rsidR="00A37883" w:rsidRDefault="00000000">
            <w:pPr>
              <w:widowControl w:val="0"/>
              <w:jc w:val="both"/>
              <w:rPr>
                <w:rFonts w:ascii="Calibri" w:eastAsia="Calibri" w:hAnsi="Calibri" w:cs="Calibri"/>
                <w:sz w:val="16"/>
                <w:szCs w:val="16"/>
              </w:rPr>
            </w:pPr>
            <w:r>
              <w:rPr>
                <w:rFonts w:ascii="Calibri" w:eastAsia="Calibri" w:hAnsi="Calibri" w:cs="Calibri"/>
                <w:sz w:val="16"/>
                <w:szCs w:val="16"/>
              </w:rPr>
              <w:t xml:space="preserve">Se hará uso de diversos instrumentos de evaluación entre los que se encuentran: prueba escrita, diario de aprendizaje, rúbricas y/o informes de laboratorio. </w:t>
            </w:r>
          </w:p>
          <w:p w14:paraId="1B812B80" w14:textId="77777777" w:rsidR="00A37883" w:rsidRDefault="00000000">
            <w:pPr>
              <w:widowControl w:val="0"/>
              <w:jc w:val="both"/>
              <w:rPr>
                <w:rFonts w:ascii="Calibri" w:eastAsia="Calibri" w:hAnsi="Calibri" w:cs="Calibri"/>
                <w:sz w:val="16"/>
                <w:szCs w:val="16"/>
              </w:rPr>
            </w:pPr>
            <w:r>
              <w:rPr>
                <w:rFonts w:ascii="Calibri" w:eastAsia="Calibri" w:hAnsi="Calibri" w:cs="Calibri"/>
                <w:sz w:val="16"/>
                <w:szCs w:val="16"/>
              </w:rPr>
              <w:t>Las competencias trabajadas representan en la materia:  STEM  65%, CD    5%, CCL o CP 20%, CE   5% y CPSAA    5%</w:t>
            </w:r>
          </w:p>
          <w:p w14:paraId="456E8446" w14:textId="77777777" w:rsidR="00A37883" w:rsidRDefault="00A37883">
            <w:pPr>
              <w:widowControl w:val="0"/>
              <w:jc w:val="both"/>
              <w:rPr>
                <w:rFonts w:ascii="Calibri" w:eastAsia="Calibri" w:hAnsi="Calibri" w:cs="Calibri"/>
                <w:sz w:val="16"/>
                <w:szCs w:val="16"/>
              </w:rPr>
            </w:pPr>
          </w:p>
          <w:p w14:paraId="3BD542CD" w14:textId="77777777" w:rsidR="00A37883" w:rsidRDefault="00A37883">
            <w:pPr>
              <w:widowControl w:val="0"/>
              <w:jc w:val="both"/>
              <w:rPr>
                <w:rFonts w:ascii="Calibri" w:eastAsia="Calibri" w:hAnsi="Calibri" w:cs="Calibri"/>
                <w:sz w:val="16"/>
                <w:szCs w:val="16"/>
              </w:rPr>
            </w:pPr>
          </w:p>
          <w:p w14:paraId="7F709659" w14:textId="77777777" w:rsidR="00A37883" w:rsidRDefault="00A37883">
            <w:pPr>
              <w:widowControl w:val="0"/>
              <w:jc w:val="both"/>
              <w:rPr>
                <w:rFonts w:ascii="Calibri" w:eastAsia="Calibri" w:hAnsi="Calibri" w:cs="Calibri"/>
                <w:sz w:val="16"/>
                <w:szCs w:val="16"/>
              </w:rPr>
            </w:pPr>
          </w:p>
          <w:p w14:paraId="1D44D968" w14:textId="77777777" w:rsidR="00A37883" w:rsidRDefault="00A37883">
            <w:pPr>
              <w:widowControl w:val="0"/>
              <w:jc w:val="both"/>
              <w:rPr>
                <w:rFonts w:ascii="Calibri" w:eastAsia="Calibri" w:hAnsi="Calibri" w:cs="Calibri"/>
                <w:sz w:val="16"/>
                <w:szCs w:val="16"/>
              </w:rPr>
            </w:pPr>
          </w:p>
          <w:p w14:paraId="75553508" w14:textId="77777777" w:rsidR="00A37883" w:rsidRDefault="00A37883">
            <w:pPr>
              <w:widowControl w:val="0"/>
              <w:jc w:val="both"/>
              <w:rPr>
                <w:rFonts w:ascii="Calibri" w:eastAsia="Calibri" w:hAnsi="Calibri" w:cs="Calibri"/>
                <w:sz w:val="16"/>
                <w:szCs w:val="16"/>
              </w:rPr>
            </w:pPr>
          </w:p>
          <w:p w14:paraId="60E07455" w14:textId="77777777" w:rsidR="00A37883" w:rsidRDefault="00A37883">
            <w:pPr>
              <w:widowControl w:val="0"/>
              <w:jc w:val="both"/>
              <w:rPr>
                <w:rFonts w:ascii="Calibri" w:eastAsia="Calibri" w:hAnsi="Calibri" w:cs="Calibri"/>
                <w:sz w:val="16"/>
                <w:szCs w:val="16"/>
              </w:rPr>
            </w:pPr>
          </w:p>
          <w:p w14:paraId="1DDBC79C" w14:textId="77777777" w:rsidR="00A37883" w:rsidRDefault="00A37883">
            <w:pPr>
              <w:jc w:val="both"/>
            </w:pPr>
          </w:p>
        </w:tc>
      </w:tr>
    </w:tbl>
    <w:p w14:paraId="7ECB2488" w14:textId="77777777" w:rsidR="00A37883" w:rsidRDefault="00A37883"/>
    <w:p w14:paraId="4FE87A62" w14:textId="77777777" w:rsidR="00A37883" w:rsidRDefault="00A37883"/>
    <w:p w14:paraId="24ABE542" w14:textId="77777777" w:rsidR="00A37883" w:rsidRDefault="00A37883"/>
    <w:tbl>
      <w:tblPr>
        <w:tblStyle w:val="a3"/>
        <w:tblW w:w="12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567"/>
        <w:gridCol w:w="5386"/>
      </w:tblGrid>
      <w:tr w:rsidR="00A37883" w14:paraId="58DB224A" w14:textId="77777777">
        <w:tc>
          <w:tcPr>
            <w:tcW w:w="6062" w:type="dxa"/>
            <w:tcBorders>
              <w:right w:val="single" w:sz="4" w:space="0" w:color="000000"/>
            </w:tcBorders>
            <w:vAlign w:val="center"/>
          </w:tcPr>
          <w:p w14:paraId="7186DEC7" w14:textId="77777777" w:rsidR="00A37883" w:rsidRDefault="00000000">
            <w:pPr>
              <w:pStyle w:val="Ttulo2"/>
              <w:numPr>
                <w:ilvl w:val="1"/>
                <w:numId w:val="1"/>
              </w:numPr>
            </w:pPr>
            <w:bookmarkStart w:id="5" w:name="_Toc116304305"/>
            <w:r>
              <w:lastRenderedPageBreak/>
              <w:t>BLOQUE 3: 3ª EVALUACIÓN</w:t>
            </w:r>
            <w:bookmarkEnd w:id="5"/>
          </w:p>
        </w:tc>
        <w:tc>
          <w:tcPr>
            <w:tcW w:w="567" w:type="dxa"/>
            <w:tcBorders>
              <w:top w:val="nil"/>
              <w:left w:val="single" w:sz="4" w:space="0" w:color="000000"/>
              <w:bottom w:val="nil"/>
              <w:right w:val="single" w:sz="4" w:space="0" w:color="000000"/>
            </w:tcBorders>
          </w:tcPr>
          <w:p w14:paraId="5E1D7546" w14:textId="77777777" w:rsidR="00A37883" w:rsidRDefault="00A37883">
            <w:pPr>
              <w:jc w:val="center"/>
              <w:rPr>
                <w:b/>
                <w:sz w:val="22"/>
                <w:szCs w:val="22"/>
              </w:rPr>
            </w:pPr>
          </w:p>
        </w:tc>
        <w:tc>
          <w:tcPr>
            <w:tcW w:w="5386" w:type="dxa"/>
            <w:tcBorders>
              <w:left w:val="single" w:sz="4" w:space="0" w:color="000000"/>
            </w:tcBorders>
            <w:vAlign w:val="bottom"/>
          </w:tcPr>
          <w:p w14:paraId="2B28D75F" w14:textId="77777777" w:rsidR="00A37883" w:rsidRDefault="00000000">
            <w:pPr>
              <w:rPr>
                <w:b/>
                <w:sz w:val="22"/>
                <w:szCs w:val="22"/>
              </w:rPr>
            </w:pPr>
            <w:r>
              <w:rPr>
                <w:b/>
                <w:sz w:val="22"/>
                <w:szCs w:val="22"/>
              </w:rPr>
              <w:t>TEMPORALIZACIÓN: ABRIL - JUNIO</w:t>
            </w:r>
          </w:p>
        </w:tc>
      </w:tr>
    </w:tbl>
    <w:p w14:paraId="69BF555C" w14:textId="77777777" w:rsidR="00A37883" w:rsidRDefault="00A37883"/>
    <w:tbl>
      <w:tblPr>
        <w:tblStyle w:val="a4"/>
        <w:tblW w:w="14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4252"/>
        <w:gridCol w:w="4394"/>
        <w:gridCol w:w="2697"/>
      </w:tblGrid>
      <w:tr w:rsidR="00A37883" w14:paraId="18118508" w14:textId="77777777">
        <w:tc>
          <w:tcPr>
            <w:tcW w:w="3369" w:type="dxa"/>
            <w:vAlign w:val="bottom"/>
          </w:tcPr>
          <w:p w14:paraId="6C3A9A83" w14:textId="77777777" w:rsidR="00A37883" w:rsidRDefault="00000000">
            <w:pPr>
              <w:jc w:val="center"/>
              <w:rPr>
                <w:rFonts w:ascii="Calibri" w:eastAsia="Calibri" w:hAnsi="Calibri" w:cs="Calibri"/>
                <w:b/>
                <w:sz w:val="16"/>
                <w:szCs w:val="16"/>
              </w:rPr>
            </w:pPr>
            <w:r>
              <w:rPr>
                <w:rFonts w:ascii="Calibri" w:eastAsia="Calibri" w:hAnsi="Calibri" w:cs="Calibri"/>
                <w:b/>
                <w:sz w:val="16"/>
                <w:szCs w:val="16"/>
              </w:rPr>
              <w:t>CONTENIDOS</w:t>
            </w:r>
          </w:p>
        </w:tc>
        <w:tc>
          <w:tcPr>
            <w:tcW w:w="4252" w:type="dxa"/>
            <w:vAlign w:val="bottom"/>
          </w:tcPr>
          <w:p w14:paraId="1F46899B" w14:textId="77777777" w:rsidR="00A37883" w:rsidRDefault="00000000">
            <w:pPr>
              <w:jc w:val="center"/>
              <w:rPr>
                <w:rFonts w:ascii="Calibri" w:eastAsia="Calibri" w:hAnsi="Calibri" w:cs="Calibri"/>
                <w:b/>
                <w:sz w:val="16"/>
                <w:szCs w:val="16"/>
              </w:rPr>
            </w:pPr>
            <w:r>
              <w:rPr>
                <w:rFonts w:ascii="Calibri" w:eastAsia="Calibri" w:hAnsi="Calibri" w:cs="Calibri"/>
                <w:b/>
                <w:sz w:val="16"/>
                <w:szCs w:val="16"/>
              </w:rPr>
              <w:t>CRITERIOS DE EVALUACIÓN</w:t>
            </w:r>
          </w:p>
        </w:tc>
        <w:tc>
          <w:tcPr>
            <w:tcW w:w="4394" w:type="dxa"/>
            <w:vAlign w:val="bottom"/>
          </w:tcPr>
          <w:p w14:paraId="7019B614" w14:textId="77777777" w:rsidR="00A37883" w:rsidRDefault="00000000">
            <w:pPr>
              <w:jc w:val="center"/>
              <w:rPr>
                <w:rFonts w:ascii="Calibri" w:eastAsia="Calibri" w:hAnsi="Calibri" w:cs="Calibri"/>
                <w:b/>
                <w:sz w:val="16"/>
                <w:szCs w:val="16"/>
              </w:rPr>
            </w:pPr>
            <w:r>
              <w:rPr>
                <w:rFonts w:ascii="Calibri" w:eastAsia="Calibri" w:hAnsi="Calibri" w:cs="Calibri"/>
                <w:b/>
                <w:sz w:val="16"/>
                <w:szCs w:val="16"/>
              </w:rPr>
              <w:t>COMPETENCIAS ESPECÍFICAS</w:t>
            </w:r>
          </w:p>
        </w:tc>
        <w:tc>
          <w:tcPr>
            <w:tcW w:w="2697" w:type="dxa"/>
            <w:vAlign w:val="bottom"/>
          </w:tcPr>
          <w:p w14:paraId="256B1501" w14:textId="77777777" w:rsidR="00A37883" w:rsidRDefault="00000000">
            <w:pPr>
              <w:jc w:val="center"/>
              <w:rPr>
                <w:rFonts w:ascii="Calibri" w:eastAsia="Calibri" w:hAnsi="Calibri" w:cs="Calibri"/>
                <w:b/>
                <w:sz w:val="16"/>
                <w:szCs w:val="16"/>
              </w:rPr>
            </w:pPr>
            <w:r>
              <w:rPr>
                <w:rFonts w:ascii="Calibri" w:eastAsia="Calibri" w:hAnsi="Calibri" w:cs="Calibri"/>
                <w:b/>
                <w:sz w:val="16"/>
                <w:szCs w:val="16"/>
              </w:rPr>
              <w:t>PROCEDIMIENTOS-INSTRUMENTOS DE EVALUACIÓN</w:t>
            </w:r>
          </w:p>
        </w:tc>
      </w:tr>
      <w:tr w:rsidR="00A37883" w14:paraId="4A684C69" w14:textId="77777777" w:rsidTr="00D84796">
        <w:trPr>
          <w:trHeight w:val="9204"/>
        </w:trPr>
        <w:tc>
          <w:tcPr>
            <w:tcW w:w="3369" w:type="dxa"/>
          </w:tcPr>
          <w:p w14:paraId="47ED24BB" w14:textId="10300110" w:rsidR="003836D0" w:rsidRPr="003836D0" w:rsidRDefault="003836D0" w:rsidP="003836D0">
            <w:pPr>
              <w:rPr>
                <w:rFonts w:ascii="Calibri" w:eastAsia="Calibri" w:hAnsi="Calibri" w:cs="Calibri"/>
                <w:b/>
                <w:bCs/>
                <w:sz w:val="16"/>
                <w:szCs w:val="16"/>
              </w:rPr>
            </w:pPr>
            <w:r w:rsidRPr="003836D0">
              <w:rPr>
                <w:rFonts w:ascii="Calibri" w:eastAsia="Calibri" w:hAnsi="Calibri" w:cs="Calibri"/>
                <w:b/>
                <w:bCs/>
                <w:sz w:val="16"/>
                <w:szCs w:val="16"/>
              </w:rPr>
              <w:t>Unidad 5: Nuevas tecnologías en comunicación e información</w:t>
            </w:r>
          </w:p>
          <w:p w14:paraId="6FA6F079" w14:textId="77777777" w:rsidR="003836D0" w:rsidRPr="003836D0" w:rsidRDefault="003836D0" w:rsidP="003836D0">
            <w:pPr>
              <w:numPr>
                <w:ilvl w:val="0"/>
                <w:numId w:val="6"/>
              </w:numPr>
              <w:pBdr>
                <w:top w:val="nil"/>
                <w:left w:val="nil"/>
                <w:bottom w:val="nil"/>
                <w:right w:val="nil"/>
                <w:between w:val="nil"/>
              </w:pBdr>
              <w:ind w:left="0" w:hanging="425"/>
              <w:rPr>
                <w:rFonts w:ascii="Calibri" w:eastAsia="Calibri" w:hAnsi="Calibri" w:cs="Calibri"/>
                <w:sz w:val="16"/>
                <w:szCs w:val="16"/>
              </w:rPr>
            </w:pPr>
            <w:r w:rsidRPr="003836D0">
              <w:rPr>
                <w:rFonts w:ascii="Calibri" w:eastAsia="Calibri" w:hAnsi="Calibri" w:cs="Calibri"/>
                <w:sz w:val="16"/>
                <w:szCs w:val="16"/>
              </w:rPr>
              <w:t>Analógico frente a digital.</w:t>
            </w:r>
          </w:p>
          <w:p w14:paraId="72644A4A" w14:textId="77777777" w:rsidR="003836D0" w:rsidRPr="003836D0" w:rsidRDefault="003836D0" w:rsidP="003836D0">
            <w:pPr>
              <w:numPr>
                <w:ilvl w:val="0"/>
                <w:numId w:val="6"/>
              </w:numPr>
              <w:pBdr>
                <w:top w:val="nil"/>
                <w:left w:val="nil"/>
                <w:bottom w:val="nil"/>
                <w:right w:val="nil"/>
                <w:between w:val="nil"/>
              </w:pBdr>
              <w:ind w:left="0" w:hanging="425"/>
              <w:rPr>
                <w:rFonts w:ascii="Calibri" w:eastAsia="Calibri" w:hAnsi="Calibri" w:cs="Calibri"/>
                <w:sz w:val="16"/>
                <w:szCs w:val="16"/>
              </w:rPr>
            </w:pPr>
            <w:r w:rsidRPr="003836D0">
              <w:rPr>
                <w:rFonts w:ascii="Calibri" w:eastAsia="Calibri" w:hAnsi="Calibri" w:cs="Calibri"/>
                <w:sz w:val="16"/>
                <w:szCs w:val="16"/>
              </w:rPr>
              <w:t>Ordenadores: evolución y características.</w:t>
            </w:r>
          </w:p>
          <w:p w14:paraId="0C82EE4D" w14:textId="77777777" w:rsidR="003836D0" w:rsidRPr="003836D0" w:rsidRDefault="003836D0" w:rsidP="003836D0">
            <w:pPr>
              <w:numPr>
                <w:ilvl w:val="0"/>
                <w:numId w:val="6"/>
              </w:numPr>
              <w:pBdr>
                <w:top w:val="nil"/>
                <w:left w:val="nil"/>
                <w:bottom w:val="nil"/>
                <w:right w:val="nil"/>
                <w:between w:val="nil"/>
              </w:pBdr>
              <w:ind w:left="0" w:hanging="425"/>
              <w:rPr>
                <w:rFonts w:ascii="Calibri" w:eastAsia="Calibri" w:hAnsi="Calibri" w:cs="Calibri"/>
                <w:sz w:val="16"/>
                <w:szCs w:val="16"/>
              </w:rPr>
            </w:pPr>
            <w:r w:rsidRPr="003836D0">
              <w:rPr>
                <w:rFonts w:ascii="Calibri" w:eastAsia="Calibri" w:hAnsi="Calibri" w:cs="Calibri"/>
                <w:sz w:val="16"/>
                <w:szCs w:val="16"/>
              </w:rPr>
              <w:t>Almacenamiento digital de la información.</w:t>
            </w:r>
          </w:p>
          <w:p w14:paraId="15FCA55D" w14:textId="77777777" w:rsidR="003836D0" w:rsidRPr="003836D0" w:rsidRDefault="003836D0" w:rsidP="003836D0">
            <w:pPr>
              <w:numPr>
                <w:ilvl w:val="0"/>
                <w:numId w:val="6"/>
              </w:numPr>
              <w:pBdr>
                <w:top w:val="nil"/>
                <w:left w:val="nil"/>
                <w:bottom w:val="nil"/>
                <w:right w:val="nil"/>
                <w:between w:val="nil"/>
              </w:pBdr>
              <w:ind w:left="0" w:hanging="425"/>
              <w:rPr>
                <w:rFonts w:ascii="Calibri" w:eastAsia="Calibri" w:hAnsi="Calibri" w:cs="Calibri"/>
                <w:sz w:val="16"/>
                <w:szCs w:val="16"/>
              </w:rPr>
            </w:pPr>
            <w:r w:rsidRPr="003836D0">
              <w:rPr>
                <w:rFonts w:ascii="Calibri" w:eastAsia="Calibri" w:hAnsi="Calibri" w:cs="Calibri"/>
                <w:sz w:val="16"/>
                <w:szCs w:val="16"/>
              </w:rPr>
              <w:t>Imagen y sonido digital.</w:t>
            </w:r>
          </w:p>
          <w:p w14:paraId="1860ACC4" w14:textId="77777777" w:rsidR="003836D0" w:rsidRPr="003836D0" w:rsidRDefault="003836D0" w:rsidP="003836D0">
            <w:pPr>
              <w:numPr>
                <w:ilvl w:val="0"/>
                <w:numId w:val="6"/>
              </w:numPr>
              <w:pBdr>
                <w:top w:val="nil"/>
                <w:left w:val="nil"/>
                <w:bottom w:val="nil"/>
                <w:right w:val="nil"/>
                <w:between w:val="nil"/>
              </w:pBdr>
              <w:ind w:left="0" w:hanging="425"/>
              <w:rPr>
                <w:rFonts w:ascii="Calibri" w:eastAsia="Calibri" w:hAnsi="Calibri" w:cs="Calibri"/>
                <w:sz w:val="16"/>
                <w:szCs w:val="16"/>
              </w:rPr>
            </w:pPr>
            <w:r w:rsidRPr="003836D0">
              <w:rPr>
                <w:rFonts w:ascii="Calibri" w:eastAsia="Calibri" w:hAnsi="Calibri" w:cs="Calibri"/>
                <w:sz w:val="16"/>
                <w:szCs w:val="16"/>
              </w:rPr>
              <w:t>Telecomunicaciones: TDT, telefonía fija y móvil.</w:t>
            </w:r>
          </w:p>
          <w:p w14:paraId="4FD095B9" w14:textId="77777777" w:rsidR="003836D0" w:rsidRPr="003836D0" w:rsidRDefault="003836D0" w:rsidP="003836D0">
            <w:pPr>
              <w:numPr>
                <w:ilvl w:val="0"/>
                <w:numId w:val="6"/>
              </w:numPr>
              <w:pBdr>
                <w:top w:val="nil"/>
                <w:left w:val="nil"/>
                <w:bottom w:val="nil"/>
                <w:right w:val="nil"/>
                <w:between w:val="nil"/>
              </w:pBdr>
              <w:ind w:left="0" w:hanging="425"/>
              <w:rPr>
                <w:rFonts w:ascii="Calibri" w:eastAsia="Calibri" w:hAnsi="Calibri" w:cs="Calibri"/>
                <w:sz w:val="16"/>
                <w:szCs w:val="16"/>
              </w:rPr>
            </w:pPr>
            <w:r w:rsidRPr="003836D0">
              <w:rPr>
                <w:rFonts w:ascii="Calibri" w:eastAsia="Calibri" w:hAnsi="Calibri" w:cs="Calibri"/>
                <w:sz w:val="16"/>
                <w:szCs w:val="16"/>
              </w:rPr>
              <w:t>Historia de Internet.</w:t>
            </w:r>
          </w:p>
          <w:p w14:paraId="100CAEBB" w14:textId="77777777" w:rsidR="003836D0" w:rsidRPr="003836D0" w:rsidRDefault="003836D0" w:rsidP="003836D0">
            <w:pPr>
              <w:numPr>
                <w:ilvl w:val="0"/>
                <w:numId w:val="6"/>
              </w:numPr>
              <w:pBdr>
                <w:top w:val="nil"/>
                <w:left w:val="nil"/>
                <w:bottom w:val="nil"/>
                <w:right w:val="nil"/>
                <w:between w:val="nil"/>
              </w:pBdr>
              <w:ind w:left="0" w:hanging="425"/>
              <w:rPr>
                <w:rFonts w:ascii="Calibri" w:eastAsia="Calibri" w:hAnsi="Calibri" w:cs="Calibri"/>
                <w:sz w:val="16"/>
                <w:szCs w:val="16"/>
              </w:rPr>
            </w:pPr>
            <w:r w:rsidRPr="003836D0">
              <w:rPr>
                <w:rFonts w:ascii="Calibri" w:eastAsia="Calibri" w:hAnsi="Calibri" w:cs="Calibri"/>
                <w:sz w:val="16"/>
                <w:szCs w:val="16"/>
              </w:rPr>
              <w:t>Conexiones y velocidad de acceso a Internet. La fibra óptica.</w:t>
            </w:r>
          </w:p>
          <w:p w14:paraId="5197EB36" w14:textId="77777777" w:rsidR="003836D0" w:rsidRPr="003836D0" w:rsidRDefault="003836D0" w:rsidP="003836D0">
            <w:pPr>
              <w:numPr>
                <w:ilvl w:val="0"/>
                <w:numId w:val="6"/>
              </w:numPr>
              <w:pBdr>
                <w:top w:val="nil"/>
                <w:left w:val="nil"/>
                <w:bottom w:val="nil"/>
                <w:right w:val="nil"/>
                <w:between w:val="nil"/>
              </w:pBdr>
              <w:ind w:left="0" w:hanging="425"/>
              <w:rPr>
                <w:rFonts w:ascii="Calibri" w:eastAsia="Calibri" w:hAnsi="Calibri" w:cs="Calibri"/>
                <w:sz w:val="16"/>
                <w:szCs w:val="16"/>
              </w:rPr>
            </w:pPr>
            <w:r w:rsidRPr="003836D0">
              <w:rPr>
                <w:rFonts w:ascii="Calibri" w:eastAsia="Calibri" w:hAnsi="Calibri" w:cs="Calibri"/>
                <w:sz w:val="16"/>
                <w:szCs w:val="16"/>
              </w:rPr>
              <w:t>Redes sociales.</w:t>
            </w:r>
          </w:p>
          <w:p w14:paraId="4C27680F" w14:textId="77777777" w:rsidR="003836D0" w:rsidRPr="003836D0" w:rsidRDefault="003836D0" w:rsidP="003836D0">
            <w:pPr>
              <w:numPr>
                <w:ilvl w:val="0"/>
                <w:numId w:val="6"/>
              </w:numPr>
              <w:pBdr>
                <w:top w:val="nil"/>
                <w:left w:val="nil"/>
                <w:bottom w:val="nil"/>
                <w:right w:val="nil"/>
                <w:between w:val="nil"/>
              </w:pBdr>
              <w:ind w:left="0" w:hanging="425"/>
              <w:rPr>
                <w:rFonts w:ascii="Calibri" w:eastAsia="Calibri" w:hAnsi="Calibri" w:cs="Calibri"/>
                <w:sz w:val="16"/>
                <w:szCs w:val="16"/>
              </w:rPr>
            </w:pPr>
            <w:r w:rsidRPr="003836D0">
              <w:rPr>
                <w:rFonts w:ascii="Calibri" w:eastAsia="Calibri" w:hAnsi="Calibri" w:cs="Calibri"/>
                <w:sz w:val="16"/>
                <w:szCs w:val="16"/>
              </w:rPr>
              <w:t>Peligros de Internet.</w:t>
            </w:r>
          </w:p>
          <w:p w14:paraId="1ECFE171" w14:textId="77777777" w:rsidR="003836D0" w:rsidRPr="003836D0" w:rsidRDefault="003836D0" w:rsidP="003836D0">
            <w:pPr>
              <w:numPr>
                <w:ilvl w:val="0"/>
                <w:numId w:val="6"/>
              </w:numPr>
              <w:pBdr>
                <w:top w:val="nil"/>
                <w:left w:val="nil"/>
                <w:bottom w:val="nil"/>
                <w:right w:val="nil"/>
                <w:between w:val="nil"/>
              </w:pBdr>
              <w:ind w:left="0" w:hanging="425"/>
              <w:rPr>
                <w:rFonts w:ascii="Calibri" w:eastAsia="Calibri" w:hAnsi="Calibri" w:cs="Calibri"/>
                <w:sz w:val="16"/>
                <w:szCs w:val="16"/>
              </w:rPr>
            </w:pPr>
            <w:r w:rsidRPr="003836D0">
              <w:rPr>
                <w:rFonts w:ascii="Calibri" w:eastAsia="Calibri" w:hAnsi="Calibri" w:cs="Calibri"/>
                <w:sz w:val="16"/>
                <w:szCs w:val="16"/>
              </w:rPr>
              <w:t>Satélites de comunicación.</w:t>
            </w:r>
          </w:p>
          <w:p w14:paraId="2808654C" w14:textId="77777777" w:rsidR="003836D0" w:rsidRPr="003836D0" w:rsidRDefault="003836D0" w:rsidP="003836D0">
            <w:pPr>
              <w:numPr>
                <w:ilvl w:val="0"/>
                <w:numId w:val="6"/>
              </w:numPr>
              <w:pBdr>
                <w:top w:val="nil"/>
                <w:left w:val="nil"/>
                <w:bottom w:val="nil"/>
                <w:right w:val="nil"/>
                <w:between w:val="nil"/>
              </w:pBdr>
              <w:ind w:left="0" w:hanging="425"/>
              <w:rPr>
                <w:rFonts w:ascii="Calibri" w:eastAsia="Calibri" w:hAnsi="Calibri" w:cs="Calibri"/>
                <w:sz w:val="16"/>
                <w:szCs w:val="16"/>
              </w:rPr>
            </w:pPr>
            <w:r w:rsidRPr="003836D0">
              <w:rPr>
                <w:rFonts w:ascii="Calibri" w:eastAsia="Calibri" w:hAnsi="Calibri" w:cs="Calibri"/>
                <w:sz w:val="16"/>
                <w:szCs w:val="16"/>
              </w:rPr>
              <w:t>GPS: funcionamiento y funciones.</w:t>
            </w:r>
          </w:p>
          <w:p w14:paraId="6522E5C1" w14:textId="77777777" w:rsidR="003836D0" w:rsidRPr="003836D0" w:rsidRDefault="003836D0" w:rsidP="003836D0">
            <w:pPr>
              <w:numPr>
                <w:ilvl w:val="0"/>
                <w:numId w:val="6"/>
              </w:numPr>
              <w:pBdr>
                <w:top w:val="nil"/>
                <w:left w:val="nil"/>
                <w:bottom w:val="nil"/>
                <w:right w:val="nil"/>
                <w:between w:val="nil"/>
              </w:pBdr>
              <w:ind w:left="0" w:hanging="425"/>
              <w:rPr>
                <w:rFonts w:ascii="Calibri" w:eastAsia="Calibri" w:hAnsi="Calibri" w:cs="Calibri"/>
                <w:sz w:val="16"/>
                <w:szCs w:val="16"/>
              </w:rPr>
            </w:pPr>
            <w:r w:rsidRPr="003836D0">
              <w:rPr>
                <w:rFonts w:ascii="Calibri" w:eastAsia="Calibri" w:hAnsi="Calibri" w:cs="Calibri"/>
                <w:sz w:val="16"/>
                <w:szCs w:val="16"/>
              </w:rPr>
              <w:t>Tecnología LED.</w:t>
            </w:r>
          </w:p>
          <w:p w14:paraId="06D51274" w14:textId="77777777" w:rsidR="003836D0" w:rsidRPr="003836D0" w:rsidRDefault="003836D0" w:rsidP="003836D0">
            <w:pPr>
              <w:numPr>
                <w:ilvl w:val="0"/>
                <w:numId w:val="6"/>
              </w:numPr>
              <w:pBdr>
                <w:top w:val="nil"/>
                <w:left w:val="nil"/>
                <w:bottom w:val="nil"/>
                <w:right w:val="nil"/>
                <w:between w:val="nil"/>
              </w:pBdr>
              <w:ind w:left="0" w:hanging="425"/>
              <w:rPr>
                <w:rFonts w:ascii="Calibri" w:eastAsia="Calibri" w:hAnsi="Calibri" w:cs="Calibri"/>
                <w:sz w:val="16"/>
                <w:szCs w:val="16"/>
              </w:rPr>
            </w:pPr>
            <w:r w:rsidRPr="003836D0">
              <w:rPr>
                <w:rFonts w:ascii="Calibri" w:eastAsia="Calibri" w:hAnsi="Calibri" w:cs="Calibri"/>
                <w:sz w:val="16"/>
                <w:szCs w:val="16"/>
              </w:rPr>
              <w:t>Comunicaciones seguras: clave pública y privacidad. Encriptación de la información.</w:t>
            </w:r>
          </w:p>
          <w:p w14:paraId="3731B0DA" w14:textId="77777777" w:rsidR="003836D0" w:rsidRPr="003836D0" w:rsidRDefault="003836D0" w:rsidP="003836D0">
            <w:pPr>
              <w:numPr>
                <w:ilvl w:val="0"/>
                <w:numId w:val="6"/>
              </w:numPr>
              <w:pBdr>
                <w:top w:val="nil"/>
                <w:left w:val="nil"/>
                <w:bottom w:val="nil"/>
                <w:right w:val="nil"/>
                <w:between w:val="nil"/>
              </w:pBdr>
              <w:ind w:left="0" w:hanging="425"/>
              <w:rPr>
                <w:rFonts w:ascii="Calibri" w:eastAsia="Calibri" w:hAnsi="Calibri" w:cs="Calibri"/>
                <w:sz w:val="16"/>
                <w:szCs w:val="16"/>
              </w:rPr>
            </w:pPr>
            <w:r w:rsidRPr="003836D0">
              <w:rPr>
                <w:rFonts w:ascii="Calibri" w:eastAsia="Calibri" w:hAnsi="Calibri" w:cs="Calibri"/>
                <w:sz w:val="16"/>
                <w:szCs w:val="16"/>
              </w:rPr>
              <w:t>Firma electrónica y la administración electrónica.</w:t>
            </w:r>
          </w:p>
          <w:p w14:paraId="085A6454" w14:textId="77777777" w:rsidR="003836D0" w:rsidRPr="003836D0" w:rsidRDefault="003836D0" w:rsidP="003836D0">
            <w:pPr>
              <w:numPr>
                <w:ilvl w:val="0"/>
                <w:numId w:val="6"/>
              </w:numPr>
              <w:pBdr>
                <w:top w:val="nil"/>
                <w:left w:val="nil"/>
                <w:bottom w:val="nil"/>
                <w:right w:val="nil"/>
                <w:between w:val="nil"/>
              </w:pBdr>
              <w:ind w:left="0" w:hanging="425"/>
              <w:rPr>
                <w:rFonts w:ascii="Calibri" w:eastAsia="Calibri" w:hAnsi="Calibri" w:cs="Calibri"/>
                <w:sz w:val="16"/>
                <w:szCs w:val="16"/>
              </w:rPr>
            </w:pPr>
            <w:r w:rsidRPr="003836D0">
              <w:rPr>
                <w:rFonts w:ascii="Calibri" w:eastAsia="Calibri" w:hAnsi="Calibri" w:cs="Calibri"/>
                <w:sz w:val="16"/>
                <w:szCs w:val="16"/>
              </w:rPr>
              <w:t>La vida digital.</w:t>
            </w:r>
          </w:p>
          <w:p w14:paraId="0EC7A8C9" w14:textId="77777777" w:rsidR="003836D0" w:rsidRPr="003836D0" w:rsidRDefault="003836D0" w:rsidP="003836D0">
            <w:pPr>
              <w:pBdr>
                <w:top w:val="nil"/>
                <w:left w:val="nil"/>
                <w:bottom w:val="nil"/>
                <w:right w:val="nil"/>
                <w:between w:val="nil"/>
              </w:pBdr>
              <w:rPr>
                <w:rFonts w:ascii="Calibri" w:eastAsia="Calibri" w:hAnsi="Calibri" w:cs="Calibri"/>
                <w:sz w:val="16"/>
                <w:szCs w:val="16"/>
              </w:rPr>
            </w:pPr>
          </w:p>
          <w:p w14:paraId="7B7A2C65" w14:textId="77777777" w:rsidR="00A37883" w:rsidRDefault="00A37883" w:rsidP="003836D0">
            <w:pPr>
              <w:spacing w:after="120"/>
              <w:rPr>
                <w:rFonts w:ascii="Calibri" w:eastAsia="Calibri" w:hAnsi="Calibri" w:cs="Calibri"/>
                <w:sz w:val="16"/>
                <w:szCs w:val="16"/>
              </w:rPr>
            </w:pPr>
          </w:p>
        </w:tc>
        <w:tc>
          <w:tcPr>
            <w:tcW w:w="4252" w:type="dxa"/>
          </w:tcPr>
          <w:p w14:paraId="5AC62B50" w14:textId="37B7613B" w:rsidR="00A37883" w:rsidRDefault="003836D0" w:rsidP="003836D0">
            <w:pPr>
              <w:widowControl w:val="0"/>
              <w:tabs>
                <w:tab w:val="left" w:pos="909"/>
              </w:tabs>
              <w:spacing w:before="2" w:line="244" w:lineRule="auto"/>
              <w:ind w:right="120"/>
              <w:rPr>
                <w:rFonts w:ascii="Calibri" w:eastAsia="Calibri" w:hAnsi="Calibri" w:cs="Calibri"/>
                <w:color w:val="231F20"/>
                <w:sz w:val="12"/>
                <w:szCs w:val="12"/>
              </w:rPr>
            </w:pPr>
            <w:r w:rsidRPr="00CC1794">
              <w:rPr>
                <w:rFonts w:ascii="Calibri" w:eastAsia="Calibri" w:hAnsi="Calibri" w:cs="Calibri"/>
                <w:b/>
                <w:bCs/>
                <w:color w:val="231F20"/>
                <w:sz w:val="12"/>
                <w:szCs w:val="12"/>
              </w:rPr>
              <w:t>Unidad 5:</w:t>
            </w:r>
            <w:r w:rsidRPr="00CC1794">
              <w:rPr>
                <w:rFonts w:ascii="Calibri" w:eastAsia="Calibri" w:hAnsi="Calibri" w:cs="Calibri"/>
                <w:color w:val="231F20"/>
                <w:sz w:val="12"/>
                <w:szCs w:val="12"/>
              </w:rPr>
              <w:t xml:space="preserve"> Nuevas tecnologías en comunicación e información.</w:t>
            </w:r>
          </w:p>
          <w:p w14:paraId="1119D300" w14:textId="77777777" w:rsidR="00CC1794" w:rsidRPr="00CC1794" w:rsidRDefault="00CC1794" w:rsidP="003836D0">
            <w:pPr>
              <w:widowControl w:val="0"/>
              <w:tabs>
                <w:tab w:val="left" w:pos="909"/>
              </w:tabs>
              <w:spacing w:before="2" w:line="244" w:lineRule="auto"/>
              <w:ind w:right="120"/>
              <w:rPr>
                <w:rFonts w:ascii="Calibri" w:eastAsia="Calibri" w:hAnsi="Calibri" w:cs="Calibri"/>
                <w:color w:val="231F20"/>
                <w:sz w:val="12"/>
                <w:szCs w:val="12"/>
              </w:rPr>
            </w:pPr>
          </w:p>
          <w:p w14:paraId="4FFFFE50" w14:textId="32228BE9" w:rsidR="00CC1794" w:rsidRPr="00CC1794" w:rsidRDefault="00CC1794" w:rsidP="00CC1794">
            <w:pPr>
              <w:widowControl w:val="0"/>
              <w:tabs>
                <w:tab w:val="left" w:pos="909"/>
              </w:tabs>
              <w:spacing w:before="2" w:line="244" w:lineRule="auto"/>
              <w:ind w:right="120"/>
              <w:rPr>
                <w:rFonts w:ascii="Calibri" w:eastAsia="Calibri" w:hAnsi="Calibri" w:cs="Calibri"/>
                <w:color w:val="231F20"/>
                <w:sz w:val="12"/>
                <w:szCs w:val="12"/>
              </w:rPr>
            </w:pPr>
            <w:r>
              <w:rPr>
                <w:rFonts w:ascii="Calibri" w:eastAsia="Calibri" w:hAnsi="Calibri" w:cs="Calibri"/>
                <w:color w:val="231F20"/>
                <w:sz w:val="12"/>
                <w:szCs w:val="12"/>
              </w:rPr>
              <w:t>5.1 C</w:t>
            </w:r>
            <w:r w:rsidRPr="00CC1794">
              <w:rPr>
                <w:rFonts w:ascii="Calibri" w:eastAsia="Calibri" w:hAnsi="Calibri" w:cs="Calibri"/>
                <w:color w:val="231F20"/>
                <w:sz w:val="12"/>
                <w:szCs w:val="12"/>
              </w:rPr>
              <w:t xml:space="preserve">onocer la evolución que ha experimentado la informática, desde los primeros prototipos hasta los modelos más actuales, siendo consciente del avance logrado en parámetros tales como tamaño, capacidad de proceso, almacenamiento, conectividad, portabilidad, etc. </w:t>
            </w:r>
          </w:p>
          <w:p w14:paraId="7277C8A7" w14:textId="77777777" w:rsidR="00CC1794" w:rsidRDefault="00CC1794" w:rsidP="00CC1794">
            <w:pPr>
              <w:widowControl w:val="0"/>
              <w:tabs>
                <w:tab w:val="left" w:pos="909"/>
              </w:tabs>
              <w:spacing w:before="2" w:line="244" w:lineRule="auto"/>
              <w:ind w:right="120"/>
              <w:rPr>
                <w:rFonts w:ascii="Calibri" w:eastAsia="Calibri" w:hAnsi="Calibri" w:cs="Calibri"/>
                <w:color w:val="231F20"/>
                <w:sz w:val="12"/>
                <w:szCs w:val="12"/>
              </w:rPr>
            </w:pPr>
            <w:r w:rsidRPr="00CC1794">
              <w:rPr>
                <w:rFonts w:ascii="Calibri" w:eastAsia="Calibri" w:hAnsi="Calibri" w:cs="Calibri"/>
                <w:color w:val="231F20"/>
                <w:sz w:val="12"/>
                <w:szCs w:val="12"/>
              </w:rPr>
              <w:t>Reconoce la evolución histórica del ordenador en términos de tamaño y capacidad de proceso. Explica cómo se almacena la información en diferentes formatos físicos, tales como discos duros, discos ópticos y memorias, valorando las ventajas e inconvenientes de cada uno de ellos. Utiliza con propiedad conceptos específicamente asociados al uso de Internet.</w:t>
            </w:r>
          </w:p>
          <w:p w14:paraId="4A4E277B" w14:textId="535EAF4C" w:rsidR="00CC1794" w:rsidRPr="00CC1794" w:rsidRDefault="00CC1794" w:rsidP="00CC1794">
            <w:pPr>
              <w:widowControl w:val="0"/>
              <w:tabs>
                <w:tab w:val="left" w:pos="909"/>
              </w:tabs>
              <w:spacing w:before="2" w:line="244" w:lineRule="auto"/>
              <w:ind w:right="120"/>
              <w:rPr>
                <w:rFonts w:ascii="Calibri" w:eastAsia="Calibri" w:hAnsi="Calibri" w:cs="Calibri"/>
                <w:color w:val="231F20"/>
                <w:sz w:val="12"/>
                <w:szCs w:val="12"/>
              </w:rPr>
            </w:pPr>
            <w:r w:rsidRPr="00CC1794">
              <w:rPr>
                <w:rFonts w:ascii="Calibri" w:eastAsia="Calibri" w:hAnsi="Calibri" w:cs="Calibri"/>
                <w:color w:val="231F20"/>
                <w:sz w:val="12"/>
                <w:szCs w:val="12"/>
              </w:rPr>
              <w:t xml:space="preserve"> </w:t>
            </w:r>
          </w:p>
          <w:p w14:paraId="57DE956C" w14:textId="54744130" w:rsidR="00CC1794" w:rsidRDefault="00CC1794" w:rsidP="00CC1794">
            <w:pPr>
              <w:widowControl w:val="0"/>
              <w:tabs>
                <w:tab w:val="left" w:pos="909"/>
              </w:tabs>
              <w:spacing w:before="2" w:line="244" w:lineRule="auto"/>
              <w:ind w:right="120"/>
              <w:rPr>
                <w:rFonts w:ascii="Calibri" w:eastAsia="Calibri" w:hAnsi="Calibri" w:cs="Calibri"/>
                <w:color w:val="231F20"/>
                <w:sz w:val="12"/>
                <w:szCs w:val="12"/>
              </w:rPr>
            </w:pPr>
            <w:r>
              <w:rPr>
                <w:rFonts w:ascii="Calibri" w:eastAsia="Calibri" w:hAnsi="Calibri" w:cs="Calibri"/>
                <w:color w:val="231F20"/>
                <w:sz w:val="12"/>
                <w:szCs w:val="12"/>
              </w:rPr>
              <w:t xml:space="preserve">5.2 </w:t>
            </w:r>
            <w:r w:rsidRPr="00CC1794">
              <w:rPr>
                <w:rFonts w:ascii="Calibri" w:eastAsia="Calibri" w:hAnsi="Calibri" w:cs="Calibri"/>
                <w:color w:val="231F20"/>
                <w:sz w:val="12"/>
                <w:szCs w:val="12"/>
              </w:rPr>
              <w:t>Determinar el fundamento de algunos de los avances más significativos de la tecnología actual.</w:t>
            </w:r>
            <w:r>
              <w:rPr>
                <w:rFonts w:ascii="Calibri" w:eastAsia="Calibri" w:hAnsi="Calibri" w:cs="Calibri"/>
                <w:color w:val="231F20"/>
                <w:sz w:val="12"/>
                <w:szCs w:val="12"/>
              </w:rPr>
              <w:t xml:space="preserve"> </w:t>
            </w:r>
            <w:r w:rsidRPr="00CC1794">
              <w:rPr>
                <w:rFonts w:ascii="Calibri" w:eastAsia="Calibri" w:hAnsi="Calibri" w:cs="Calibri"/>
                <w:color w:val="231F20"/>
                <w:sz w:val="12"/>
                <w:szCs w:val="12"/>
              </w:rPr>
              <w:t xml:space="preserve">Compara las prestaciones de dos dispositivos dados del mismo tipo, uno basado en la tecnología analógica y otro en la digital. </w:t>
            </w:r>
            <w:r>
              <w:rPr>
                <w:rFonts w:ascii="Calibri" w:eastAsia="Calibri" w:hAnsi="Calibri" w:cs="Calibri"/>
                <w:color w:val="231F20"/>
                <w:sz w:val="12"/>
                <w:szCs w:val="12"/>
              </w:rPr>
              <w:t xml:space="preserve"> </w:t>
            </w:r>
            <w:r w:rsidRPr="00CC1794">
              <w:rPr>
                <w:rFonts w:ascii="Calibri" w:eastAsia="Calibri" w:hAnsi="Calibri" w:cs="Calibri"/>
                <w:color w:val="231F20"/>
                <w:sz w:val="12"/>
                <w:szCs w:val="12"/>
              </w:rPr>
              <w:t xml:space="preserve">Explica cómo se establece la posición sobre la superficie terrestre con la información recibida de los sistemas de satélites GPS o GLONASS. Establece y describe la infraestructura básica que requiere el uso de la telefonía móvil. </w:t>
            </w:r>
            <w:r>
              <w:rPr>
                <w:rFonts w:ascii="Calibri" w:eastAsia="Calibri" w:hAnsi="Calibri" w:cs="Calibri"/>
                <w:color w:val="231F20"/>
                <w:sz w:val="12"/>
                <w:szCs w:val="12"/>
              </w:rPr>
              <w:t xml:space="preserve"> </w:t>
            </w:r>
            <w:r w:rsidRPr="00CC1794">
              <w:rPr>
                <w:rFonts w:ascii="Calibri" w:eastAsia="Calibri" w:hAnsi="Calibri" w:cs="Calibri"/>
                <w:color w:val="231F20"/>
                <w:sz w:val="12"/>
                <w:szCs w:val="12"/>
              </w:rPr>
              <w:t xml:space="preserve">Explica el fundamento físico de la tecnología LED y las ventajas que supone su aplicación en pantallas planas e iluminación. Conoce y describe las especificaciones de los últimos dispositivos, valorando las posibilidades que pueden ofrecer al usuario. </w:t>
            </w:r>
          </w:p>
          <w:p w14:paraId="2119F993" w14:textId="77777777" w:rsidR="00CC1794" w:rsidRPr="00CC1794" w:rsidRDefault="00CC1794" w:rsidP="00CC1794">
            <w:pPr>
              <w:widowControl w:val="0"/>
              <w:tabs>
                <w:tab w:val="left" w:pos="909"/>
              </w:tabs>
              <w:spacing w:before="2" w:line="244" w:lineRule="auto"/>
              <w:ind w:right="120"/>
              <w:rPr>
                <w:rFonts w:ascii="Calibri" w:eastAsia="Calibri" w:hAnsi="Calibri" w:cs="Calibri"/>
                <w:color w:val="231F20"/>
                <w:sz w:val="12"/>
                <w:szCs w:val="12"/>
              </w:rPr>
            </w:pPr>
          </w:p>
          <w:p w14:paraId="16462D7B" w14:textId="43985956" w:rsidR="00CC1794" w:rsidRDefault="00CC1794" w:rsidP="00CC1794">
            <w:pPr>
              <w:widowControl w:val="0"/>
              <w:tabs>
                <w:tab w:val="left" w:pos="909"/>
              </w:tabs>
              <w:spacing w:before="2" w:line="244" w:lineRule="auto"/>
              <w:ind w:right="120"/>
              <w:rPr>
                <w:rFonts w:ascii="Calibri" w:eastAsia="Calibri" w:hAnsi="Calibri" w:cs="Calibri"/>
                <w:color w:val="231F20"/>
                <w:sz w:val="12"/>
                <w:szCs w:val="12"/>
              </w:rPr>
            </w:pPr>
            <w:r>
              <w:rPr>
                <w:rFonts w:ascii="Calibri" w:eastAsia="Calibri" w:hAnsi="Calibri" w:cs="Calibri"/>
                <w:color w:val="231F20"/>
                <w:sz w:val="12"/>
                <w:szCs w:val="12"/>
              </w:rPr>
              <w:t xml:space="preserve">5.3 </w:t>
            </w:r>
            <w:r w:rsidRPr="00CC1794">
              <w:rPr>
                <w:rFonts w:ascii="Calibri" w:eastAsia="Calibri" w:hAnsi="Calibri" w:cs="Calibri"/>
                <w:color w:val="231F20"/>
                <w:sz w:val="12"/>
                <w:szCs w:val="12"/>
              </w:rPr>
              <w:t xml:space="preserve">Tomar conciencia de los beneficios y problemas que puede originar el constante avance tecnológico. </w:t>
            </w:r>
            <w:r>
              <w:rPr>
                <w:rFonts w:ascii="Calibri" w:eastAsia="Calibri" w:hAnsi="Calibri" w:cs="Calibri"/>
                <w:color w:val="231F20"/>
                <w:sz w:val="12"/>
                <w:szCs w:val="12"/>
              </w:rPr>
              <w:t xml:space="preserve"> </w:t>
            </w:r>
            <w:r w:rsidRPr="00CC1794">
              <w:rPr>
                <w:rFonts w:ascii="Calibri" w:eastAsia="Calibri" w:hAnsi="Calibri" w:cs="Calibri"/>
                <w:color w:val="231F20"/>
                <w:sz w:val="12"/>
                <w:szCs w:val="12"/>
              </w:rPr>
              <w:t xml:space="preserve">Valora de forma crítica la constante evolución tecnológica y el consumismo que origina en la sociedad. </w:t>
            </w:r>
            <w:r>
              <w:rPr>
                <w:rFonts w:ascii="Calibri" w:eastAsia="Calibri" w:hAnsi="Calibri" w:cs="Calibri"/>
                <w:color w:val="231F20"/>
                <w:sz w:val="12"/>
                <w:szCs w:val="12"/>
              </w:rPr>
              <w:t xml:space="preserve"> </w:t>
            </w:r>
          </w:p>
          <w:p w14:paraId="75C60E49" w14:textId="77777777" w:rsidR="00CC1794" w:rsidRDefault="00CC1794" w:rsidP="00CC1794">
            <w:pPr>
              <w:widowControl w:val="0"/>
              <w:tabs>
                <w:tab w:val="left" w:pos="909"/>
              </w:tabs>
              <w:spacing w:before="2" w:line="244" w:lineRule="auto"/>
              <w:ind w:right="120"/>
              <w:rPr>
                <w:rFonts w:ascii="Calibri" w:eastAsia="Calibri" w:hAnsi="Calibri" w:cs="Calibri"/>
                <w:color w:val="231F20"/>
                <w:sz w:val="12"/>
                <w:szCs w:val="12"/>
              </w:rPr>
            </w:pPr>
          </w:p>
          <w:p w14:paraId="3623AB02" w14:textId="51035C05" w:rsidR="00CC1794" w:rsidRDefault="00CC1794" w:rsidP="00CC1794">
            <w:pPr>
              <w:widowControl w:val="0"/>
              <w:tabs>
                <w:tab w:val="left" w:pos="909"/>
              </w:tabs>
              <w:spacing w:before="2" w:line="244" w:lineRule="auto"/>
              <w:ind w:right="120"/>
              <w:rPr>
                <w:rFonts w:ascii="Calibri" w:eastAsia="Calibri" w:hAnsi="Calibri" w:cs="Calibri"/>
                <w:color w:val="231F20"/>
                <w:sz w:val="12"/>
                <w:szCs w:val="12"/>
              </w:rPr>
            </w:pPr>
            <w:r>
              <w:rPr>
                <w:rFonts w:ascii="Calibri" w:eastAsia="Calibri" w:hAnsi="Calibri" w:cs="Calibri"/>
                <w:color w:val="231F20"/>
                <w:sz w:val="12"/>
                <w:szCs w:val="12"/>
              </w:rPr>
              <w:t xml:space="preserve">5.4 </w:t>
            </w:r>
            <w:r w:rsidRPr="00CC1794">
              <w:rPr>
                <w:rFonts w:ascii="Calibri" w:eastAsia="Calibri" w:hAnsi="Calibri" w:cs="Calibri"/>
                <w:color w:val="231F20"/>
                <w:sz w:val="12"/>
                <w:szCs w:val="12"/>
              </w:rPr>
              <w:t xml:space="preserve">Valorar, de forma crítica y fundamentada, los cambios que internet está provocando en la sociedad. </w:t>
            </w:r>
            <w:r>
              <w:rPr>
                <w:rFonts w:ascii="Calibri" w:eastAsia="Calibri" w:hAnsi="Calibri" w:cs="Calibri"/>
                <w:color w:val="231F20"/>
                <w:sz w:val="12"/>
                <w:szCs w:val="12"/>
              </w:rPr>
              <w:t xml:space="preserve"> </w:t>
            </w:r>
            <w:r w:rsidRPr="00CC1794">
              <w:rPr>
                <w:rFonts w:ascii="Calibri" w:eastAsia="Calibri" w:hAnsi="Calibri" w:cs="Calibri"/>
                <w:color w:val="231F20"/>
                <w:sz w:val="12"/>
                <w:szCs w:val="12"/>
              </w:rPr>
              <w:t xml:space="preserve">Justifica el uso de las redes sociales, señalando las ventajas que ofrecen y los riesgos que suponen. </w:t>
            </w:r>
            <w:r>
              <w:rPr>
                <w:rFonts w:ascii="Calibri" w:eastAsia="Calibri" w:hAnsi="Calibri" w:cs="Calibri"/>
                <w:color w:val="231F20"/>
                <w:sz w:val="12"/>
                <w:szCs w:val="12"/>
              </w:rPr>
              <w:t xml:space="preserve"> </w:t>
            </w:r>
            <w:r w:rsidRPr="00CC1794">
              <w:rPr>
                <w:rFonts w:ascii="Calibri" w:eastAsia="Calibri" w:hAnsi="Calibri" w:cs="Calibri"/>
                <w:color w:val="231F20"/>
                <w:sz w:val="12"/>
                <w:szCs w:val="12"/>
              </w:rPr>
              <w:t xml:space="preserve">Determina los problemas a los que se enfrenta Internet y las soluciones que se barajan. </w:t>
            </w:r>
          </w:p>
          <w:p w14:paraId="0AD145A0" w14:textId="77777777" w:rsidR="00CC1794" w:rsidRPr="00CC1794" w:rsidRDefault="00CC1794" w:rsidP="00CC1794">
            <w:pPr>
              <w:widowControl w:val="0"/>
              <w:tabs>
                <w:tab w:val="left" w:pos="909"/>
              </w:tabs>
              <w:spacing w:before="2" w:line="244" w:lineRule="auto"/>
              <w:ind w:right="120"/>
              <w:rPr>
                <w:rFonts w:ascii="Calibri" w:eastAsia="Calibri" w:hAnsi="Calibri" w:cs="Calibri"/>
                <w:color w:val="231F20"/>
                <w:sz w:val="12"/>
                <w:szCs w:val="12"/>
              </w:rPr>
            </w:pPr>
          </w:p>
          <w:p w14:paraId="23B91004" w14:textId="4FDE1CBF" w:rsidR="00CC1794" w:rsidRDefault="00CC1794" w:rsidP="00CC1794">
            <w:pPr>
              <w:widowControl w:val="0"/>
              <w:tabs>
                <w:tab w:val="left" w:pos="909"/>
              </w:tabs>
              <w:spacing w:before="2" w:line="244" w:lineRule="auto"/>
              <w:ind w:right="120"/>
              <w:rPr>
                <w:rFonts w:ascii="Calibri" w:eastAsia="Calibri" w:hAnsi="Calibri" w:cs="Calibri"/>
                <w:color w:val="231F20"/>
                <w:sz w:val="12"/>
                <w:szCs w:val="12"/>
              </w:rPr>
            </w:pPr>
            <w:r>
              <w:rPr>
                <w:rFonts w:ascii="Calibri" w:eastAsia="Calibri" w:hAnsi="Calibri" w:cs="Calibri"/>
                <w:color w:val="231F20"/>
                <w:sz w:val="12"/>
                <w:szCs w:val="12"/>
              </w:rPr>
              <w:t xml:space="preserve">5.5 </w:t>
            </w:r>
            <w:r w:rsidRPr="00CC1794">
              <w:rPr>
                <w:rFonts w:ascii="Calibri" w:eastAsia="Calibri" w:hAnsi="Calibri" w:cs="Calibri"/>
                <w:color w:val="231F20"/>
                <w:sz w:val="12"/>
                <w:szCs w:val="12"/>
              </w:rPr>
              <w:t xml:space="preserve">Efectuar valoraciones críticas, mediante exposiciones y debates, acerca de problemas relacionados con los delitos informáticos, el acceso a datos personales, los problemas de socialización o de excesiva dependencia que puede causar su uso. </w:t>
            </w:r>
            <w:r>
              <w:rPr>
                <w:rFonts w:ascii="Calibri" w:eastAsia="Calibri" w:hAnsi="Calibri" w:cs="Calibri"/>
                <w:color w:val="231F20"/>
                <w:sz w:val="12"/>
                <w:szCs w:val="12"/>
              </w:rPr>
              <w:t xml:space="preserve"> </w:t>
            </w:r>
            <w:r w:rsidRPr="00CC1794">
              <w:rPr>
                <w:rFonts w:ascii="Calibri" w:eastAsia="Calibri" w:hAnsi="Calibri" w:cs="Calibri"/>
                <w:color w:val="231F20"/>
                <w:sz w:val="12"/>
                <w:szCs w:val="12"/>
              </w:rPr>
              <w:t xml:space="preserve">Describe en qué consisten los delitos informáticos más habituales. Pone de manifiesto la necesidad de proteger los datos mediante encriptación, contraseña, etc. </w:t>
            </w:r>
          </w:p>
          <w:p w14:paraId="07C2C673" w14:textId="5643CE7E" w:rsidR="00CC1794" w:rsidRDefault="00CC1794" w:rsidP="00CC1794">
            <w:pPr>
              <w:widowControl w:val="0"/>
              <w:tabs>
                <w:tab w:val="left" w:pos="909"/>
              </w:tabs>
              <w:spacing w:before="2" w:line="244" w:lineRule="auto"/>
              <w:ind w:right="120"/>
              <w:rPr>
                <w:rFonts w:ascii="Calibri" w:eastAsia="Calibri" w:hAnsi="Calibri" w:cs="Calibri"/>
                <w:color w:val="231F20"/>
                <w:sz w:val="12"/>
                <w:szCs w:val="12"/>
              </w:rPr>
            </w:pPr>
          </w:p>
          <w:p w14:paraId="29E0A132" w14:textId="4EADB257" w:rsidR="00CC1794" w:rsidRPr="00CC1794" w:rsidRDefault="00CC1794" w:rsidP="00CC1794">
            <w:pPr>
              <w:widowControl w:val="0"/>
              <w:tabs>
                <w:tab w:val="left" w:pos="909"/>
              </w:tabs>
              <w:spacing w:before="2" w:line="244" w:lineRule="auto"/>
              <w:ind w:right="120"/>
              <w:rPr>
                <w:rFonts w:ascii="Calibri" w:eastAsia="Calibri" w:hAnsi="Calibri" w:cs="Calibri"/>
                <w:color w:val="231F20"/>
                <w:sz w:val="12"/>
                <w:szCs w:val="12"/>
              </w:rPr>
            </w:pPr>
            <w:r>
              <w:rPr>
                <w:rFonts w:ascii="Calibri" w:eastAsia="Calibri" w:hAnsi="Calibri" w:cs="Calibri"/>
                <w:color w:val="231F20"/>
                <w:sz w:val="12"/>
                <w:szCs w:val="12"/>
              </w:rPr>
              <w:t xml:space="preserve">5.6 </w:t>
            </w:r>
            <w:r w:rsidRPr="00CC1794">
              <w:rPr>
                <w:rFonts w:ascii="Calibri" w:eastAsia="Calibri" w:hAnsi="Calibri" w:cs="Calibri"/>
                <w:color w:val="231F20"/>
                <w:sz w:val="12"/>
                <w:szCs w:val="12"/>
              </w:rPr>
              <w:t xml:space="preserve">Demostrar mediante la participación en debates, elaboración de redacciones y/o comentarios de texto, que se es consciente de la importancia que tienen las nuevas tecnologías en la sociedad actual. </w:t>
            </w:r>
            <w:r>
              <w:rPr>
                <w:rFonts w:ascii="Calibri" w:eastAsia="Calibri" w:hAnsi="Calibri" w:cs="Calibri"/>
                <w:color w:val="231F20"/>
                <w:sz w:val="12"/>
                <w:szCs w:val="12"/>
              </w:rPr>
              <w:t xml:space="preserve"> </w:t>
            </w:r>
            <w:r w:rsidRPr="00CC1794">
              <w:rPr>
                <w:rFonts w:ascii="Calibri" w:eastAsia="Calibri" w:hAnsi="Calibri" w:cs="Calibri"/>
                <w:color w:val="231F20"/>
                <w:sz w:val="12"/>
                <w:szCs w:val="12"/>
              </w:rPr>
              <w:t>Señala las implicaciones sociales del desarrollo tecnológico.</w:t>
            </w:r>
            <w:r>
              <w:rPr>
                <w:rFonts w:ascii="Calibri" w:eastAsia="Calibri" w:hAnsi="Calibri" w:cs="Calibri"/>
                <w:color w:val="231F20"/>
                <w:sz w:val="12"/>
                <w:szCs w:val="12"/>
              </w:rPr>
              <w:t xml:space="preserve"> </w:t>
            </w:r>
          </w:p>
          <w:p w14:paraId="3CCAB4D1" w14:textId="54E7C6E5" w:rsidR="003836D0" w:rsidRPr="00CC1794" w:rsidRDefault="003836D0" w:rsidP="003836D0">
            <w:pPr>
              <w:widowControl w:val="0"/>
              <w:tabs>
                <w:tab w:val="left" w:pos="909"/>
              </w:tabs>
              <w:spacing w:before="2" w:line="244" w:lineRule="auto"/>
              <w:ind w:right="120"/>
              <w:rPr>
                <w:rFonts w:ascii="Calibri" w:eastAsia="Calibri" w:hAnsi="Calibri" w:cs="Calibri"/>
                <w:color w:val="231F20"/>
                <w:sz w:val="12"/>
                <w:szCs w:val="12"/>
              </w:rPr>
            </w:pPr>
          </w:p>
        </w:tc>
        <w:tc>
          <w:tcPr>
            <w:tcW w:w="4394" w:type="dxa"/>
          </w:tcPr>
          <w:p w14:paraId="6B399EF1" w14:textId="49C35CD9" w:rsidR="00E01DE7" w:rsidRPr="00D84796" w:rsidRDefault="00D84796" w:rsidP="00D84796">
            <w:pPr>
              <w:widowControl w:val="0"/>
              <w:tabs>
                <w:tab w:val="left" w:pos="909"/>
              </w:tabs>
              <w:spacing w:before="2" w:line="244" w:lineRule="auto"/>
              <w:ind w:right="120"/>
              <w:rPr>
                <w:rFonts w:ascii="Calibri" w:eastAsia="Calibri" w:hAnsi="Calibri" w:cs="Calibri"/>
                <w:color w:val="231F20"/>
                <w:sz w:val="12"/>
                <w:szCs w:val="12"/>
              </w:rPr>
            </w:pPr>
            <w:r>
              <w:rPr>
                <w:rFonts w:ascii="Calibri" w:eastAsia="Calibri" w:hAnsi="Calibri" w:cs="Calibri"/>
                <w:color w:val="231F20"/>
                <w:sz w:val="12"/>
                <w:szCs w:val="12"/>
              </w:rPr>
              <w:t>1.</w:t>
            </w:r>
            <w:r w:rsidRPr="00D84796">
              <w:rPr>
                <w:rFonts w:ascii="Calibri" w:eastAsia="Calibri" w:hAnsi="Calibri" w:cs="Calibri"/>
                <w:color w:val="231F20"/>
                <w:sz w:val="12"/>
                <w:szCs w:val="12"/>
              </w:rPr>
              <w:t>Utilizar las herramientas digitales adecuadas, analizando sus posibilidades, configurándolas de acuerdo a sus necesidades y aplicando conocimientos interdisciplinares, para resolver tareas, así como para realizar la presentación de los resultados de una manera óptima.</w:t>
            </w:r>
          </w:p>
          <w:p w14:paraId="7696EF0E" w14:textId="66CDBC22" w:rsidR="00D84796" w:rsidRPr="00D84796" w:rsidRDefault="00D84796" w:rsidP="00D84796">
            <w:pPr>
              <w:jc w:val="both"/>
              <w:rPr>
                <w:rFonts w:ascii="Calibri" w:eastAsia="Calibri" w:hAnsi="Calibri" w:cs="Calibri"/>
                <w:b/>
                <w:bCs/>
                <w:sz w:val="12"/>
                <w:szCs w:val="12"/>
              </w:rPr>
            </w:pPr>
            <w:r w:rsidRPr="00D84796">
              <w:rPr>
                <w:rFonts w:ascii="Calibri" w:eastAsia="Calibri" w:hAnsi="Calibri" w:cs="Calibri"/>
                <w:b/>
                <w:bCs/>
                <w:sz w:val="12"/>
                <w:szCs w:val="12"/>
              </w:rPr>
              <w:t>STEM1, STEM4, CD1, CD2, CD3, CD5, CPSAA5, CE3.</w:t>
            </w:r>
          </w:p>
          <w:p w14:paraId="7DB7533E" w14:textId="77777777" w:rsidR="00D84796" w:rsidRPr="00D84796" w:rsidRDefault="00D84796" w:rsidP="00D84796">
            <w:pPr>
              <w:jc w:val="both"/>
              <w:rPr>
                <w:rFonts w:ascii="Calibri" w:eastAsia="Calibri" w:hAnsi="Calibri" w:cs="Calibri"/>
                <w:b/>
                <w:bCs/>
                <w:sz w:val="12"/>
                <w:szCs w:val="12"/>
              </w:rPr>
            </w:pPr>
          </w:p>
          <w:p w14:paraId="35AC3B28" w14:textId="2B94BE1B" w:rsidR="00A37883" w:rsidRPr="00D84796" w:rsidRDefault="00D84796" w:rsidP="00D84796">
            <w:pPr>
              <w:widowControl w:val="0"/>
              <w:tabs>
                <w:tab w:val="left" w:pos="909"/>
              </w:tabs>
              <w:spacing w:before="2" w:line="244" w:lineRule="auto"/>
              <w:ind w:right="120"/>
              <w:rPr>
                <w:rFonts w:ascii="Calibri" w:eastAsia="Calibri" w:hAnsi="Calibri" w:cs="Calibri"/>
                <w:color w:val="231F20"/>
                <w:sz w:val="12"/>
                <w:szCs w:val="12"/>
              </w:rPr>
            </w:pPr>
            <w:r w:rsidRPr="00D84796">
              <w:rPr>
                <w:rFonts w:ascii="Calibri" w:eastAsia="Calibri" w:hAnsi="Calibri" w:cs="Calibri"/>
                <w:color w:val="231F20"/>
                <w:sz w:val="12"/>
                <w:szCs w:val="12"/>
              </w:rPr>
              <w:t>2.Diseñar, crear y evaluar sistemas tecnológicos, aplicando conocimientos de programación informática, regulación automática y control, así como las posibilidades que ofrecen las tecnologías emergentes, para estudiar, controlar y automatizar tareas.</w:t>
            </w:r>
          </w:p>
          <w:p w14:paraId="316C7912" w14:textId="77777777" w:rsidR="00D84796" w:rsidRPr="00D84796" w:rsidRDefault="00D84796" w:rsidP="00D84796">
            <w:pPr>
              <w:widowControl w:val="0"/>
              <w:tabs>
                <w:tab w:val="left" w:pos="909"/>
              </w:tabs>
              <w:spacing w:before="2" w:line="244" w:lineRule="auto"/>
              <w:ind w:right="120"/>
              <w:rPr>
                <w:rFonts w:ascii="Calibri" w:eastAsia="Calibri" w:hAnsi="Calibri" w:cs="Calibri"/>
                <w:b/>
                <w:bCs/>
                <w:color w:val="231F20"/>
                <w:sz w:val="12"/>
                <w:szCs w:val="12"/>
              </w:rPr>
            </w:pPr>
            <w:r w:rsidRPr="00D84796">
              <w:rPr>
                <w:rFonts w:ascii="Calibri" w:eastAsia="Calibri" w:hAnsi="Calibri" w:cs="Calibri"/>
                <w:b/>
                <w:bCs/>
                <w:color w:val="231F20"/>
                <w:sz w:val="12"/>
                <w:szCs w:val="12"/>
              </w:rPr>
              <w:t>STEM1, STEM2, STEM3, CD2, CD3, CD5, CPSAA1.1, CE3.</w:t>
            </w:r>
          </w:p>
          <w:p w14:paraId="41BE5EC7" w14:textId="77777777" w:rsidR="00D84796" w:rsidRDefault="00D84796" w:rsidP="00A876E5">
            <w:pPr>
              <w:rPr>
                <w:rFonts w:ascii="Calibri" w:eastAsia="Calibri" w:hAnsi="Calibri" w:cs="Calibri"/>
                <w:sz w:val="12"/>
                <w:szCs w:val="12"/>
              </w:rPr>
            </w:pPr>
          </w:p>
          <w:p w14:paraId="65D23644" w14:textId="08D76F82" w:rsidR="00E96FF1" w:rsidRPr="00E96FF1" w:rsidRDefault="00E96FF1" w:rsidP="00E96FF1">
            <w:pPr>
              <w:rPr>
                <w:rFonts w:ascii="Calibri" w:eastAsia="Calibri" w:hAnsi="Calibri" w:cs="Calibri"/>
                <w:sz w:val="12"/>
                <w:szCs w:val="12"/>
              </w:rPr>
            </w:pPr>
            <w:r>
              <w:rPr>
                <w:rFonts w:ascii="Calibri" w:eastAsia="Calibri" w:hAnsi="Calibri" w:cs="Calibri"/>
                <w:sz w:val="12"/>
                <w:szCs w:val="12"/>
              </w:rPr>
              <w:t>3</w:t>
            </w:r>
            <w:r w:rsidRPr="00E96FF1">
              <w:rPr>
                <w:rFonts w:ascii="Calibri" w:eastAsia="Calibri" w:hAnsi="Calibri" w:cs="Calibri"/>
                <w:sz w:val="12"/>
                <w:szCs w:val="12"/>
              </w:rPr>
              <w:t>. Utilizar de forma crítica, eficiente y segura plataformas digitales y recursos variados, tanto para el trabajo individual como en equipo, para fomentar la creatividad, el desarrollo personal y el aprendizaje individual y social, mediante la consulta de información, la creación de materiales y la comunicación efectiva en los diferentes entornos de aprendizaje</w:t>
            </w:r>
          </w:p>
          <w:p w14:paraId="6D9C7B0F" w14:textId="77777777" w:rsidR="00E96FF1" w:rsidRDefault="00E96FF1" w:rsidP="00E96FF1">
            <w:pPr>
              <w:rPr>
                <w:rFonts w:ascii="Calibri" w:eastAsia="Calibri" w:hAnsi="Calibri" w:cs="Calibri"/>
                <w:b/>
                <w:bCs/>
                <w:sz w:val="12"/>
                <w:szCs w:val="12"/>
              </w:rPr>
            </w:pPr>
            <w:r w:rsidRPr="00E96FF1">
              <w:rPr>
                <w:rFonts w:ascii="Calibri" w:eastAsia="Calibri" w:hAnsi="Calibri" w:cs="Calibri"/>
                <w:b/>
                <w:bCs/>
                <w:sz w:val="12"/>
                <w:szCs w:val="12"/>
              </w:rPr>
              <w:t>CCL2, CCL3, STEM4, CD1, CD2, CPSAA3, CE3, CCEC4.</w:t>
            </w:r>
          </w:p>
          <w:p w14:paraId="0CEAD302" w14:textId="77777777" w:rsidR="00E96FF1" w:rsidRDefault="00E96FF1" w:rsidP="00E96FF1">
            <w:pPr>
              <w:rPr>
                <w:rFonts w:ascii="Calibri" w:eastAsia="Calibri" w:hAnsi="Calibri" w:cs="Calibri"/>
                <w:b/>
                <w:bCs/>
                <w:sz w:val="12"/>
                <w:szCs w:val="12"/>
              </w:rPr>
            </w:pPr>
          </w:p>
          <w:p w14:paraId="385A357C" w14:textId="13E19BA8" w:rsidR="00E96FF1" w:rsidRPr="00E96FF1" w:rsidRDefault="00E96FF1" w:rsidP="00E96FF1">
            <w:pPr>
              <w:rPr>
                <w:rFonts w:ascii="Calibri" w:eastAsia="Calibri" w:hAnsi="Calibri" w:cs="Calibri"/>
                <w:sz w:val="12"/>
                <w:szCs w:val="12"/>
              </w:rPr>
            </w:pPr>
            <w:r>
              <w:rPr>
                <w:rFonts w:ascii="Calibri" w:eastAsia="Calibri" w:hAnsi="Calibri" w:cs="Calibri"/>
                <w:sz w:val="12"/>
                <w:szCs w:val="12"/>
              </w:rPr>
              <w:t>4</w:t>
            </w:r>
            <w:r w:rsidRPr="00E96FF1">
              <w:rPr>
                <w:rFonts w:ascii="Calibri" w:eastAsia="Calibri" w:hAnsi="Calibri" w:cs="Calibri"/>
                <w:sz w:val="12"/>
                <w:szCs w:val="12"/>
              </w:rPr>
              <w:t>. Comprender y valorar la ciencia como una construcción colectiva en continuo cambio y evolución, en la que no solo participan las personas dedicadas a ella, sino que también requiere de una interacción con el resto de la sociedad, para obtener resultados que repercutan en el avance tecnológico, económico, ambiental y social.</w:t>
            </w:r>
          </w:p>
          <w:p w14:paraId="291992D7" w14:textId="77C29775" w:rsidR="00E96FF1" w:rsidRPr="00E96FF1" w:rsidRDefault="00E96FF1" w:rsidP="00E96FF1">
            <w:pPr>
              <w:rPr>
                <w:rFonts w:ascii="Calibri" w:eastAsia="Calibri" w:hAnsi="Calibri" w:cs="Calibri"/>
                <w:b/>
                <w:bCs/>
                <w:sz w:val="12"/>
                <w:szCs w:val="12"/>
              </w:rPr>
            </w:pPr>
            <w:r w:rsidRPr="00E96FF1">
              <w:rPr>
                <w:rFonts w:ascii="Calibri" w:eastAsia="Calibri" w:hAnsi="Calibri" w:cs="Calibri"/>
                <w:b/>
                <w:bCs/>
                <w:sz w:val="12"/>
                <w:szCs w:val="12"/>
              </w:rPr>
              <w:t>CP1, STEM2, STEM5, CD4, CPSAA1, CPSAA4, CC4, CCEC1.</w:t>
            </w:r>
          </w:p>
        </w:tc>
        <w:tc>
          <w:tcPr>
            <w:tcW w:w="2697" w:type="dxa"/>
          </w:tcPr>
          <w:p w14:paraId="55231A25" w14:textId="77777777" w:rsidR="00A37883" w:rsidRDefault="00000000">
            <w:pPr>
              <w:widowControl w:val="0"/>
              <w:jc w:val="both"/>
              <w:rPr>
                <w:rFonts w:ascii="Calibri" w:eastAsia="Calibri" w:hAnsi="Calibri" w:cs="Calibri"/>
                <w:sz w:val="16"/>
                <w:szCs w:val="16"/>
              </w:rPr>
            </w:pPr>
            <w:bookmarkStart w:id="6" w:name="_Hlk116753473"/>
            <w:r>
              <w:rPr>
                <w:rFonts w:ascii="Calibri" w:eastAsia="Calibri" w:hAnsi="Calibri" w:cs="Calibri"/>
                <w:sz w:val="16"/>
                <w:szCs w:val="16"/>
              </w:rPr>
              <w:t xml:space="preserve">Se hará uso de diversos instrumentos de evaluación entre los que se encuentran: prueba escrita, diario de aprendizaje, rúbricas y/o informes de laboratorio. </w:t>
            </w:r>
          </w:p>
          <w:p w14:paraId="3EAEE7B1" w14:textId="77777777" w:rsidR="00A37883" w:rsidRDefault="00000000">
            <w:pPr>
              <w:widowControl w:val="0"/>
              <w:jc w:val="both"/>
              <w:rPr>
                <w:rFonts w:ascii="Calibri" w:eastAsia="Calibri" w:hAnsi="Calibri" w:cs="Calibri"/>
                <w:sz w:val="16"/>
                <w:szCs w:val="16"/>
              </w:rPr>
            </w:pPr>
            <w:r>
              <w:rPr>
                <w:rFonts w:ascii="Calibri" w:eastAsia="Calibri" w:hAnsi="Calibri" w:cs="Calibri"/>
                <w:sz w:val="16"/>
                <w:szCs w:val="16"/>
              </w:rPr>
              <w:t>Las competencias trabajadas representan en la materia:  STEM  65%, CD    5%, CCL o CP 20%, CE   5% y CPSAA    5%</w:t>
            </w:r>
          </w:p>
          <w:p w14:paraId="56FB3A81" w14:textId="77777777" w:rsidR="00A37883" w:rsidRDefault="00A37883">
            <w:pPr>
              <w:jc w:val="both"/>
              <w:rPr>
                <w:rFonts w:ascii="Calibri" w:eastAsia="Calibri" w:hAnsi="Calibri" w:cs="Calibri"/>
                <w:sz w:val="16"/>
                <w:szCs w:val="16"/>
              </w:rPr>
            </w:pPr>
          </w:p>
          <w:bookmarkEnd w:id="6"/>
          <w:p w14:paraId="7F005275" w14:textId="77777777" w:rsidR="00A37883" w:rsidRDefault="00A37883">
            <w:pPr>
              <w:jc w:val="both"/>
              <w:rPr>
                <w:rFonts w:ascii="Calibri" w:eastAsia="Calibri" w:hAnsi="Calibri" w:cs="Calibri"/>
                <w:sz w:val="16"/>
                <w:szCs w:val="16"/>
              </w:rPr>
            </w:pPr>
          </w:p>
        </w:tc>
      </w:tr>
    </w:tbl>
    <w:p w14:paraId="47E090DE" w14:textId="4BD2F8F1" w:rsidR="00A37883" w:rsidRDefault="00A37883">
      <w:pPr>
        <w:sectPr w:rsidR="00A37883" w:rsidSect="003836D0">
          <w:pgSz w:w="16840" w:h="11907" w:orient="landscape"/>
          <w:pgMar w:top="567" w:right="1134" w:bottom="567" w:left="1134" w:header="227" w:footer="227" w:gutter="0"/>
          <w:cols w:space="720"/>
          <w:titlePg/>
          <w:docGrid w:linePitch="272"/>
        </w:sectPr>
      </w:pPr>
    </w:p>
    <w:p w14:paraId="0D226713" w14:textId="77777777" w:rsidR="00A37883" w:rsidRDefault="00000000" w:rsidP="00D84796">
      <w:pPr>
        <w:pStyle w:val="Ttulo1"/>
        <w:numPr>
          <w:ilvl w:val="0"/>
          <w:numId w:val="8"/>
        </w:numPr>
        <w:rPr>
          <w:rFonts w:ascii="Times New Roman" w:hAnsi="Times New Roman"/>
        </w:rPr>
      </w:pPr>
      <w:bookmarkStart w:id="7" w:name="_Toc116304306"/>
      <w:r>
        <w:rPr>
          <w:rFonts w:ascii="Times New Roman" w:hAnsi="Times New Roman"/>
        </w:rPr>
        <w:lastRenderedPageBreak/>
        <w:t>EVALUACIÓN</w:t>
      </w:r>
      <w:bookmarkEnd w:id="7"/>
    </w:p>
    <w:p w14:paraId="7BD8EFE2" w14:textId="77777777" w:rsidR="00A37883" w:rsidRDefault="00A37883">
      <w:pPr>
        <w:rPr>
          <w:sz w:val="24"/>
          <w:szCs w:val="24"/>
        </w:rPr>
      </w:pPr>
    </w:p>
    <w:p w14:paraId="4C77A2D8" w14:textId="77777777" w:rsidR="00A37883" w:rsidRDefault="00000000" w:rsidP="00D84796">
      <w:pPr>
        <w:pStyle w:val="Ttulo2"/>
        <w:numPr>
          <w:ilvl w:val="1"/>
          <w:numId w:val="8"/>
        </w:numPr>
      </w:pPr>
      <w:bookmarkStart w:id="8" w:name="_Toc116304307"/>
      <w:r>
        <w:t>EVALUACIÓN ORDINARIA</w:t>
      </w:r>
      <w:bookmarkEnd w:id="8"/>
    </w:p>
    <w:p w14:paraId="24AF081F" w14:textId="77777777" w:rsidR="00A37883" w:rsidRDefault="00000000">
      <w:pPr>
        <w:pStyle w:val="Ttulo1"/>
        <w:ind w:left="567" w:firstLine="0"/>
        <w:rPr>
          <w:sz w:val="24"/>
          <w:szCs w:val="24"/>
        </w:rPr>
      </w:pPr>
      <w:bookmarkStart w:id="9" w:name="_heading=h.1t3h5sf" w:colFirst="0" w:colLast="0"/>
      <w:bookmarkStart w:id="10" w:name="_Toc116304308"/>
      <w:bookmarkEnd w:id="9"/>
      <w:r>
        <w:rPr>
          <w:sz w:val="24"/>
          <w:szCs w:val="24"/>
        </w:rPr>
        <w:t>CRITERIOS DE CALIFICACIÓN.</w:t>
      </w:r>
      <w:bookmarkEnd w:id="10"/>
    </w:p>
    <w:p w14:paraId="69D743F5" w14:textId="77777777" w:rsidR="00A37883" w:rsidRPr="00856F5C" w:rsidRDefault="00A37883" w:rsidP="00856F5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120"/>
        <w:ind w:left="700"/>
        <w:jc w:val="both"/>
        <w:rPr>
          <w:rFonts w:ascii="Tahoma" w:eastAsia="Tahoma" w:hAnsi="Tahoma" w:cs="Tahoma"/>
          <w:b/>
          <w:bCs/>
          <w:sz w:val="24"/>
          <w:szCs w:val="24"/>
        </w:rPr>
      </w:pPr>
    </w:p>
    <w:p w14:paraId="1CE11FE0" w14:textId="77777777" w:rsidR="00856F5C" w:rsidRPr="00856F5C" w:rsidRDefault="00856F5C" w:rsidP="00856F5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120"/>
        <w:ind w:left="700"/>
        <w:jc w:val="both"/>
        <w:rPr>
          <w:rFonts w:ascii="Tahoma" w:eastAsia="Tahoma" w:hAnsi="Tahoma" w:cs="Tahoma"/>
          <w:b/>
          <w:bCs/>
          <w:sz w:val="24"/>
          <w:szCs w:val="24"/>
        </w:rPr>
      </w:pPr>
      <w:bookmarkStart w:id="11" w:name="_Hlk116753663"/>
      <w:r w:rsidRPr="00856F5C">
        <w:rPr>
          <w:rFonts w:ascii="Tahoma" w:eastAsia="Tahoma" w:hAnsi="Tahoma" w:cs="Tahoma"/>
          <w:b/>
          <w:bCs/>
          <w:sz w:val="24"/>
          <w:szCs w:val="24"/>
        </w:rPr>
        <w:t xml:space="preserve">Procedimientos e instrumentos de evaluación: </w:t>
      </w:r>
    </w:p>
    <w:p w14:paraId="03909471" w14:textId="77777777" w:rsidR="00856F5C" w:rsidRPr="00856F5C" w:rsidRDefault="00856F5C" w:rsidP="00856F5C">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120"/>
        <w:ind w:firstLine="284"/>
        <w:jc w:val="both"/>
        <w:rPr>
          <w:rFonts w:eastAsia="Tahoma"/>
          <w:sz w:val="22"/>
          <w:szCs w:val="22"/>
        </w:rPr>
      </w:pPr>
      <w:r w:rsidRPr="00856F5C">
        <w:rPr>
          <w:rFonts w:eastAsia="Tahoma"/>
          <w:sz w:val="22"/>
          <w:szCs w:val="22"/>
        </w:rPr>
        <w:t xml:space="preserve">La evaluación del alumnado se realizará de forma continua, a lo largo del curso y en todo el proceso educativo. Cada profesor recogerá información sobre el aprendizaje de los alumnos mediante la observación directa y otras técnicas e instrumentos de evaluación, con el fin de adaptar su intervención educativa a las características y necesidades de sus alumnos. </w:t>
      </w:r>
    </w:p>
    <w:p w14:paraId="5C9B7224" w14:textId="77777777" w:rsidR="00856F5C" w:rsidRPr="00856F5C" w:rsidRDefault="00856F5C" w:rsidP="00856F5C">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120"/>
        <w:ind w:firstLine="284"/>
        <w:jc w:val="both"/>
        <w:rPr>
          <w:rFonts w:eastAsia="Tahoma"/>
          <w:sz w:val="22"/>
          <w:szCs w:val="22"/>
        </w:rPr>
      </w:pPr>
      <w:r w:rsidRPr="00856F5C">
        <w:rPr>
          <w:rFonts w:eastAsia="Tahoma"/>
          <w:sz w:val="22"/>
          <w:szCs w:val="22"/>
        </w:rPr>
        <w:t xml:space="preserve">Consideramos </w:t>
      </w:r>
      <w:proofErr w:type="gramStart"/>
      <w:r w:rsidRPr="00856F5C">
        <w:rPr>
          <w:rFonts w:eastAsia="Tahoma"/>
          <w:sz w:val="22"/>
          <w:szCs w:val="22"/>
        </w:rPr>
        <w:t>que</w:t>
      </w:r>
      <w:proofErr w:type="gramEnd"/>
      <w:r w:rsidRPr="00856F5C">
        <w:rPr>
          <w:rFonts w:eastAsia="Tahoma"/>
          <w:sz w:val="22"/>
          <w:szCs w:val="22"/>
        </w:rPr>
        <w:t xml:space="preserve"> para realizar una adecuada intervención educativa, es necesario plantear una evaluación amplia y abierta a la realidad de las tareas de aula y de las características del alumnado, con especial atención al tratamiento de la diversidad. Se intentará que sean variados, de modo que permitan evaluar distintos tipos de capacidades.</w:t>
      </w:r>
    </w:p>
    <w:p w14:paraId="5276A6AB" w14:textId="77777777" w:rsidR="00856F5C" w:rsidRPr="00856F5C" w:rsidRDefault="00856F5C" w:rsidP="00856F5C">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120"/>
        <w:ind w:firstLine="284"/>
        <w:jc w:val="both"/>
        <w:rPr>
          <w:rFonts w:eastAsia="Tahoma"/>
          <w:sz w:val="22"/>
          <w:szCs w:val="22"/>
        </w:rPr>
      </w:pPr>
      <w:r w:rsidRPr="00856F5C">
        <w:rPr>
          <w:rFonts w:eastAsia="Tahoma"/>
          <w:sz w:val="22"/>
          <w:szCs w:val="22"/>
        </w:rPr>
        <w:t xml:space="preserve">A </w:t>
      </w:r>
      <w:proofErr w:type="gramStart"/>
      <w:r w:rsidRPr="00856F5C">
        <w:rPr>
          <w:rFonts w:eastAsia="Tahoma"/>
          <w:sz w:val="22"/>
          <w:szCs w:val="22"/>
        </w:rPr>
        <w:t>continuación</w:t>
      </w:r>
      <w:proofErr w:type="gramEnd"/>
      <w:r w:rsidRPr="00856F5C">
        <w:rPr>
          <w:rFonts w:eastAsia="Tahoma"/>
          <w:sz w:val="22"/>
          <w:szCs w:val="22"/>
        </w:rPr>
        <w:t xml:space="preserve"> enumeramos algunos de los procedimientos e instrumentos que se podrán emplear para evaluar el proceso de aprendizaje:</w:t>
      </w:r>
    </w:p>
    <w:p w14:paraId="2CE4D4ED" w14:textId="77777777" w:rsidR="00856F5C" w:rsidRPr="00856F5C" w:rsidRDefault="00856F5C" w:rsidP="00856F5C">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40"/>
        <w:ind w:firstLine="284"/>
        <w:jc w:val="both"/>
        <w:rPr>
          <w:rFonts w:eastAsia="Tahoma"/>
          <w:b/>
          <w:sz w:val="22"/>
          <w:szCs w:val="22"/>
        </w:rPr>
      </w:pPr>
      <w:r w:rsidRPr="00856F5C">
        <w:rPr>
          <w:rFonts w:eastAsia="Tahoma"/>
          <w:b/>
          <w:sz w:val="22"/>
          <w:szCs w:val="22"/>
        </w:rPr>
        <w:t>La observación</w:t>
      </w:r>
    </w:p>
    <w:p w14:paraId="61C943AA" w14:textId="77777777" w:rsidR="00856F5C" w:rsidRPr="00856F5C" w:rsidRDefault="00856F5C" w:rsidP="00856F5C">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firstLine="284"/>
        <w:jc w:val="both"/>
        <w:rPr>
          <w:rFonts w:eastAsia="Tahoma"/>
          <w:sz w:val="22"/>
          <w:szCs w:val="22"/>
        </w:rPr>
      </w:pPr>
      <w:r w:rsidRPr="00856F5C">
        <w:rPr>
          <w:rFonts w:eastAsia="Tahoma"/>
          <w:sz w:val="22"/>
          <w:szCs w:val="22"/>
        </w:rPr>
        <w:t>Es uno de los recursos más ricos para la recogida de información. Por medio de la observación es posible valorar aprendizajes y acciones (saber y saber hacer) y como se llevan a cabo valorando el orden, la precisión, la destreza, la eficacia...</w:t>
      </w:r>
    </w:p>
    <w:p w14:paraId="0135BA1C" w14:textId="77777777" w:rsidR="00856F5C" w:rsidRPr="00856F5C" w:rsidRDefault="00856F5C" w:rsidP="00856F5C">
      <w:pPr>
        <w:numPr>
          <w:ilvl w:val="0"/>
          <w:numId w:val="11"/>
        </w:numPr>
        <w:tabs>
          <w:tab w:val="left" w:pos="0"/>
          <w:tab w:val="left" w:pos="993"/>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284"/>
        <w:jc w:val="both"/>
        <w:rPr>
          <w:rFonts w:eastAsia="Tahoma"/>
          <w:sz w:val="22"/>
          <w:szCs w:val="22"/>
        </w:rPr>
      </w:pPr>
      <w:r w:rsidRPr="00856F5C">
        <w:rPr>
          <w:rFonts w:eastAsia="Tahoma"/>
          <w:sz w:val="22"/>
          <w:szCs w:val="22"/>
        </w:rPr>
        <w:t>Observación directa del trabajo en el aula, laboratorio o talleres.</w:t>
      </w:r>
    </w:p>
    <w:p w14:paraId="0531867D" w14:textId="77777777" w:rsidR="00856F5C" w:rsidRPr="00856F5C" w:rsidRDefault="00856F5C" w:rsidP="00856F5C">
      <w:pPr>
        <w:numPr>
          <w:ilvl w:val="0"/>
          <w:numId w:val="11"/>
        </w:numPr>
        <w:tabs>
          <w:tab w:val="left" w:pos="0"/>
          <w:tab w:val="left" w:pos="993"/>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284"/>
        <w:jc w:val="both"/>
        <w:rPr>
          <w:rFonts w:eastAsia="Tahoma"/>
          <w:sz w:val="22"/>
          <w:szCs w:val="22"/>
        </w:rPr>
      </w:pPr>
      <w:r w:rsidRPr="00856F5C">
        <w:rPr>
          <w:rFonts w:eastAsia="Tahoma"/>
          <w:sz w:val="22"/>
          <w:szCs w:val="22"/>
        </w:rPr>
        <w:t>Revisión de los cuadernos de clase y/o resúmenes que desarrollen los criterios de evaluación de cada unidad didáctica.</w:t>
      </w:r>
    </w:p>
    <w:p w14:paraId="5801135F" w14:textId="77777777" w:rsidR="00856F5C" w:rsidRPr="00856F5C" w:rsidRDefault="00856F5C" w:rsidP="00856F5C">
      <w:pPr>
        <w:numPr>
          <w:ilvl w:val="0"/>
          <w:numId w:val="11"/>
        </w:numPr>
        <w:tabs>
          <w:tab w:val="left" w:pos="0"/>
          <w:tab w:val="left" w:pos="993"/>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ind w:left="0" w:firstLine="284"/>
        <w:jc w:val="both"/>
        <w:rPr>
          <w:rFonts w:eastAsia="Tahoma"/>
          <w:sz w:val="22"/>
          <w:szCs w:val="22"/>
        </w:rPr>
      </w:pPr>
      <w:r w:rsidRPr="00856F5C">
        <w:rPr>
          <w:rFonts w:eastAsia="Tahoma"/>
          <w:sz w:val="22"/>
          <w:szCs w:val="22"/>
        </w:rPr>
        <w:t>Registro anecdótico personal para cada uno de los alumnos.</w:t>
      </w:r>
    </w:p>
    <w:p w14:paraId="3C50FE0F" w14:textId="77777777" w:rsidR="00856F5C" w:rsidRPr="00856F5C" w:rsidRDefault="00856F5C" w:rsidP="00856F5C">
      <w:pPr>
        <w:tabs>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40"/>
        <w:ind w:firstLine="284"/>
        <w:jc w:val="both"/>
        <w:rPr>
          <w:rFonts w:eastAsia="Tahoma"/>
          <w:b/>
          <w:sz w:val="22"/>
          <w:szCs w:val="22"/>
        </w:rPr>
      </w:pPr>
      <w:r w:rsidRPr="00856F5C">
        <w:rPr>
          <w:rFonts w:eastAsia="Tahoma"/>
          <w:b/>
          <w:sz w:val="22"/>
          <w:szCs w:val="22"/>
        </w:rPr>
        <w:t>Análisis de las producciones del alumnado</w:t>
      </w:r>
    </w:p>
    <w:p w14:paraId="0A2F582C" w14:textId="77777777" w:rsidR="00856F5C" w:rsidRPr="00856F5C" w:rsidRDefault="00856F5C" w:rsidP="00856F5C">
      <w:pPr>
        <w:tabs>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firstLine="284"/>
        <w:jc w:val="both"/>
        <w:rPr>
          <w:rFonts w:eastAsia="Tahoma"/>
          <w:sz w:val="22"/>
          <w:szCs w:val="22"/>
        </w:rPr>
      </w:pPr>
      <w:r w:rsidRPr="00856F5C">
        <w:rPr>
          <w:rFonts w:eastAsia="Tahoma"/>
          <w:sz w:val="22"/>
          <w:szCs w:val="22"/>
        </w:rPr>
        <w:t xml:space="preserve">Se utilizarán instrumentos como: </w:t>
      </w:r>
    </w:p>
    <w:p w14:paraId="555657D7" w14:textId="77777777" w:rsidR="00856F5C" w:rsidRPr="00856F5C" w:rsidRDefault="00856F5C" w:rsidP="00856F5C">
      <w:pPr>
        <w:numPr>
          <w:ilvl w:val="0"/>
          <w:numId w:val="11"/>
        </w:numPr>
        <w:tabs>
          <w:tab w:val="left" w:pos="0"/>
          <w:tab w:val="left" w:pos="993"/>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284"/>
        <w:jc w:val="both"/>
        <w:rPr>
          <w:rFonts w:eastAsia="Tahoma"/>
          <w:sz w:val="22"/>
          <w:szCs w:val="22"/>
        </w:rPr>
      </w:pPr>
      <w:r w:rsidRPr="00856F5C">
        <w:rPr>
          <w:rFonts w:eastAsia="Tahoma"/>
          <w:sz w:val="22"/>
          <w:szCs w:val="22"/>
        </w:rPr>
        <w:t>El cuaderno de clase</w:t>
      </w:r>
    </w:p>
    <w:p w14:paraId="6C74B45C" w14:textId="77777777" w:rsidR="00856F5C" w:rsidRPr="00856F5C" w:rsidRDefault="00856F5C" w:rsidP="00856F5C">
      <w:pPr>
        <w:numPr>
          <w:ilvl w:val="0"/>
          <w:numId w:val="11"/>
        </w:numPr>
        <w:tabs>
          <w:tab w:val="left" w:pos="0"/>
          <w:tab w:val="left" w:pos="993"/>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284"/>
        <w:jc w:val="both"/>
        <w:rPr>
          <w:rFonts w:eastAsia="Tahoma"/>
          <w:sz w:val="22"/>
          <w:szCs w:val="22"/>
        </w:rPr>
      </w:pPr>
      <w:r w:rsidRPr="00856F5C">
        <w:rPr>
          <w:rFonts w:eastAsia="Tahoma"/>
          <w:sz w:val="22"/>
          <w:szCs w:val="22"/>
        </w:rPr>
        <w:t>Diario de aprendizaje</w:t>
      </w:r>
    </w:p>
    <w:p w14:paraId="543824C8" w14:textId="77777777" w:rsidR="00856F5C" w:rsidRPr="00856F5C" w:rsidRDefault="00856F5C" w:rsidP="00856F5C">
      <w:pPr>
        <w:numPr>
          <w:ilvl w:val="0"/>
          <w:numId w:val="11"/>
        </w:numPr>
        <w:tabs>
          <w:tab w:val="left" w:pos="0"/>
          <w:tab w:val="left" w:pos="993"/>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284"/>
        <w:jc w:val="both"/>
        <w:rPr>
          <w:rFonts w:eastAsia="Tahoma"/>
          <w:sz w:val="22"/>
          <w:szCs w:val="22"/>
        </w:rPr>
      </w:pPr>
      <w:r w:rsidRPr="00856F5C">
        <w:rPr>
          <w:rFonts w:eastAsia="Tahoma"/>
          <w:sz w:val="22"/>
          <w:szCs w:val="22"/>
        </w:rPr>
        <w:t>Diario de huerto</w:t>
      </w:r>
    </w:p>
    <w:p w14:paraId="08E7F423" w14:textId="77777777" w:rsidR="00856F5C" w:rsidRPr="00856F5C" w:rsidRDefault="00856F5C" w:rsidP="00856F5C">
      <w:pPr>
        <w:numPr>
          <w:ilvl w:val="0"/>
          <w:numId w:val="11"/>
        </w:numPr>
        <w:tabs>
          <w:tab w:val="left" w:pos="0"/>
          <w:tab w:val="left" w:pos="993"/>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284"/>
        <w:jc w:val="both"/>
        <w:rPr>
          <w:rFonts w:eastAsia="Tahoma"/>
          <w:sz w:val="22"/>
          <w:szCs w:val="22"/>
        </w:rPr>
      </w:pPr>
      <w:r w:rsidRPr="00856F5C">
        <w:rPr>
          <w:rFonts w:eastAsia="Tahoma"/>
          <w:sz w:val="22"/>
          <w:szCs w:val="22"/>
        </w:rPr>
        <w:t>Actividades: hoja de ejercicios, cuestionarios de comprensión u otras varias.</w:t>
      </w:r>
    </w:p>
    <w:p w14:paraId="458D9045" w14:textId="77777777" w:rsidR="00856F5C" w:rsidRPr="00856F5C" w:rsidRDefault="00856F5C" w:rsidP="00856F5C">
      <w:pPr>
        <w:numPr>
          <w:ilvl w:val="0"/>
          <w:numId w:val="11"/>
        </w:numPr>
        <w:tabs>
          <w:tab w:val="left" w:pos="0"/>
          <w:tab w:val="left" w:pos="993"/>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284"/>
        <w:jc w:val="both"/>
        <w:rPr>
          <w:rFonts w:eastAsia="Tahoma"/>
          <w:sz w:val="22"/>
          <w:szCs w:val="22"/>
        </w:rPr>
      </w:pPr>
      <w:r w:rsidRPr="00856F5C">
        <w:rPr>
          <w:rFonts w:eastAsia="Tahoma"/>
          <w:sz w:val="22"/>
          <w:szCs w:val="22"/>
        </w:rPr>
        <w:t>Memorias de investigación y del trabajo en el laboratorio.</w:t>
      </w:r>
    </w:p>
    <w:p w14:paraId="62E491B0" w14:textId="77777777" w:rsidR="00856F5C" w:rsidRPr="00856F5C" w:rsidRDefault="00856F5C" w:rsidP="00856F5C">
      <w:pPr>
        <w:numPr>
          <w:ilvl w:val="0"/>
          <w:numId w:val="11"/>
        </w:numPr>
        <w:tabs>
          <w:tab w:val="left" w:pos="0"/>
          <w:tab w:val="left" w:pos="993"/>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284"/>
        <w:jc w:val="both"/>
        <w:rPr>
          <w:rFonts w:eastAsia="Tahoma"/>
          <w:sz w:val="22"/>
          <w:szCs w:val="22"/>
        </w:rPr>
      </w:pPr>
      <w:r w:rsidRPr="00856F5C">
        <w:rPr>
          <w:rFonts w:eastAsia="Tahoma"/>
          <w:sz w:val="22"/>
          <w:szCs w:val="22"/>
        </w:rPr>
        <w:t>Desarrollo de proyectos y (mini) proyectos.</w:t>
      </w:r>
    </w:p>
    <w:p w14:paraId="75B5F8FB" w14:textId="77777777" w:rsidR="00856F5C" w:rsidRPr="00856F5C" w:rsidRDefault="00856F5C" w:rsidP="00856F5C">
      <w:pPr>
        <w:numPr>
          <w:ilvl w:val="0"/>
          <w:numId w:val="11"/>
        </w:numPr>
        <w:tabs>
          <w:tab w:val="left" w:pos="0"/>
          <w:tab w:val="left" w:pos="993"/>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ind w:left="0" w:firstLine="284"/>
        <w:jc w:val="both"/>
        <w:rPr>
          <w:rFonts w:eastAsia="Tahoma"/>
          <w:sz w:val="22"/>
          <w:szCs w:val="22"/>
        </w:rPr>
      </w:pPr>
      <w:r w:rsidRPr="00856F5C">
        <w:rPr>
          <w:rFonts w:eastAsia="Tahoma"/>
          <w:sz w:val="22"/>
          <w:szCs w:val="22"/>
        </w:rPr>
        <w:t>Debates y exposiciones.</w:t>
      </w:r>
    </w:p>
    <w:p w14:paraId="611DB289" w14:textId="77777777" w:rsidR="00856F5C" w:rsidRPr="00856F5C" w:rsidRDefault="00856F5C" w:rsidP="00856F5C">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firstLine="284"/>
        <w:jc w:val="both"/>
        <w:rPr>
          <w:rFonts w:eastAsia="Tahoma"/>
          <w:b/>
          <w:sz w:val="22"/>
          <w:szCs w:val="22"/>
        </w:rPr>
      </w:pPr>
      <w:r w:rsidRPr="00856F5C">
        <w:rPr>
          <w:rFonts w:eastAsia="Tahoma"/>
          <w:b/>
          <w:sz w:val="22"/>
          <w:szCs w:val="22"/>
        </w:rPr>
        <w:t>Pruebas específicas y cuestionarios</w:t>
      </w:r>
    </w:p>
    <w:p w14:paraId="4B572DA0" w14:textId="77777777" w:rsidR="00856F5C" w:rsidRPr="00856F5C" w:rsidRDefault="00856F5C" w:rsidP="00856F5C">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40"/>
        <w:ind w:firstLine="284"/>
        <w:jc w:val="both"/>
        <w:rPr>
          <w:rFonts w:eastAsia="Tahoma"/>
          <w:sz w:val="22"/>
          <w:szCs w:val="22"/>
        </w:rPr>
      </w:pPr>
      <w:r w:rsidRPr="00856F5C">
        <w:rPr>
          <w:rFonts w:eastAsia="Tahoma"/>
          <w:sz w:val="22"/>
          <w:szCs w:val="22"/>
        </w:rPr>
        <w:t xml:space="preserve">Se emplearán fundamentalmente una al final de cada unidad didáctica o varias durante el transcurso de la misma para la verificación de conocimientos. Podrán realizarse pruebas, orales y escritas, de preguntas abiertas, (semi)construidas o de opción múltiple. </w:t>
      </w:r>
    </w:p>
    <w:p w14:paraId="6A7E36A1" w14:textId="77777777" w:rsidR="00856F5C" w:rsidRPr="00856F5C" w:rsidRDefault="00856F5C" w:rsidP="00856F5C">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ind w:firstLine="284"/>
        <w:jc w:val="both"/>
        <w:rPr>
          <w:rFonts w:eastAsia="Tahoma"/>
          <w:sz w:val="22"/>
          <w:szCs w:val="22"/>
        </w:rPr>
      </w:pPr>
      <w:r w:rsidRPr="00856F5C">
        <w:rPr>
          <w:rFonts w:eastAsia="Tahoma"/>
          <w:sz w:val="22"/>
          <w:szCs w:val="22"/>
        </w:rPr>
        <w:t xml:space="preserve">Dado que, según el decreto 15/2007, de 19 de abril, por el que se establece el marco regulador de la convivencia en los centros docentes de la Comunidad de Madrid, la asistencia a clase es una obligación de los alumnos, cuando el alumno se no se presente a una prueba escrita sin causa justificada, el profesor no estará en la obligación de repetirle la prueba. Se entenderá como causa justificada aquella debidamente documentada por un tercero (ejemplo: asistencia a una consulta médica, a la tramitación de un documento oficial, </w:t>
      </w:r>
      <w:proofErr w:type="spellStart"/>
      <w:r w:rsidRPr="00856F5C">
        <w:rPr>
          <w:rFonts w:eastAsia="Tahoma"/>
          <w:sz w:val="22"/>
          <w:szCs w:val="22"/>
        </w:rPr>
        <w:t>etc</w:t>
      </w:r>
      <w:proofErr w:type="spellEnd"/>
      <w:r w:rsidRPr="00856F5C">
        <w:rPr>
          <w:rFonts w:eastAsia="Tahoma"/>
          <w:sz w:val="22"/>
          <w:szCs w:val="22"/>
        </w:rPr>
        <w:t>). Corresponderá al profesor en cada caso justificar la ausencia a la prueba. En ningún caso podrá constituir una justificación una nota de los padres o tutores legales sin un documento expedido por un tercero. Cuando un alumno, por ausencia justificada, no se presente a una prueba escrita, ésta se realizará, tras la reincorporación del alumno, en fecha a convenir con el profesor de la materia.</w:t>
      </w:r>
    </w:p>
    <w:p w14:paraId="0702A0B9" w14:textId="77777777" w:rsidR="00856F5C" w:rsidRPr="00856F5C" w:rsidRDefault="00856F5C" w:rsidP="00856F5C">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40"/>
        <w:ind w:firstLine="284"/>
        <w:jc w:val="both"/>
        <w:rPr>
          <w:rFonts w:eastAsia="Tahoma"/>
          <w:b/>
          <w:sz w:val="22"/>
          <w:szCs w:val="22"/>
        </w:rPr>
      </w:pPr>
      <w:r w:rsidRPr="00856F5C">
        <w:rPr>
          <w:rFonts w:eastAsia="Tahoma"/>
          <w:b/>
          <w:sz w:val="22"/>
          <w:szCs w:val="22"/>
        </w:rPr>
        <w:t>Autoevaluación y coevaluación</w:t>
      </w:r>
    </w:p>
    <w:p w14:paraId="0ADC91B5" w14:textId="77777777" w:rsidR="00856F5C" w:rsidRPr="00856F5C" w:rsidRDefault="00856F5C" w:rsidP="00856F5C">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firstLine="284"/>
        <w:jc w:val="both"/>
        <w:rPr>
          <w:rFonts w:eastAsia="Tahoma"/>
          <w:sz w:val="22"/>
          <w:szCs w:val="22"/>
        </w:rPr>
      </w:pPr>
      <w:r w:rsidRPr="00856F5C">
        <w:rPr>
          <w:rFonts w:eastAsia="Tahoma"/>
          <w:sz w:val="22"/>
          <w:szCs w:val="22"/>
        </w:rPr>
        <w:t>El alumnado podrá participar en la evaluación de los procesos de enseñanza-aprendizaje de tres formas fundamentalmente:</w:t>
      </w:r>
    </w:p>
    <w:p w14:paraId="4ACE7E95" w14:textId="77777777" w:rsidR="00856F5C" w:rsidRPr="00856F5C" w:rsidRDefault="00856F5C" w:rsidP="00856F5C">
      <w:pPr>
        <w:numPr>
          <w:ilvl w:val="0"/>
          <w:numId w:val="10"/>
        </w:numPr>
        <w:tabs>
          <w:tab w:val="left" w:pos="0"/>
          <w:tab w:val="left" w:pos="567"/>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284"/>
        <w:jc w:val="both"/>
        <w:rPr>
          <w:rFonts w:eastAsia="Tahoma"/>
          <w:sz w:val="22"/>
          <w:szCs w:val="22"/>
        </w:rPr>
      </w:pPr>
      <w:r w:rsidRPr="00856F5C">
        <w:rPr>
          <w:rFonts w:eastAsia="Tahoma"/>
          <w:sz w:val="22"/>
          <w:szCs w:val="22"/>
        </w:rPr>
        <w:lastRenderedPageBreak/>
        <w:t>reflexionando desde su punto de partida en cuanto a los logros en función de los objetivos propuestos, sus dificultades...(autoevaluación);</w:t>
      </w:r>
    </w:p>
    <w:p w14:paraId="6EDAEBF3" w14:textId="77777777" w:rsidR="00856F5C" w:rsidRPr="00856F5C" w:rsidRDefault="00856F5C" w:rsidP="00856F5C">
      <w:pPr>
        <w:numPr>
          <w:ilvl w:val="0"/>
          <w:numId w:val="10"/>
        </w:numPr>
        <w:tabs>
          <w:tab w:val="left" w:pos="0"/>
          <w:tab w:val="left" w:pos="567"/>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284"/>
        <w:jc w:val="both"/>
        <w:rPr>
          <w:rFonts w:eastAsia="Tahoma"/>
          <w:sz w:val="22"/>
          <w:szCs w:val="22"/>
        </w:rPr>
      </w:pPr>
      <w:r w:rsidRPr="00856F5C">
        <w:rPr>
          <w:rFonts w:eastAsia="Tahoma"/>
          <w:sz w:val="22"/>
          <w:szCs w:val="22"/>
        </w:rPr>
        <w:t>valorando la participación de los compañeros en las actividades de tipo colaborativo (evaluación entre iguales);</w:t>
      </w:r>
    </w:p>
    <w:p w14:paraId="5F9AB09A" w14:textId="77777777" w:rsidR="00856F5C" w:rsidRPr="00856F5C" w:rsidRDefault="00856F5C" w:rsidP="00856F5C">
      <w:pPr>
        <w:numPr>
          <w:ilvl w:val="0"/>
          <w:numId w:val="10"/>
        </w:numPr>
        <w:tabs>
          <w:tab w:val="left" w:pos="0"/>
          <w:tab w:val="left" w:pos="567"/>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284"/>
        <w:jc w:val="both"/>
        <w:rPr>
          <w:rFonts w:eastAsia="Tahoma"/>
          <w:sz w:val="22"/>
          <w:szCs w:val="22"/>
        </w:rPr>
      </w:pPr>
      <w:r w:rsidRPr="00856F5C">
        <w:rPr>
          <w:rFonts w:eastAsia="Tahoma"/>
          <w:sz w:val="22"/>
          <w:szCs w:val="22"/>
        </w:rPr>
        <w:t>colaborando con el profesor en la regulación del proceso de enseñanza-aprendizaje (coevaluación).</w:t>
      </w:r>
    </w:p>
    <w:p w14:paraId="4C75F05E" w14:textId="77777777" w:rsidR="00856F5C" w:rsidRPr="00856F5C" w:rsidRDefault="00856F5C" w:rsidP="00856F5C">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firstLine="284"/>
        <w:jc w:val="both"/>
        <w:rPr>
          <w:rFonts w:eastAsia="Tahoma"/>
          <w:sz w:val="22"/>
          <w:szCs w:val="22"/>
        </w:rPr>
      </w:pPr>
      <w:r w:rsidRPr="00856F5C">
        <w:rPr>
          <w:rFonts w:eastAsia="Tahoma"/>
          <w:sz w:val="22"/>
          <w:szCs w:val="22"/>
        </w:rPr>
        <w:t xml:space="preserve"> </w:t>
      </w:r>
    </w:p>
    <w:p w14:paraId="6393199E" w14:textId="77777777" w:rsidR="00856F5C" w:rsidRPr="00856F5C" w:rsidRDefault="00856F5C" w:rsidP="00856F5C">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firstLine="284"/>
        <w:jc w:val="both"/>
        <w:rPr>
          <w:rFonts w:eastAsia="Tahoma"/>
          <w:sz w:val="22"/>
          <w:szCs w:val="22"/>
        </w:rPr>
      </w:pPr>
    </w:p>
    <w:p w14:paraId="1D4AA994" w14:textId="77777777" w:rsidR="00856F5C" w:rsidRPr="00856F5C" w:rsidRDefault="00856F5C" w:rsidP="00856F5C">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firstLine="284"/>
        <w:jc w:val="both"/>
        <w:rPr>
          <w:rFonts w:eastAsia="Tahoma"/>
          <w:sz w:val="22"/>
          <w:szCs w:val="22"/>
        </w:rPr>
      </w:pPr>
      <w:r w:rsidRPr="00856F5C">
        <w:rPr>
          <w:rFonts w:eastAsia="Tahoma"/>
          <w:sz w:val="22"/>
          <w:szCs w:val="22"/>
        </w:rPr>
        <w:t xml:space="preserve">Se intentará </w:t>
      </w:r>
      <w:r w:rsidRPr="00856F5C">
        <w:rPr>
          <w:rFonts w:eastAsia="Tahoma"/>
          <w:b/>
          <w:sz w:val="22"/>
          <w:szCs w:val="22"/>
        </w:rPr>
        <w:t>diversificar los instrumentos de evaluación</w:t>
      </w:r>
      <w:r w:rsidRPr="00856F5C">
        <w:rPr>
          <w:rFonts w:eastAsia="Tahoma"/>
          <w:sz w:val="22"/>
          <w:szCs w:val="22"/>
        </w:rPr>
        <w:t xml:space="preserve"> e intentar trabajar el mayor número de competencias clave posible. Entre estas herramientas de evaluación se utilizarán entre otros:</w:t>
      </w:r>
    </w:p>
    <w:p w14:paraId="54584AD0" w14:textId="77777777" w:rsidR="00856F5C" w:rsidRPr="00856F5C" w:rsidRDefault="00856F5C" w:rsidP="00856F5C">
      <w:pPr>
        <w:numPr>
          <w:ilvl w:val="1"/>
          <w:numId w:val="10"/>
        </w:numPr>
        <w:tabs>
          <w:tab w:val="left" w:pos="1"/>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284"/>
        <w:jc w:val="both"/>
        <w:rPr>
          <w:rFonts w:eastAsia="Tahoma"/>
          <w:sz w:val="22"/>
          <w:szCs w:val="22"/>
        </w:rPr>
      </w:pPr>
      <w:r w:rsidRPr="00856F5C">
        <w:rPr>
          <w:rFonts w:eastAsia="Tahoma"/>
          <w:b/>
          <w:sz w:val="22"/>
          <w:szCs w:val="22"/>
        </w:rPr>
        <w:t>Rúbricas</w:t>
      </w:r>
      <w:r w:rsidRPr="00856F5C">
        <w:rPr>
          <w:rFonts w:eastAsia="Tahoma"/>
          <w:sz w:val="22"/>
          <w:szCs w:val="22"/>
        </w:rPr>
        <w:t xml:space="preserve">: utilizadas tanto por el profesor, como por parte de los alumnos para autoevaluarse y </w:t>
      </w:r>
      <w:proofErr w:type="spellStart"/>
      <w:r w:rsidRPr="00856F5C">
        <w:rPr>
          <w:rFonts w:eastAsia="Tahoma"/>
          <w:sz w:val="22"/>
          <w:szCs w:val="22"/>
        </w:rPr>
        <w:t>coevaluar</w:t>
      </w:r>
      <w:proofErr w:type="spellEnd"/>
      <w:r w:rsidRPr="00856F5C">
        <w:rPr>
          <w:rFonts w:eastAsia="Tahoma"/>
          <w:sz w:val="22"/>
          <w:szCs w:val="22"/>
        </w:rPr>
        <w:t xml:space="preserve"> a sus compañeros</w:t>
      </w:r>
    </w:p>
    <w:p w14:paraId="5A3AE24E" w14:textId="77777777" w:rsidR="00856F5C" w:rsidRPr="00856F5C" w:rsidRDefault="00856F5C" w:rsidP="00856F5C">
      <w:pPr>
        <w:numPr>
          <w:ilvl w:val="1"/>
          <w:numId w:val="10"/>
        </w:numPr>
        <w:tabs>
          <w:tab w:val="left" w:pos="1"/>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284"/>
        <w:jc w:val="both"/>
        <w:rPr>
          <w:rFonts w:eastAsia="Tahoma"/>
          <w:sz w:val="22"/>
          <w:szCs w:val="22"/>
        </w:rPr>
      </w:pPr>
      <w:r w:rsidRPr="00856F5C">
        <w:rPr>
          <w:rFonts w:eastAsia="Tahoma"/>
          <w:b/>
          <w:sz w:val="22"/>
          <w:szCs w:val="22"/>
        </w:rPr>
        <w:t>Hojas de ejercicios:</w:t>
      </w:r>
      <w:r w:rsidRPr="00856F5C">
        <w:rPr>
          <w:rFonts w:eastAsia="Tahoma"/>
          <w:sz w:val="22"/>
          <w:szCs w:val="22"/>
        </w:rPr>
        <w:t xml:space="preserve"> normalmente se realizarán de forma individual y se intentará que sean online para liberar tiempo de trabajo en grupo en clase.</w:t>
      </w:r>
    </w:p>
    <w:p w14:paraId="2008B4E3" w14:textId="77777777" w:rsidR="00856F5C" w:rsidRPr="00856F5C" w:rsidRDefault="00856F5C" w:rsidP="00856F5C">
      <w:pPr>
        <w:numPr>
          <w:ilvl w:val="1"/>
          <w:numId w:val="10"/>
        </w:numPr>
        <w:tabs>
          <w:tab w:val="left" w:pos="1"/>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284"/>
        <w:jc w:val="both"/>
        <w:rPr>
          <w:rFonts w:eastAsia="Tahoma"/>
          <w:sz w:val="22"/>
          <w:szCs w:val="22"/>
        </w:rPr>
      </w:pPr>
      <w:r w:rsidRPr="00856F5C">
        <w:rPr>
          <w:rFonts w:eastAsia="Tahoma"/>
          <w:b/>
          <w:sz w:val="22"/>
          <w:szCs w:val="22"/>
        </w:rPr>
        <w:t xml:space="preserve">Diarios de aprendizaje: </w:t>
      </w:r>
      <w:r w:rsidRPr="00856F5C">
        <w:rPr>
          <w:rFonts w:eastAsia="Tahoma"/>
          <w:sz w:val="22"/>
          <w:szCs w:val="22"/>
        </w:rPr>
        <w:t>será individuales y se utilizarán como instrumento de reflexión sobre el propio aprendizaje por parte del alumno.</w:t>
      </w:r>
    </w:p>
    <w:p w14:paraId="0910272F" w14:textId="77777777" w:rsidR="00856F5C" w:rsidRPr="00856F5C" w:rsidRDefault="00856F5C" w:rsidP="00856F5C">
      <w:pPr>
        <w:numPr>
          <w:ilvl w:val="1"/>
          <w:numId w:val="10"/>
        </w:numPr>
        <w:tabs>
          <w:tab w:val="left" w:pos="1"/>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284"/>
        <w:jc w:val="both"/>
        <w:rPr>
          <w:rFonts w:eastAsia="Tahoma"/>
          <w:sz w:val="22"/>
          <w:szCs w:val="22"/>
        </w:rPr>
      </w:pPr>
      <w:r w:rsidRPr="00856F5C">
        <w:rPr>
          <w:rFonts w:eastAsia="Tahoma"/>
          <w:b/>
          <w:sz w:val="22"/>
          <w:szCs w:val="22"/>
        </w:rPr>
        <w:t xml:space="preserve">Portfolios: </w:t>
      </w:r>
      <w:r w:rsidRPr="00856F5C">
        <w:rPr>
          <w:rFonts w:eastAsia="Tahoma"/>
          <w:sz w:val="22"/>
          <w:szCs w:val="22"/>
        </w:rPr>
        <w:t>podrán ser individuales, o más comúnmente, los alumnos contribuirán individualmente a la realización de un blog/página web u otra herramienta donde se mostrará parte del trabajo realizado durante la unidad didáctica</w:t>
      </w:r>
    </w:p>
    <w:p w14:paraId="4BBBEAD3" w14:textId="77777777" w:rsidR="00856F5C" w:rsidRPr="00856F5C" w:rsidRDefault="00856F5C" w:rsidP="00856F5C">
      <w:pPr>
        <w:numPr>
          <w:ilvl w:val="1"/>
          <w:numId w:val="10"/>
        </w:numPr>
        <w:tabs>
          <w:tab w:val="left" w:pos="1"/>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284"/>
        <w:jc w:val="both"/>
        <w:rPr>
          <w:rFonts w:eastAsia="Tahoma"/>
          <w:sz w:val="22"/>
          <w:szCs w:val="22"/>
        </w:rPr>
      </w:pPr>
      <w:r w:rsidRPr="00856F5C">
        <w:rPr>
          <w:rFonts w:eastAsia="Tahoma"/>
          <w:b/>
          <w:sz w:val="22"/>
          <w:szCs w:val="22"/>
        </w:rPr>
        <w:t xml:space="preserve">Cuadernos de laboratorio: </w:t>
      </w:r>
      <w:r w:rsidRPr="00856F5C">
        <w:rPr>
          <w:rFonts w:eastAsia="Tahoma"/>
          <w:sz w:val="22"/>
          <w:szCs w:val="22"/>
        </w:rPr>
        <w:t>donde se reflejarán los procedimientos y resultados de las prácticas de laboratorio</w:t>
      </w:r>
    </w:p>
    <w:p w14:paraId="032C75B3" w14:textId="77777777" w:rsidR="00856F5C" w:rsidRPr="00856F5C" w:rsidRDefault="00856F5C" w:rsidP="00856F5C">
      <w:pPr>
        <w:numPr>
          <w:ilvl w:val="1"/>
          <w:numId w:val="10"/>
        </w:numPr>
        <w:tabs>
          <w:tab w:val="left" w:pos="1"/>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284"/>
        <w:jc w:val="both"/>
        <w:rPr>
          <w:rFonts w:eastAsia="Tahoma"/>
          <w:sz w:val="22"/>
          <w:szCs w:val="22"/>
        </w:rPr>
      </w:pPr>
      <w:r w:rsidRPr="00856F5C">
        <w:rPr>
          <w:rFonts w:eastAsia="Tahoma"/>
          <w:b/>
          <w:sz w:val="22"/>
          <w:szCs w:val="22"/>
        </w:rPr>
        <w:t xml:space="preserve">Diario de huerto: </w:t>
      </w:r>
      <w:r w:rsidRPr="00856F5C">
        <w:rPr>
          <w:rFonts w:eastAsia="Tahoma"/>
          <w:sz w:val="22"/>
          <w:szCs w:val="22"/>
        </w:rPr>
        <w:t>en donde se recoja el desarrollo del trabajo realizado en el huerto del IES y una reflexión sobre el mismo</w:t>
      </w:r>
    </w:p>
    <w:p w14:paraId="5BAC0DB9" w14:textId="77777777" w:rsidR="00856F5C" w:rsidRPr="00856F5C" w:rsidRDefault="00856F5C" w:rsidP="00856F5C">
      <w:pPr>
        <w:numPr>
          <w:ilvl w:val="1"/>
          <w:numId w:val="10"/>
        </w:numPr>
        <w:tabs>
          <w:tab w:val="left" w:pos="1"/>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284"/>
        <w:jc w:val="both"/>
        <w:rPr>
          <w:rFonts w:eastAsia="Tahoma"/>
          <w:sz w:val="22"/>
          <w:szCs w:val="22"/>
        </w:rPr>
      </w:pPr>
      <w:r w:rsidRPr="00856F5C">
        <w:rPr>
          <w:rFonts w:eastAsia="Tahoma"/>
          <w:b/>
          <w:sz w:val="22"/>
          <w:szCs w:val="22"/>
        </w:rPr>
        <w:t xml:space="preserve">Cuestionarios de comprensión lectora o de mensaje en formato audiovisual: </w:t>
      </w:r>
      <w:r w:rsidRPr="00856F5C">
        <w:rPr>
          <w:rFonts w:eastAsia="Tahoma"/>
          <w:sz w:val="22"/>
          <w:szCs w:val="22"/>
        </w:rPr>
        <w:t>en donde se evalúe la comprensión de textos o videos</w:t>
      </w:r>
    </w:p>
    <w:p w14:paraId="729746CD" w14:textId="77777777" w:rsidR="00856F5C" w:rsidRPr="00856F5C" w:rsidRDefault="00856F5C" w:rsidP="00856F5C">
      <w:pPr>
        <w:numPr>
          <w:ilvl w:val="1"/>
          <w:numId w:val="10"/>
        </w:numPr>
        <w:tabs>
          <w:tab w:val="left" w:pos="1"/>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284"/>
        <w:jc w:val="both"/>
        <w:rPr>
          <w:rFonts w:eastAsia="Tahoma"/>
          <w:sz w:val="22"/>
          <w:szCs w:val="22"/>
        </w:rPr>
      </w:pPr>
      <w:r w:rsidRPr="00856F5C">
        <w:rPr>
          <w:rFonts w:eastAsia="Tahoma"/>
          <w:b/>
          <w:sz w:val="22"/>
          <w:szCs w:val="22"/>
        </w:rPr>
        <w:t>Presentaciones orales / debates:</w:t>
      </w:r>
      <w:r w:rsidRPr="00856F5C">
        <w:rPr>
          <w:rFonts w:eastAsia="Tahoma"/>
          <w:sz w:val="22"/>
          <w:szCs w:val="22"/>
        </w:rPr>
        <w:t xml:space="preserve"> en donde no solo se demuestre el conocimiento del tema, sino la capacidad de expresarse correctamente, atraer al que oye, ceñirse a los tiempos acordados, respetar el turno de palabra, </w:t>
      </w:r>
      <w:proofErr w:type="spellStart"/>
      <w:r w:rsidRPr="00856F5C">
        <w:rPr>
          <w:rFonts w:eastAsia="Tahoma"/>
          <w:sz w:val="22"/>
          <w:szCs w:val="22"/>
        </w:rPr>
        <w:t>etc</w:t>
      </w:r>
      <w:proofErr w:type="spellEnd"/>
    </w:p>
    <w:p w14:paraId="30841A17" w14:textId="77777777" w:rsidR="00856F5C" w:rsidRPr="00856F5C" w:rsidRDefault="00856F5C" w:rsidP="00856F5C">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firstLine="284"/>
        <w:jc w:val="both"/>
        <w:rPr>
          <w:rFonts w:eastAsia="Tahoma"/>
          <w:b/>
          <w:sz w:val="22"/>
          <w:szCs w:val="22"/>
        </w:rPr>
      </w:pPr>
      <w:bookmarkStart w:id="12" w:name="_heading=h.2et92p0" w:colFirst="0" w:colLast="0"/>
      <w:bookmarkEnd w:id="12"/>
      <w:r w:rsidRPr="00856F5C">
        <w:rPr>
          <w:rFonts w:eastAsia="Tahoma"/>
          <w:sz w:val="22"/>
          <w:szCs w:val="22"/>
        </w:rPr>
        <w:t xml:space="preserve">Todas las producciones del alumnado deberán ser presentadas durante la unidad didáctica a la que correspondan para poder ser calificadas. En casos excepcionales se podrán presentar antes de que finalice la evaluación trimestral y, </w:t>
      </w:r>
      <w:r w:rsidRPr="00856F5C">
        <w:rPr>
          <w:rFonts w:eastAsia="Tahoma"/>
          <w:b/>
          <w:sz w:val="22"/>
          <w:szCs w:val="22"/>
        </w:rPr>
        <w:t>en ningún caso</w:t>
      </w:r>
      <w:r w:rsidRPr="00856F5C">
        <w:rPr>
          <w:rFonts w:eastAsia="Tahoma"/>
          <w:sz w:val="22"/>
          <w:szCs w:val="22"/>
        </w:rPr>
        <w:t>, después del término del trimestre.</w:t>
      </w:r>
    </w:p>
    <w:p w14:paraId="56E9A252" w14:textId="77777777" w:rsidR="00856F5C" w:rsidRPr="00856F5C" w:rsidRDefault="00856F5C" w:rsidP="00856F5C">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firstLine="284"/>
        <w:jc w:val="both"/>
        <w:rPr>
          <w:rFonts w:eastAsia="Tahoma"/>
          <w:b/>
          <w:sz w:val="22"/>
          <w:szCs w:val="22"/>
        </w:rPr>
      </w:pPr>
      <w:r w:rsidRPr="00856F5C">
        <w:rPr>
          <w:rFonts w:eastAsia="Tahoma"/>
          <w:sz w:val="22"/>
          <w:szCs w:val="22"/>
        </w:rPr>
        <w:t xml:space="preserve">En ocasiones los alumnos deberán realizar tareas fuera del horario escolar, bien sea porque la duración o la naturaleza de la misma desaconseje su realización en el aula. En el Decreto 15/2007, de 19 de abril, por el que se establece el marco regulador de la convivencia en los centros docentes de la comunidad de Madrid, se recoge que la realización de los trabajos que los profesores manden realizar fuera de las horas de clase es obligatoria para los alumnos. Por lo tanto, es fundamental que el alumno realice </w:t>
      </w:r>
      <w:r w:rsidRPr="00856F5C">
        <w:rPr>
          <w:rFonts w:eastAsia="Tahoma"/>
          <w:b/>
          <w:sz w:val="22"/>
          <w:szCs w:val="22"/>
        </w:rPr>
        <w:t>las tareas encomendadas para cada trimestre</w:t>
      </w:r>
      <w:r w:rsidRPr="00856F5C">
        <w:rPr>
          <w:rFonts w:eastAsia="Tahoma"/>
          <w:sz w:val="22"/>
          <w:szCs w:val="22"/>
        </w:rPr>
        <w:t xml:space="preserve"> porque </w:t>
      </w:r>
      <w:r w:rsidRPr="00856F5C">
        <w:rPr>
          <w:rFonts w:eastAsia="Tahoma"/>
          <w:b/>
          <w:sz w:val="22"/>
          <w:szCs w:val="22"/>
        </w:rPr>
        <w:t>no tendrán recuperación finalizado el mismo</w:t>
      </w:r>
      <w:r w:rsidRPr="00856F5C">
        <w:rPr>
          <w:rFonts w:eastAsia="Tahoma"/>
          <w:sz w:val="22"/>
          <w:szCs w:val="22"/>
        </w:rPr>
        <w:t>.</w:t>
      </w:r>
    </w:p>
    <w:bookmarkEnd w:id="11"/>
    <w:p w14:paraId="5C0505F2" w14:textId="77777777" w:rsidR="00856F5C" w:rsidRDefault="00856F5C" w:rsidP="00856F5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120"/>
        <w:ind w:left="700"/>
        <w:jc w:val="both"/>
        <w:rPr>
          <w:rFonts w:ascii="Tahoma" w:eastAsia="Tahoma" w:hAnsi="Tahoma" w:cs="Tahoma"/>
          <w:sz w:val="22"/>
          <w:szCs w:val="22"/>
        </w:rPr>
      </w:pPr>
    </w:p>
    <w:p w14:paraId="47C1ECCE" w14:textId="77777777" w:rsidR="00856F5C" w:rsidRPr="00856F5C" w:rsidRDefault="00856F5C" w:rsidP="00856F5C">
      <w:pPr>
        <w:pStyle w:val="Prrafodelista"/>
        <w:numPr>
          <w:ilvl w:val="0"/>
          <w:numId w:val="23"/>
        </w:num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120"/>
        <w:jc w:val="both"/>
        <w:rPr>
          <w:rFonts w:ascii="Tahoma" w:eastAsia="Tahoma" w:hAnsi="Tahoma" w:cs="Tahoma"/>
          <w:b/>
          <w:sz w:val="24"/>
          <w:szCs w:val="24"/>
        </w:rPr>
      </w:pPr>
      <w:r w:rsidRPr="00856F5C">
        <w:rPr>
          <w:rFonts w:ascii="Tahoma" w:eastAsia="Tahoma" w:hAnsi="Tahoma" w:cs="Tahoma"/>
          <w:b/>
          <w:sz w:val="24"/>
          <w:szCs w:val="24"/>
        </w:rPr>
        <w:t>Criterios de calificación</w:t>
      </w:r>
    </w:p>
    <w:p w14:paraId="3ED0882C" w14:textId="3DABFFCD" w:rsidR="00856F5C" w:rsidRPr="001F189D" w:rsidRDefault="00856F5C" w:rsidP="00856F5C">
      <w:pPr>
        <w:rPr>
          <w:color w:val="FF0000"/>
          <w:sz w:val="24"/>
          <w:szCs w:val="24"/>
          <w:lang w:val="es-ES"/>
        </w:rPr>
      </w:pPr>
    </w:p>
    <w:p w14:paraId="6104E18A" w14:textId="77777777" w:rsidR="00856F5C" w:rsidRPr="001F189D" w:rsidRDefault="00856F5C" w:rsidP="00856F5C">
      <w:pPr>
        <w:numPr>
          <w:ilvl w:val="0"/>
          <w:numId w:val="12"/>
        </w:numPr>
        <w:ind w:left="334"/>
        <w:jc w:val="both"/>
        <w:textAlignment w:val="baseline"/>
        <w:rPr>
          <w:color w:val="000000"/>
          <w:sz w:val="22"/>
          <w:szCs w:val="22"/>
          <w:lang w:val="es-ES"/>
        </w:rPr>
      </w:pPr>
      <w:bookmarkStart w:id="13" w:name="_Hlk116753709"/>
      <w:r w:rsidRPr="001F189D">
        <w:rPr>
          <w:color w:val="000000"/>
          <w:sz w:val="22"/>
          <w:szCs w:val="22"/>
          <w:lang w:val="es-ES"/>
        </w:rPr>
        <w:t>En cada evaluación:</w:t>
      </w:r>
    </w:p>
    <w:p w14:paraId="134D5802" w14:textId="77777777" w:rsidR="00856F5C" w:rsidRPr="001F189D" w:rsidRDefault="00856F5C" w:rsidP="00856F5C">
      <w:pPr>
        <w:rPr>
          <w:sz w:val="24"/>
          <w:szCs w:val="24"/>
          <w:lang w:val="es-ES"/>
        </w:rPr>
      </w:pPr>
      <w:r w:rsidRPr="001F189D">
        <w:rPr>
          <w:sz w:val="24"/>
          <w:szCs w:val="24"/>
          <w:lang w:val="es-ES"/>
        </w:rPr>
        <w:br/>
      </w:r>
    </w:p>
    <w:p w14:paraId="1935F548" w14:textId="77777777" w:rsidR="00856F5C" w:rsidRPr="001F189D" w:rsidRDefault="00856F5C" w:rsidP="00856F5C">
      <w:pPr>
        <w:numPr>
          <w:ilvl w:val="0"/>
          <w:numId w:val="13"/>
        </w:numPr>
        <w:ind w:left="851"/>
        <w:jc w:val="both"/>
        <w:textAlignment w:val="baseline"/>
        <w:rPr>
          <w:color w:val="000000"/>
          <w:sz w:val="22"/>
          <w:szCs w:val="22"/>
          <w:lang w:val="es-ES"/>
        </w:rPr>
      </w:pPr>
      <w:r w:rsidRPr="001F189D">
        <w:rPr>
          <w:color w:val="000000"/>
          <w:sz w:val="22"/>
          <w:szCs w:val="22"/>
          <w:lang w:val="es-ES"/>
        </w:rPr>
        <w:t>Las pruebas escritas sobre conocimientos supondrán el 60% de la calificación global.</w:t>
      </w:r>
    </w:p>
    <w:p w14:paraId="460F999B" w14:textId="77777777" w:rsidR="00856F5C" w:rsidRPr="001F189D" w:rsidRDefault="00856F5C" w:rsidP="00856F5C">
      <w:pPr>
        <w:numPr>
          <w:ilvl w:val="0"/>
          <w:numId w:val="13"/>
        </w:numPr>
        <w:ind w:left="851"/>
        <w:jc w:val="both"/>
        <w:textAlignment w:val="baseline"/>
        <w:rPr>
          <w:color w:val="000000"/>
          <w:sz w:val="22"/>
          <w:szCs w:val="22"/>
          <w:lang w:val="es-ES"/>
        </w:rPr>
      </w:pPr>
      <w:r w:rsidRPr="001F189D">
        <w:rPr>
          <w:color w:val="000000"/>
          <w:sz w:val="22"/>
          <w:szCs w:val="22"/>
          <w:lang w:val="es-ES"/>
        </w:rPr>
        <w:t>Trabajos y exposición de los mismos se valorará con un 30% de la calificación global. </w:t>
      </w:r>
    </w:p>
    <w:p w14:paraId="5F84AFF7" w14:textId="77777777" w:rsidR="00856F5C" w:rsidRPr="001F189D" w:rsidRDefault="00856F5C" w:rsidP="00856F5C">
      <w:pPr>
        <w:numPr>
          <w:ilvl w:val="0"/>
          <w:numId w:val="13"/>
        </w:numPr>
        <w:ind w:left="851"/>
        <w:jc w:val="both"/>
        <w:textAlignment w:val="baseline"/>
        <w:rPr>
          <w:color w:val="000000"/>
          <w:sz w:val="22"/>
          <w:szCs w:val="22"/>
          <w:lang w:val="es-ES"/>
        </w:rPr>
      </w:pPr>
      <w:r w:rsidRPr="001F189D">
        <w:rPr>
          <w:color w:val="000000"/>
          <w:sz w:val="22"/>
          <w:szCs w:val="22"/>
          <w:lang w:val="es-ES"/>
        </w:rPr>
        <w:t xml:space="preserve">El cuaderno, la asistencia y </w:t>
      </w:r>
      <w:proofErr w:type="gramStart"/>
      <w:r w:rsidRPr="001F189D">
        <w:rPr>
          <w:color w:val="000000"/>
          <w:sz w:val="22"/>
          <w:szCs w:val="22"/>
          <w:lang w:val="es-ES"/>
        </w:rPr>
        <w:t>participación  supondrán</w:t>
      </w:r>
      <w:proofErr w:type="gramEnd"/>
      <w:r w:rsidRPr="001F189D">
        <w:rPr>
          <w:color w:val="000000"/>
          <w:sz w:val="22"/>
          <w:szCs w:val="22"/>
          <w:lang w:val="es-ES"/>
        </w:rPr>
        <w:t xml:space="preserve"> un 10% de la calificación. </w:t>
      </w:r>
    </w:p>
    <w:p w14:paraId="005F7CB6" w14:textId="77777777" w:rsidR="00856F5C" w:rsidRPr="001F189D" w:rsidRDefault="00856F5C" w:rsidP="00856F5C">
      <w:pPr>
        <w:rPr>
          <w:sz w:val="24"/>
          <w:szCs w:val="24"/>
          <w:lang w:val="es-ES"/>
        </w:rPr>
      </w:pPr>
      <w:r w:rsidRPr="001F189D">
        <w:rPr>
          <w:sz w:val="24"/>
          <w:szCs w:val="24"/>
          <w:lang w:val="es-ES"/>
        </w:rPr>
        <w:br/>
      </w:r>
    </w:p>
    <w:p w14:paraId="6A400DC2" w14:textId="77777777" w:rsidR="00856F5C" w:rsidRPr="001F189D" w:rsidRDefault="00856F5C" w:rsidP="00856F5C">
      <w:pPr>
        <w:numPr>
          <w:ilvl w:val="0"/>
          <w:numId w:val="14"/>
        </w:numPr>
        <w:ind w:left="334"/>
        <w:jc w:val="both"/>
        <w:textAlignment w:val="baseline"/>
        <w:rPr>
          <w:color w:val="000000"/>
          <w:sz w:val="22"/>
          <w:szCs w:val="22"/>
          <w:lang w:val="es-ES"/>
        </w:rPr>
      </w:pPr>
      <w:r w:rsidRPr="001F189D">
        <w:rPr>
          <w:color w:val="000000"/>
          <w:sz w:val="22"/>
          <w:szCs w:val="22"/>
          <w:lang w:val="es-ES"/>
        </w:rPr>
        <w:t>Todo el trabajo que se lleve a cabo tanto en clase como en casa deberá quedar registrado en la libreta, cuya ejecución será imprescindible para la evaluación de la asignatura y en la que tendrá que quedar registrado un listado de vocabulario científico.</w:t>
      </w:r>
    </w:p>
    <w:p w14:paraId="5CBAE65C" w14:textId="77777777" w:rsidR="00856F5C" w:rsidRDefault="00856F5C" w:rsidP="00856F5C">
      <w:pPr>
        <w:rPr>
          <w:sz w:val="24"/>
          <w:szCs w:val="24"/>
          <w:lang w:val="es-ES"/>
        </w:rPr>
      </w:pPr>
    </w:p>
    <w:p w14:paraId="4E37955B" w14:textId="77777777" w:rsidR="00856F5C" w:rsidRDefault="00856F5C" w:rsidP="00856F5C">
      <w:pPr>
        <w:rPr>
          <w:sz w:val="24"/>
          <w:szCs w:val="24"/>
          <w:lang w:val="es-ES"/>
        </w:rPr>
      </w:pPr>
    </w:p>
    <w:p w14:paraId="7DE728BA" w14:textId="77777777" w:rsidR="00856F5C" w:rsidRDefault="00856F5C" w:rsidP="00856F5C">
      <w:pPr>
        <w:rPr>
          <w:sz w:val="24"/>
          <w:szCs w:val="24"/>
          <w:lang w:val="es-ES"/>
        </w:rPr>
      </w:pPr>
    </w:p>
    <w:p w14:paraId="365CBBCC" w14:textId="28125B7C" w:rsidR="00856F5C" w:rsidRPr="001F189D" w:rsidRDefault="00856F5C" w:rsidP="00856F5C">
      <w:pPr>
        <w:rPr>
          <w:sz w:val="24"/>
          <w:szCs w:val="24"/>
          <w:lang w:val="es-ES"/>
        </w:rPr>
      </w:pPr>
    </w:p>
    <w:p w14:paraId="1E9D4DB0" w14:textId="77777777" w:rsidR="00856F5C" w:rsidRPr="001F189D" w:rsidRDefault="00856F5C" w:rsidP="00856F5C">
      <w:pPr>
        <w:numPr>
          <w:ilvl w:val="0"/>
          <w:numId w:val="15"/>
        </w:numPr>
        <w:ind w:left="334"/>
        <w:jc w:val="both"/>
        <w:textAlignment w:val="baseline"/>
        <w:rPr>
          <w:color w:val="000000"/>
          <w:sz w:val="22"/>
          <w:szCs w:val="22"/>
          <w:lang w:val="es-ES"/>
        </w:rPr>
      </w:pPr>
      <w:r w:rsidRPr="001F189D">
        <w:rPr>
          <w:color w:val="000000"/>
          <w:sz w:val="22"/>
          <w:szCs w:val="22"/>
          <w:lang w:val="es-ES"/>
        </w:rPr>
        <w:lastRenderedPageBreak/>
        <w:t>En cada prueba escrita se especificará la puntuación parcial de cada ejercicio. Por cada falta de ortografía o sintaxis que dificulte la comprensión del texto se descontarán 0,1 puntos, hasta un máximo de un punto, tanto para alumnos de programa como de sección. En la corrección de las pruebas escritas se valorará el razonamiento y la correcta explicación de las respuestas, así como el resultado numérico y la utilización de las unidades adecuadas en aquellos ejercicios en los que sea procedente.</w:t>
      </w:r>
    </w:p>
    <w:p w14:paraId="13BA24D8" w14:textId="77777777" w:rsidR="00856F5C" w:rsidRPr="001F189D" w:rsidRDefault="00856F5C" w:rsidP="00856F5C">
      <w:pPr>
        <w:rPr>
          <w:sz w:val="24"/>
          <w:szCs w:val="24"/>
          <w:lang w:val="es-ES"/>
        </w:rPr>
      </w:pPr>
      <w:r w:rsidRPr="001F189D">
        <w:rPr>
          <w:sz w:val="24"/>
          <w:szCs w:val="24"/>
          <w:lang w:val="es-ES"/>
        </w:rPr>
        <w:br/>
      </w:r>
    </w:p>
    <w:p w14:paraId="67242604" w14:textId="77777777" w:rsidR="00856F5C" w:rsidRPr="001F189D" w:rsidRDefault="00856F5C" w:rsidP="00856F5C">
      <w:pPr>
        <w:numPr>
          <w:ilvl w:val="0"/>
          <w:numId w:val="16"/>
        </w:numPr>
        <w:ind w:left="334"/>
        <w:jc w:val="both"/>
        <w:textAlignment w:val="baseline"/>
        <w:rPr>
          <w:color w:val="000000"/>
          <w:sz w:val="22"/>
          <w:szCs w:val="22"/>
          <w:lang w:val="es-ES"/>
        </w:rPr>
      </w:pPr>
      <w:r w:rsidRPr="001F189D">
        <w:rPr>
          <w:color w:val="000000"/>
          <w:sz w:val="22"/>
          <w:szCs w:val="22"/>
          <w:lang w:val="es-ES"/>
        </w:rPr>
        <w:t>Todo el trabajo que se lleve a cabo tanto en clase como en casa deberá quedar registrado en el cuaderno del alumno. </w:t>
      </w:r>
    </w:p>
    <w:p w14:paraId="70D36674" w14:textId="77777777" w:rsidR="00856F5C" w:rsidRPr="001F189D" w:rsidRDefault="00856F5C" w:rsidP="00856F5C">
      <w:pPr>
        <w:rPr>
          <w:sz w:val="24"/>
          <w:szCs w:val="24"/>
          <w:lang w:val="es-ES"/>
        </w:rPr>
      </w:pPr>
      <w:r w:rsidRPr="001F189D">
        <w:rPr>
          <w:sz w:val="24"/>
          <w:szCs w:val="24"/>
          <w:lang w:val="es-ES"/>
        </w:rPr>
        <w:br/>
      </w:r>
    </w:p>
    <w:p w14:paraId="790E6BC5" w14:textId="3534DEBA" w:rsidR="00856F5C" w:rsidRPr="001F189D" w:rsidRDefault="00856F5C" w:rsidP="00856F5C">
      <w:pPr>
        <w:numPr>
          <w:ilvl w:val="0"/>
          <w:numId w:val="17"/>
        </w:numPr>
        <w:ind w:left="334"/>
        <w:jc w:val="both"/>
        <w:textAlignment w:val="baseline"/>
        <w:rPr>
          <w:color w:val="000000"/>
          <w:sz w:val="22"/>
          <w:szCs w:val="22"/>
          <w:lang w:val="es-ES"/>
        </w:rPr>
      </w:pPr>
      <w:r w:rsidRPr="001F189D">
        <w:rPr>
          <w:color w:val="000000"/>
          <w:sz w:val="22"/>
          <w:szCs w:val="22"/>
          <w:lang w:val="es-ES"/>
        </w:rPr>
        <w:t>La calificación final de junio será la media aritmética de las tres evaluaciones parciales.</w:t>
      </w:r>
      <w:r w:rsidR="00826214">
        <w:rPr>
          <w:color w:val="000000"/>
          <w:sz w:val="22"/>
          <w:szCs w:val="22"/>
          <w:lang w:val="es-ES"/>
        </w:rPr>
        <w:t xml:space="preserve"> </w:t>
      </w:r>
      <w:proofErr w:type="gramStart"/>
      <w:r w:rsidRPr="001F189D">
        <w:rPr>
          <w:color w:val="000000"/>
          <w:sz w:val="22"/>
          <w:szCs w:val="22"/>
          <w:lang w:val="es-ES"/>
        </w:rPr>
        <w:t>Se</w:t>
      </w:r>
      <w:proofErr w:type="gramEnd"/>
      <w:r w:rsidRPr="001F189D">
        <w:rPr>
          <w:color w:val="000000"/>
          <w:sz w:val="22"/>
          <w:szCs w:val="22"/>
          <w:lang w:val="es-ES"/>
        </w:rPr>
        <w:t xml:space="preserve"> aprobará la asignatura cuando la media sea 5 o superior,  siendo condición  que en cada parcial se supere la nota mínima de 3. </w:t>
      </w:r>
    </w:p>
    <w:p w14:paraId="394959AE" w14:textId="48514615" w:rsidR="00856F5C" w:rsidRPr="001F189D" w:rsidRDefault="00856F5C" w:rsidP="00856F5C">
      <w:pPr>
        <w:rPr>
          <w:sz w:val="24"/>
          <w:szCs w:val="24"/>
          <w:lang w:val="es-ES"/>
        </w:rPr>
      </w:pPr>
      <w:r w:rsidRPr="001F189D">
        <w:rPr>
          <w:sz w:val="24"/>
          <w:szCs w:val="24"/>
          <w:lang w:val="es-ES"/>
        </w:rPr>
        <w:br/>
      </w:r>
    </w:p>
    <w:p w14:paraId="4E023E74" w14:textId="77777777" w:rsidR="00856F5C" w:rsidRPr="001F189D" w:rsidRDefault="00856F5C" w:rsidP="00856F5C">
      <w:pPr>
        <w:numPr>
          <w:ilvl w:val="0"/>
          <w:numId w:val="18"/>
        </w:numPr>
        <w:ind w:left="334"/>
        <w:jc w:val="both"/>
        <w:textAlignment w:val="baseline"/>
        <w:rPr>
          <w:color w:val="000000"/>
          <w:sz w:val="22"/>
          <w:szCs w:val="22"/>
          <w:lang w:val="es-ES"/>
        </w:rPr>
      </w:pPr>
      <w:r w:rsidRPr="001F189D">
        <w:rPr>
          <w:color w:val="000000"/>
          <w:sz w:val="22"/>
          <w:szCs w:val="22"/>
          <w:lang w:val="es-ES"/>
        </w:rPr>
        <w:t>Si algún alumno falta a un examen o el profesor lo sorprende copiando, se le calificará con 0 puntos, pero si el profesor considera que la falta se debe a una causa debidamente justificada, deberá realizar el examen el día fijado. </w:t>
      </w:r>
    </w:p>
    <w:p w14:paraId="4722C49A" w14:textId="77777777" w:rsidR="00856F5C" w:rsidRPr="001F189D" w:rsidRDefault="00856F5C" w:rsidP="00856F5C">
      <w:pPr>
        <w:rPr>
          <w:sz w:val="24"/>
          <w:szCs w:val="24"/>
          <w:lang w:val="es-ES"/>
        </w:rPr>
      </w:pPr>
      <w:r w:rsidRPr="001F189D">
        <w:rPr>
          <w:sz w:val="24"/>
          <w:szCs w:val="24"/>
          <w:lang w:val="es-ES"/>
        </w:rPr>
        <w:br/>
      </w:r>
    </w:p>
    <w:p w14:paraId="1BDD2755" w14:textId="77777777" w:rsidR="00856F5C" w:rsidRPr="001F189D" w:rsidRDefault="00856F5C" w:rsidP="00856F5C">
      <w:pPr>
        <w:numPr>
          <w:ilvl w:val="0"/>
          <w:numId w:val="19"/>
        </w:numPr>
        <w:ind w:left="334"/>
        <w:jc w:val="both"/>
        <w:textAlignment w:val="baseline"/>
        <w:rPr>
          <w:color w:val="000000"/>
          <w:sz w:val="22"/>
          <w:szCs w:val="22"/>
          <w:lang w:val="es-ES"/>
        </w:rPr>
      </w:pPr>
      <w:r w:rsidRPr="001F189D">
        <w:rPr>
          <w:color w:val="000000"/>
          <w:sz w:val="22"/>
          <w:szCs w:val="22"/>
          <w:lang w:val="es-ES"/>
        </w:rPr>
        <w:t xml:space="preserve">Para obtener la nota final de la asignatura en junio se realizará la media aritmética </w:t>
      </w:r>
      <w:proofErr w:type="gramStart"/>
      <w:r w:rsidRPr="001F189D">
        <w:rPr>
          <w:color w:val="000000"/>
          <w:sz w:val="22"/>
          <w:szCs w:val="22"/>
          <w:lang w:val="es-ES"/>
        </w:rPr>
        <w:t>de  las</w:t>
      </w:r>
      <w:proofErr w:type="gramEnd"/>
      <w:r w:rsidRPr="001F189D">
        <w:rPr>
          <w:color w:val="000000"/>
          <w:sz w:val="22"/>
          <w:szCs w:val="22"/>
          <w:lang w:val="es-ES"/>
        </w:rPr>
        <w:t xml:space="preserve"> notas obtenidas en las tres evaluaciones. Si el resultado de este promedio es 5 o más, se considerará superada la asignatura. </w:t>
      </w:r>
    </w:p>
    <w:p w14:paraId="0E3AA420" w14:textId="77777777" w:rsidR="00856F5C" w:rsidRPr="001F189D" w:rsidRDefault="00856F5C" w:rsidP="00856F5C">
      <w:pPr>
        <w:rPr>
          <w:sz w:val="24"/>
          <w:szCs w:val="24"/>
          <w:lang w:val="es-ES"/>
        </w:rPr>
      </w:pPr>
      <w:r w:rsidRPr="001F189D">
        <w:rPr>
          <w:sz w:val="24"/>
          <w:szCs w:val="24"/>
          <w:lang w:val="es-ES"/>
        </w:rPr>
        <w:br/>
      </w:r>
    </w:p>
    <w:p w14:paraId="7AB71499" w14:textId="77777777" w:rsidR="00856F5C" w:rsidRPr="001F189D" w:rsidRDefault="00856F5C" w:rsidP="00856F5C">
      <w:pPr>
        <w:numPr>
          <w:ilvl w:val="0"/>
          <w:numId w:val="20"/>
        </w:numPr>
        <w:ind w:left="334"/>
        <w:jc w:val="both"/>
        <w:textAlignment w:val="baseline"/>
        <w:rPr>
          <w:color w:val="000000"/>
          <w:sz w:val="22"/>
          <w:szCs w:val="22"/>
          <w:lang w:val="es-ES"/>
        </w:rPr>
      </w:pPr>
      <w:r w:rsidRPr="001F189D">
        <w:rPr>
          <w:color w:val="000000"/>
          <w:sz w:val="22"/>
          <w:szCs w:val="22"/>
          <w:lang w:val="es-ES"/>
        </w:rPr>
        <w:t>A finales de mayo o principios de junio se realizará una prueba global de la asignatura para los alumnos que no la han superado. La calificación final se obtendrá siguiendo los mismos criterios que se han expuesto más arriba</w:t>
      </w:r>
      <w:proofErr w:type="gramStart"/>
      <w:r w:rsidRPr="001F189D">
        <w:rPr>
          <w:color w:val="000000"/>
          <w:sz w:val="22"/>
          <w:szCs w:val="22"/>
          <w:lang w:val="es-ES"/>
        </w:rPr>
        <w:t>. .</w:t>
      </w:r>
      <w:proofErr w:type="gramEnd"/>
      <w:r w:rsidRPr="001F189D">
        <w:rPr>
          <w:color w:val="000000"/>
          <w:sz w:val="22"/>
          <w:szCs w:val="22"/>
          <w:lang w:val="es-ES"/>
        </w:rPr>
        <w:t xml:space="preserve"> En cualquier otro caso harán el examen global de toda la materia. En la corrección de esta prueba, tal y como se ha indicado anteriormente, se valorará el razonamiento y la correcta explicación de las respuestas, así como el resultado numérico y la expresión correcta de las unidades en aquellos ejercicios en los que sea procedente.</w:t>
      </w:r>
    </w:p>
    <w:p w14:paraId="5C9E1B87" w14:textId="77777777" w:rsidR="00856F5C" w:rsidRPr="001F189D" w:rsidRDefault="00856F5C" w:rsidP="00856F5C">
      <w:pPr>
        <w:rPr>
          <w:sz w:val="24"/>
          <w:szCs w:val="24"/>
          <w:lang w:val="es-ES"/>
        </w:rPr>
      </w:pPr>
      <w:r w:rsidRPr="001F189D">
        <w:rPr>
          <w:sz w:val="24"/>
          <w:szCs w:val="24"/>
          <w:lang w:val="es-ES"/>
        </w:rPr>
        <w:br/>
      </w:r>
    </w:p>
    <w:p w14:paraId="38930440" w14:textId="77777777" w:rsidR="00856F5C" w:rsidRPr="001F189D" w:rsidRDefault="00856F5C" w:rsidP="00856F5C">
      <w:pPr>
        <w:numPr>
          <w:ilvl w:val="0"/>
          <w:numId w:val="21"/>
        </w:numPr>
        <w:ind w:left="360"/>
        <w:jc w:val="both"/>
        <w:textAlignment w:val="baseline"/>
        <w:rPr>
          <w:color w:val="FF0000"/>
          <w:sz w:val="22"/>
          <w:szCs w:val="22"/>
          <w:lang w:val="es-ES"/>
        </w:rPr>
      </w:pPr>
      <w:r w:rsidRPr="001F189D">
        <w:rPr>
          <w:color w:val="FF0000"/>
          <w:sz w:val="22"/>
          <w:szCs w:val="22"/>
          <w:lang w:val="es-ES"/>
        </w:rPr>
        <w:t>Si un alumno falta reiteradamente (justificada o injustificadamente) a clase, de acuerdo al baremo que se indica en el artículo 43, punto 2, del Reglamento de Régimen Interior, pierde el derecho a la evaluación continua y deberá realizar una prueba global en la evaluación final ordinaria de los contenidos correspondientes al curso en que se encuentra matriculado.</w:t>
      </w:r>
    </w:p>
    <w:p w14:paraId="7B16EEE7" w14:textId="6ED6FC0B" w:rsidR="00856F5C" w:rsidRPr="001F189D" w:rsidRDefault="00856F5C" w:rsidP="00856F5C">
      <w:pPr>
        <w:rPr>
          <w:sz w:val="24"/>
          <w:szCs w:val="24"/>
          <w:lang w:val="es-ES"/>
        </w:rPr>
      </w:pPr>
    </w:p>
    <w:p w14:paraId="39D80416" w14:textId="77777777" w:rsidR="00856F5C" w:rsidRPr="001F189D" w:rsidRDefault="00856F5C" w:rsidP="00856F5C">
      <w:pPr>
        <w:numPr>
          <w:ilvl w:val="0"/>
          <w:numId w:val="22"/>
        </w:numPr>
        <w:jc w:val="both"/>
        <w:textAlignment w:val="baseline"/>
        <w:rPr>
          <w:color w:val="FF0000"/>
          <w:sz w:val="22"/>
          <w:szCs w:val="22"/>
          <w:lang w:val="es-ES"/>
        </w:rPr>
      </w:pPr>
      <w:r w:rsidRPr="001F189D">
        <w:rPr>
          <w:color w:val="FF0000"/>
          <w:sz w:val="22"/>
          <w:szCs w:val="22"/>
          <w:lang w:val="es-ES"/>
        </w:rPr>
        <w:t>La pérdida de evaluación continua implica que las evaluaciones parciales siguientes de la materia queden sin calificar. </w:t>
      </w:r>
    </w:p>
    <w:p w14:paraId="2F2196B0" w14:textId="77777777" w:rsidR="00856F5C" w:rsidRPr="001F189D" w:rsidRDefault="00856F5C" w:rsidP="00856F5C">
      <w:pPr>
        <w:numPr>
          <w:ilvl w:val="0"/>
          <w:numId w:val="22"/>
        </w:numPr>
        <w:jc w:val="both"/>
        <w:textAlignment w:val="baseline"/>
        <w:rPr>
          <w:color w:val="FF0000"/>
          <w:sz w:val="22"/>
          <w:szCs w:val="22"/>
          <w:lang w:val="es-ES"/>
        </w:rPr>
      </w:pPr>
      <w:r w:rsidRPr="001F189D">
        <w:rPr>
          <w:color w:val="FF0000"/>
          <w:sz w:val="22"/>
          <w:szCs w:val="22"/>
          <w:lang w:val="es-ES"/>
        </w:rPr>
        <w:t>Si el alumno corrige su actitud (deja de tener faltas de asistencia) durante el primer y segundo trimestre, podrá recuperar el derecho a la evaluación continua, siempre que se pueda valorar objetivamente el proceso de aprendizaje del alumno.</w:t>
      </w:r>
    </w:p>
    <w:bookmarkEnd w:id="13"/>
    <w:p w14:paraId="369E977C" w14:textId="48902C34" w:rsidR="00856F5C" w:rsidRDefault="00856F5C" w:rsidP="00856F5C">
      <w:pPr>
        <w:tabs>
          <w:tab w:val="left" w:pos="720"/>
          <w:tab w:val="left" w:pos="851"/>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120"/>
        <w:ind w:firstLine="284"/>
        <w:jc w:val="both"/>
        <w:rPr>
          <w:rFonts w:ascii="Tahoma" w:eastAsia="Tahoma" w:hAnsi="Tahoma" w:cs="Tahoma"/>
          <w:sz w:val="22"/>
          <w:szCs w:val="22"/>
        </w:rPr>
      </w:pPr>
    </w:p>
    <w:p w14:paraId="5DFCAA9E" w14:textId="412A6689" w:rsidR="00856F5C" w:rsidRDefault="00856F5C" w:rsidP="00856F5C">
      <w:pPr>
        <w:tabs>
          <w:tab w:val="left" w:pos="720"/>
          <w:tab w:val="left" w:pos="851"/>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120"/>
        <w:ind w:firstLine="284"/>
        <w:jc w:val="both"/>
        <w:rPr>
          <w:rFonts w:ascii="Tahoma" w:eastAsia="Tahoma" w:hAnsi="Tahoma" w:cs="Tahoma"/>
          <w:sz w:val="22"/>
          <w:szCs w:val="22"/>
        </w:rPr>
      </w:pPr>
    </w:p>
    <w:p w14:paraId="12AC6845" w14:textId="7B28D204" w:rsidR="00856F5C" w:rsidRDefault="00856F5C" w:rsidP="00856F5C">
      <w:pPr>
        <w:tabs>
          <w:tab w:val="left" w:pos="720"/>
          <w:tab w:val="left" w:pos="851"/>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120"/>
        <w:ind w:firstLine="284"/>
        <w:jc w:val="both"/>
        <w:rPr>
          <w:rFonts w:ascii="Tahoma" w:eastAsia="Tahoma" w:hAnsi="Tahoma" w:cs="Tahoma"/>
          <w:sz w:val="22"/>
          <w:szCs w:val="22"/>
        </w:rPr>
      </w:pPr>
    </w:p>
    <w:p w14:paraId="680DD112" w14:textId="751A95D9" w:rsidR="00856F5C" w:rsidRDefault="00856F5C" w:rsidP="00856F5C">
      <w:pPr>
        <w:tabs>
          <w:tab w:val="left" w:pos="720"/>
          <w:tab w:val="left" w:pos="851"/>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120"/>
        <w:ind w:firstLine="284"/>
        <w:jc w:val="both"/>
        <w:rPr>
          <w:rFonts w:ascii="Tahoma" w:eastAsia="Tahoma" w:hAnsi="Tahoma" w:cs="Tahoma"/>
          <w:sz w:val="22"/>
          <w:szCs w:val="22"/>
        </w:rPr>
      </w:pPr>
    </w:p>
    <w:p w14:paraId="17F39EC5" w14:textId="781EA5A2" w:rsidR="00856F5C" w:rsidRDefault="00856F5C" w:rsidP="00856F5C">
      <w:pPr>
        <w:tabs>
          <w:tab w:val="left" w:pos="720"/>
          <w:tab w:val="left" w:pos="851"/>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120"/>
        <w:ind w:firstLine="284"/>
        <w:jc w:val="both"/>
        <w:rPr>
          <w:rFonts w:ascii="Tahoma" w:eastAsia="Tahoma" w:hAnsi="Tahoma" w:cs="Tahoma"/>
          <w:sz w:val="22"/>
          <w:szCs w:val="22"/>
        </w:rPr>
      </w:pPr>
    </w:p>
    <w:p w14:paraId="4AC52F49" w14:textId="09B3F20B" w:rsidR="00856F5C" w:rsidRDefault="00856F5C" w:rsidP="00856F5C">
      <w:pPr>
        <w:tabs>
          <w:tab w:val="left" w:pos="720"/>
          <w:tab w:val="left" w:pos="851"/>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120"/>
        <w:ind w:firstLine="284"/>
        <w:jc w:val="both"/>
        <w:rPr>
          <w:rFonts w:ascii="Tahoma" w:eastAsia="Tahoma" w:hAnsi="Tahoma" w:cs="Tahoma"/>
          <w:sz w:val="22"/>
          <w:szCs w:val="22"/>
        </w:rPr>
      </w:pPr>
    </w:p>
    <w:p w14:paraId="57594066" w14:textId="77777777" w:rsidR="00856F5C" w:rsidRDefault="00856F5C" w:rsidP="00856F5C">
      <w:pPr>
        <w:tabs>
          <w:tab w:val="left" w:pos="720"/>
          <w:tab w:val="left" w:pos="851"/>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120"/>
        <w:ind w:firstLine="284"/>
        <w:jc w:val="both"/>
        <w:rPr>
          <w:rFonts w:ascii="Tahoma" w:eastAsia="Tahoma" w:hAnsi="Tahoma" w:cs="Tahoma"/>
          <w:sz w:val="22"/>
          <w:szCs w:val="22"/>
        </w:rPr>
      </w:pPr>
    </w:p>
    <w:p w14:paraId="422795A5" w14:textId="77777777" w:rsidR="00A37883" w:rsidRDefault="00A37883">
      <w:pPr>
        <w:ind w:left="1440"/>
      </w:pPr>
    </w:p>
    <w:p w14:paraId="03A4BB9A" w14:textId="77777777" w:rsidR="00A37883" w:rsidRDefault="00000000" w:rsidP="00D84796">
      <w:pPr>
        <w:pStyle w:val="Ttulo2"/>
        <w:numPr>
          <w:ilvl w:val="1"/>
          <w:numId w:val="8"/>
        </w:numPr>
      </w:pPr>
      <w:bookmarkStart w:id="14" w:name="_Toc116304310"/>
      <w:r>
        <w:lastRenderedPageBreak/>
        <w:t>EVALUACIÓN EXTRAORDINARIA</w:t>
      </w:r>
      <w:bookmarkEnd w:id="14"/>
    </w:p>
    <w:p w14:paraId="61BDC28F" w14:textId="77777777" w:rsidR="00A37883" w:rsidRDefault="00A37883">
      <w:pPr>
        <w:ind w:left="1440"/>
      </w:pPr>
    </w:p>
    <w:p w14:paraId="47DDC9F5" w14:textId="77777777" w:rsidR="00A37883" w:rsidRDefault="00A37883">
      <w:pPr>
        <w:ind w:left="1440"/>
        <w:rPr>
          <w:rFonts w:ascii="Arial" w:eastAsia="Arial" w:hAnsi="Arial" w:cs="Arial"/>
          <w:sz w:val="24"/>
          <w:szCs w:val="24"/>
        </w:rPr>
      </w:pPr>
    </w:p>
    <w:p w14:paraId="229985F6" w14:textId="634C7DE2" w:rsidR="00A37883" w:rsidRDefault="00000000">
      <w:pPr>
        <w:spacing w:line="288" w:lineRule="auto"/>
        <w:ind w:firstLine="708"/>
        <w:jc w:val="both"/>
        <w:rPr>
          <w:sz w:val="22"/>
          <w:szCs w:val="22"/>
        </w:rPr>
      </w:pPr>
      <w:bookmarkStart w:id="15" w:name="_Hlk116753728"/>
      <w:r>
        <w:rPr>
          <w:sz w:val="22"/>
          <w:szCs w:val="22"/>
        </w:rPr>
        <w:t xml:space="preserve">Los exámenes extraordinarios de junio, con los objetivos y criterios de calificación, serán elaborados conjuntamente por el Departamento y con el visto bueno de los profesores que dan clase en cada nivel. Se tendrá en cuenta el grado de cumplimiento de la programación y los criterios establecidos en ella, y serán igual para todos los alumnos de un mismo curso. </w:t>
      </w:r>
    </w:p>
    <w:p w14:paraId="76B4EC8E" w14:textId="77777777" w:rsidR="00A37883" w:rsidRDefault="00A37883">
      <w:pPr>
        <w:spacing w:line="288" w:lineRule="auto"/>
        <w:jc w:val="both"/>
        <w:rPr>
          <w:sz w:val="22"/>
          <w:szCs w:val="22"/>
        </w:rPr>
      </w:pPr>
    </w:p>
    <w:p w14:paraId="15E3FAA6" w14:textId="77777777" w:rsidR="00A37883" w:rsidRDefault="00000000">
      <w:pPr>
        <w:spacing w:line="288" w:lineRule="auto"/>
        <w:ind w:firstLine="708"/>
        <w:jc w:val="both"/>
        <w:rPr>
          <w:sz w:val="22"/>
          <w:szCs w:val="22"/>
        </w:rPr>
      </w:pPr>
      <w:r>
        <w:rPr>
          <w:sz w:val="22"/>
          <w:szCs w:val="22"/>
        </w:rPr>
        <w:t>En el examen aparecerá la puntuación por apartados de cada pregunta para conocimiento del alumno. En la corrección se valorará el razonamiento y la correcta explicación de las respuestas, así como el resultado numérico y la expresión correcta de las unidades en aquellos ejercicios donde sea procedente.</w:t>
      </w:r>
    </w:p>
    <w:p w14:paraId="66137DE8" w14:textId="77777777" w:rsidR="00A37883" w:rsidRDefault="00A37883">
      <w:pPr>
        <w:spacing w:line="288" w:lineRule="auto"/>
        <w:jc w:val="both"/>
        <w:rPr>
          <w:sz w:val="22"/>
          <w:szCs w:val="22"/>
        </w:rPr>
      </w:pPr>
    </w:p>
    <w:p w14:paraId="14D211B0" w14:textId="77777777" w:rsidR="00A37883" w:rsidRDefault="00000000">
      <w:pPr>
        <w:spacing w:line="288" w:lineRule="auto"/>
        <w:ind w:firstLine="708"/>
        <w:jc w:val="both"/>
        <w:rPr>
          <w:sz w:val="22"/>
          <w:szCs w:val="22"/>
        </w:rPr>
      </w:pPr>
      <w:r>
        <w:rPr>
          <w:sz w:val="22"/>
          <w:szCs w:val="22"/>
        </w:rPr>
        <w:t>La puntuación de cada apartado figurará en el ejercicio resuelto que colegiadamente elaborará el Departamento y que servirá de base para la corrección de la prueba.</w:t>
      </w:r>
    </w:p>
    <w:bookmarkEnd w:id="15"/>
    <w:p w14:paraId="59FD4FB3" w14:textId="77777777" w:rsidR="00A37883" w:rsidRDefault="00A37883">
      <w:pPr>
        <w:ind w:left="1440"/>
      </w:pPr>
    </w:p>
    <w:p w14:paraId="65E759CC" w14:textId="77777777" w:rsidR="00A37883" w:rsidRDefault="00A37883">
      <w:pPr>
        <w:jc w:val="both"/>
        <w:rPr>
          <w:rFonts w:ascii="Arial" w:eastAsia="Arial" w:hAnsi="Arial" w:cs="Arial"/>
          <w:b/>
          <w:sz w:val="24"/>
          <w:szCs w:val="24"/>
        </w:rPr>
      </w:pPr>
    </w:p>
    <w:p w14:paraId="776CC3CB" w14:textId="4943B440" w:rsidR="00A37883" w:rsidRDefault="00A37883">
      <w:pPr>
        <w:ind w:left="1440"/>
      </w:pPr>
    </w:p>
    <w:sectPr w:rsidR="00A37883">
      <w:pgSz w:w="11907" w:h="16840"/>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5F98" w14:textId="77777777" w:rsidR="009255E6" w:rsidRDefault="009255E6">
      <w:r>
        <w:separator/>
      </w:r>
    </w:p>
  </w:endnote>
  <w:endnote w:type="continuationSeparator" w:id="0">
    <w:p w14:paraId="5F2639DE" w14:textId="77777777" w:rsidR="009255E6" w:rsidRDefault="0092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Albert">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7E17" w14:textId="77777777" w:rsidR="00A37883" w:rsidRDefault="00000000">
    <w:pPr>
      <w:pBdr>
        <w:top w:val="nil"/>
        <w:left w:val="nil"/>
        <w:bottom w:val="nil"/>
        <w:right w:val="nil"/>
        <w:between w:val="nil"/>
      </w:pBdr>
      <w:tabs>
        <w:tab w:val="center" w:pos="4252"/>
        <w:tab w:val="right" w:pos="8504"/>
      </w:tabs>
      <w:ind w:left="-567" w:right="141"/>
      <w:jc w:val="center"/>
      <w:rPr>
        <w:color w:val="000000"/>
        <w:sz w:val="16"/>
        <w:szCs w:val="16"/>
      </w:rPr>
    </w:pPr>
    <w:r>
      <w:rPr>
        <w:color w:val="000000"/>
        <w:sz w:val="16"/>
        <w:szCs w:val="16"/>
      </w:rPr>
      <w:t xml:space="preserve">IES JOSEFINA ALDECOA. </w:t>
    </w:r>
    <w:r>
      <w:rPr>
        <w:color w:val="000000"/>
        <w:sz w:val="16"/>
        <w:szCs w:val="16"/>
      </w:rPr>
      <w:tab/>
      <w:t>Programación de la materia “FÍSICA Y QUÍMICA 1º BACHILLERATO”</w:t>
    </w:r>
    <w:r>
      <w:rPr>
        <w:color w:val="000000"/>
        <w:sz w:val="16"/>
        <w:szCs w:val="16"/>
      </w:rPr>
      <w:tab/>
      <w:t xml:space="preserve">Pg. </w:t>
    </w:r>
    <w:r>
      <w:rPr>
        <w:color w:val="000000"/>
        <w:sz w:val="16"/>
        <w:szCs w:val="16"/>
      </w:rPr>
      <w:fldChar w:fldCharType="begin"/>
    </w:r>
    <w:r>
      <w:rPr>
        <w:color w:val="000000"/>
        <w:sz w:val="16"/>
        <w:szCs w:val="16"/>
      </w:rPr>
      <w:instrText>PAGE</w:instrText>
    </w:r>
    <w:r>
      <w:rPr>
        <w:color w:val="000000"/>
        <w:sz w:val="16"/>
        <w:szCs w:val="16"/>
      </w:rPr>
      <w:fldChar w:fldCharType="separate"/>
    </w:r>
    <w:r w:rsidR="00081827">
      <w:rPr>
        <w:noProof/>
        <w:color w:val="000000"/>
        <w:sz w:val="16"/>
        <w:szCs w:val="16"/>
      </w:rPr>
      <w:t>3</w:t>
    </w:r>
    <w:r>
      <w:rPr>
        <w:color w:val="000000"/>
        <w:sz w:val="16"/>
        <w:szCs w:val="16"/>
      </w:rPr>
      <w:fldChar w:fldCharType="end"/>
    </w:r>
    <w:r>
      <w:rPr>
        <w:color w:val="000000"/>
        <w:sz w:val="16"/>
        <w:szCs w:val="16"/>
      </w:rPr>
      <w:t xml:space="preserve"> de </w:t>
    </w:r>
    <w:r>
      <w:rPr>
        <w:color w:val="000000"/>
        <w:sz w:val="16"/>
        <w:szCs w:val="16"/>
      </w:rPr>
      <w:fldChar w:fldCharType="begin"/>
    </w:r>
    <w:r>
      <w:rPr>
        <w:color w:val="000000"/>
        <w:sz w:val="16"/>
        <w:szCs w:val="16"/>
      </w:rPr>
      <w:instrText>NUMPAGES</w:instrText>
    </w:r>
    <w:r>
      <w:rPr>
        <w:color w:val="000000"/>
        <w:sz w:val="16"/>
        <w:szCs w:val="16"/>
      </w:rPr>
      <w:fldChar w:fldCharType="separate"/>
    </w:r>
    <w:r w:rsidR="00081827">
      <w:rPr>
        <w:noProof/>
        <w:color w:val="000000"/>
        <w:sz w:val="16"/>
        <w:szCs w:val="16"/>
      </w:rPr>
      <w:t>4</w:t>
    </w:r>
    <w:r>
      <w:rPr>
        <w:color w:val="000000"/>
        <w:sz w:val="16"/>
        <w:szCs w:val="16"/>
      </w:rPr>
      <w:fldChar w:fldCharType="end"/>
    </w:r>
  </w:p>
  <w:p w14:paraId="5849048E" w14:textId="77777777" w:rsidR="00A37883" w:rsidRDefault="00A37883">
    <w:pPr>
      <w:widowControl w:val="0"/>
      <w:pBdr>
        <w:top w:val="nil"/>
        <w:left w:val="nil"/>
        <w:bottom w:val="nil"/>
        <w:right w:val="nil"/>
        <w:between w:val="nil"/>
      </w:pBdr>
      <w:spacing w:line="276"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73F7" w14:textId="77777777" w:rsidR="009255E6" w:rsidRDefault="009255E6">
      <w:r>
        <w:separator/>
      </w:r>
    </w:p>
  </w:footnote>
  <w:footnote w:type="continuationSeparator" w:id="0">
    <w:p w14:paraId="381BF2BD" w14:textId="77777777" w:rsidR="009255E6" w:rsidRDefault="00925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3CA"/>
    <w:multiLevelType w:val="hybridMultilevel"/>
    <w:tmpl w:val="1506E4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BA5DCC"/>
    <w:multiLevelType w:val="multilevel"/>
    <w:tmpl w:val="62247CD4"/>
    <w:lvl w:ilvl="0">
      <w:start w:val="1"/>
      <w:numFmt w:val="decimal"/>
      <w:pStyle w:val="ROMBOCONCEPT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300AF2"/>
    <w:multiLevelType w:val="multilevel"/>
    <w:tmpl w:val="08D07874"/>
    <w:lvl w:ilvl="0">
      <w:start w:val="1"/>
      <w:numFmt w:val="bullet"/>
      <w:pStyle w:val="Ttulo1"/>
      <w:lvlText w:val="❖"/>
      <w:lvlJc w:val="left"/>
      <w:pPr>
        <w:ind w:left="360" w:hanging="360"/>
      </w:pPr>
      <w:rPr>
        <w:rFonts w:ascii="Noto Sans Symbols" w:eastAsia="Noto Sans Symbols" w:hAnsi="Noto Sans Symbols" w:cs="Noto Sans Symbols"/>
      </w:rPr>
    </w:lvl>
    <w:lvl w:ilvl="1">
      <w:start w:val="1"/>
      <w:numFmt w:val="bullet"/>
      <w:pStyle w:val="Ttulo2"/>
      <w:lvlText w:val="⮚"/>
      <w:lvlJc w:val="left"/>
      <w:pPr>
        <w:ind w:left="720" w:hanging="360"/>
      </w:pPr>
      <w:rPr>
        <w:rFonts w:ascii="Noto Sans Symbols" w:eastAsia="Noto Sans Symbols" w:hAnsi="Noto Sans Symbols" w:cs="Noto Sans Symbols"/>
      </w:rPr>
    </w:lvl>
    <w:lvl w:ilvl="2">
      <w:start w:val="1"/>
      <w:numFmt w:val="bullet"/>
      <w:pStyle w:val="Ttulo3"/>
      <w:lvlText w:val="▪"/>
      <w:lvlJc w:val="left"/>
      <w:pPr>
        <w:ind w:left="1080" w:hanging="360"/>
      </w:pPr>
      <w:rPr>
        <w:rFonts w:ascii="Noto Sans Symbols" w:eastAsia="Noto Sans Symbols" w:hAnsi="Noto Sans Symbols" w:cs="Noto Sans Symbols"/>
      </w:rPr>
    </w:lvl>
    <w:lvl w:ilvl="3">
      <w:start w:val="1"/>
      <w:numFmt w:val="bullet"/>
      <w:pStyle w:val="Ttulo4"/>
      <w:lvlText w:val="●"/>
      <w:lvlJc w:val="left"/>
      <w:pPr>
        <w:ind w:left="1440" w:hanging="360"/>
      </w:pPr>
      <w:rPr>
        <w:rFonts w:ascii="Noto Sans Symbols" w:eastAsia="Noto Sans Symbols" w:hAnsi="Noto Sans Symbols" w:cs="Noto Sans Symbols"/>
      </w:rPr>
    </w:lvl>
    <w:lvl w:ilvl="4">
      <w:start w:val="1"/>
      <w:numFmt w:val="bullet"/>
      <w:pStyle w:val="Ttulo5"/>
      <w:lvlText w:val="♦"/>
      <w:lvlJc w:val="left"/>
      <w:pPr>
        <w:ind w:left="1800" w:hanging="360"/>
      </w:pPr>
      <w:rPr>
        <w:rFonts w:ascii="Noto Sans Symbols" w:eastAsia="Noto Sans Symbols" w:hAnsi="Noto Sans Symbols" w:cs="Noto Sans Symbols"/>
      </w:rPr>
    </w:lvl>
    <w:lvl w:ilvl="5">
      <w:start w:val="1"/>
      <w:numFmt w:val="bullet"/>
      <w:pStyle w:val="Ttulo6"/>
      <w:lvlText w:val="⮚"/>
      <w:lvlJc w:val="left"/>
      <w:pPr>
        <w:ind w:left="2160" w:hanging="360"/>
      </w:pPr>
      <w:rPr>
        <w:rFonts w:ascii="Noto Sans Symbols" w:eastAsia="Noto Sans Symbols" w:hAnsi="Noto Sans Symbols" w:cs="Noto Sans Symbols"/>
      </w:rPr>
    </w:lvl>
    <w:lvl w:ilvl="6">
      <w:start w:val="1"/>
      <w:numFmt w:val="bullet"/>
      <w:pStyle w:val="Ttulo7"/>
      <w:lvlText w:val="▪"/>
      <w:lvlJc w:val="left"/>
      <w:pPr>
        <w:ind w:left="2520" w:hanging="360"/>
      </w:pPr>
      <w:rPr>
        <w:rFonts w:ascii="Noto Sans Symbols" w:eastAsia="Noto Sans Symbols" w:hAnsi="Noto Sans Symbols" w:cs="Noto Sans Symbols"/>
      </w:rPr>
    </w:lvl>
    <w:lvl w:ilvl="7">
      <w:start w:val="1"/>
      <w:numFmt w:val="bullet"/>
      <w:pStyle w:val="Ttulo8"/>
      <w:lvlText w:val="●"/>
      <w:lvlJc w:val="left"/>
      <w:pPr>
        <w:ind w:left="2880" w:hanging="360"/>
      </w:pPr>
      <w:rPr>
        <w:rFonts w:ascii="Noto Sans Symbols" w:eastAsia="Noto Sans Symbols" w:hAnsi="Noto Sans Symbols" w:cs="Noto Sans Symbols"/>
      </w:rPr>
    </w:lvl>
    <w:lvl w:ilvl="8">
      <w:start w:val="1"/>
      <w:numFmt w:val="bullet"/>
      <w:pStyle w:val="Ttulo9"/>
      <w:lvlText w:val="♦"/>
      <w:lvlJc w:val="left"/>
      <w:pPr>
        <w:ind w:left="3240" w:hanging="360"/>
      </w:pPr>
      <w:rPr>
        <w:rFonts w:ascii="Noto Sans Symbols" w:eastAsia="Noto Sans Symbols" w:hAnsi="Noto Sans Symbols" w:cs="Noto Sans Symbols"/>
      </w:rPr>
    </w:lvl>
  </w:abstractNum>
  <w:abstractNum w:abstractNumId="3" w15:restartNumberingAfterBreak="0">
    <w:nsid w:val="125E5389"/>
    <w:multiLevelType w:val="multilevel"/>
    <w:tmpl w:val="E00A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B0E23"/>
    <w:multiLevelType w:val="multilevel"/>
    <w:tmpl w:val="F99EBA50"/>
    <w:lvl w:ilvl="0">
      <w:start w:val="1"/>
      <w:numFmt w:val="low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EE24C0"/>
    <w:multiLevelType w:val="hybridMultilevel"/>
    <w:tmpl w:val="8BD88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306076"/>
    <w:multiLevelType w:val="hybridMultilevel"/>
    <w:tmpl w:val="035887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047328"/>
    <w:multiLevelType w:val="hybridMultilevel"/>
    <w:tmpl w:val="1EDAEED2"/>
    <w:lvl w:ilvl="0" w:tplc="0C0A0009">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2F9B0C03"/>
    <w:multiLevelType w:val="multilevel"/>
    <w:tmpl w:val="E24A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84149"/>
    <w:multiLevelType w:val="multilevel"/>
    <w:tmpl w:val="9230E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B46731"/>
    <w:multiLevelType w:val="multilevel"/>
    <w:tmpl w:val="230A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985DD2"/>
    <w:multiLevelType w:val="multilevel"/>
    <w:tmpl w:val="2094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403150"/>
    <w:multiLevelType w:val="multilevel"/>
    <w:tmpl w:val="F64438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3461B9A"/>
    <w:multiLevelType w:val="multilevel"/>
    <w:tmpl w:val="18AE4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38E571B"/>
    <w:multiLevelType w:val="multilevel"/>
    <w:tmpl w:val="DE72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6228EC"/>
    <w:multiLevelType w:val="multilevel"/>
    <w:tmpl w:val="3C9A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464E2B"/>
    <w:multiLevelType w:val="multilevel"/>
    <w:tmpl w:val="FBC4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880408"/>
    <w:multiLevelType w:val="multilevel"/>
    <w:tmpl w:val="8FB0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EA294C"/>
    <w:multiLevelType w:val="multilevel"/>
    <w:tmpl w:val="0906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FE2864"/>
    <w:multiLevelType w:val="multilevel"/>
    <w:tmpl w:val="8666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67F48"/>
    <w:multiLevelType w:val="multilevel"/>
    <w:tmpl w:val="86C010CC"/>
    <w:lvl w:ilvl="0">
      <w:start w:val="1"/>
      <w:numFmt w:val="decimal"/>
      <w:lvlText w:val="%1."/>
      <w:lvlJc w:val="left"/>
      <w:pPr>
        <w:ind w:left="708" w:hanging="708"/>
      </w:pPr>
    </w:lvl>
    <w:lvl w:ilvl="1">
      <w:start w:val="1"/>
      <w:numFmt w:val="decimal"/>
      <w:lvlText w:val="%1.%2."/>
      <w:lvlJc w:val="left"/>
      <w:pPr>
        <w:ind w:left="1416" w:hanging="708"/>
      </w:pPr>
    </w:lvl>
    <w:lvl w:ilvl="2">
      <w:start w:val="1"/>
      <w:numFmt w:val="decimal"/>
      <w:lvlText w:val="%1.%2.%3."/>
      <w:lvlJc w:val="left"/>
      <w:pPr>
        <w:ind w:left="2124" w:hanging="707"/>
      </w:pPr>
      <w:rPr>
        <w:b w:val="0"/>
      </w:rPr>
    </w:lvl>
    <w:lvl w:ilvl="3">
      <w:start w:val="1"/>
      <w:numFmt w:val="decimal"/>
      <w:lvlText w:val="%1.%2.%3.%4."/>
      <w:lvlJc w:val="left"/>
      <w:pPr>
        <w:ind w:left="2832" w:hanging="708"/>
      </w:pPr>
    </w:lvl>
    <w:lvl w:ilvl="4">
      <w:start w:val="1"/>
      <w:numFmt w:val="decimal"/>
      <w:lvlText w:val="%1.%2.%3.%4.%5."/>
      <w:lvlJc w:val="left"/>
      <w:pPr>
        <w:ind w:left="3540" w:hanging="708"/>
      </w:pPr>
    </w:lvl>
    <w:lvl w:ilvl="5">
      <w:start w:val="1"/>
      <w:numFmt w:val="decimal"/>
      <w:lvlText w:val="%1.%2.%3.%4.%5.%6."/>
      <w:lvlJc w:val="left"/>
      <w:pPr>
        <w:ind w:left="4248" w:hanging="708"/>
      </w:pPr>
    </w:lvl>
    <w:lvl w:ilvl="6">
      <w:start w:val="1"/>
      <w:numFmt w:val="decimal"/>
      <w:lvlText w:val="%1.%2.%3.%4.%5.%6.%7."/>
      <w:lvlJc w:val="left"/>
      <w:pPr>
        <w:ind w:left="4956" w:hanging="708"/>
      </w:pPr>
    </w:lvl>
    <w:lvl w:ilvl="7">
      <w:start w:val="1"/>
      <w:numFmt w:val="decimal"/>
      <w:lvlText w:val="%1.%2.%3.%4.%5.%6.%7.%8."/>
      <w:lvlJc w:val="left"/>
      <w:pPr>
        <w:ind w:left="5664" w:hanging="708"/>
      </w:pPr>
    </w:lvl>
    <w:lvl w:ilvl="8">
      <w:start w:val="1"/>
      <w:numFmt w:val="decimal"/>
      <w:lvlText w:val="%1.%2.%3.%4.%5.%6.%7.%8.%9."/>
      <w:lvlJc w:val="left"/>
      <w:pPr>
        <w:ind w:left="6372" w:hanging="707"/>
      </w:pPr>
    </w:lvl>
  </w:abstractNum>
  <w:abstractNum w:abstractNumId="21" w15:restartNumberingAfterBreak="0">
    <w:nsid w:val="5F660F65"/>
    <w:multiLevelType w:val="multilevel"/>
    <w:tmpl w:val="8808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1F3FB8"/>
    <w:multiLevelType w:val="multilevel"/>
    <w:tmpl w:val="935CB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20038808">
    <w:abstractNumId w:val="20"/>
  </w:num>
  <w:num w:numId="2" w16cid:durableId="1586308216">
    <w:abstractNumId w:val="13"/>
  </w:num>
  <w:num w:numId="3" w16cid:durableId="1165244436">
    <w:abstractNumId w:val="12"/>
  </w:num>
  <w:num w:numId="4" w16cid:durableId="182204869">
    <w:abstractNumId w:val="2"/>
  </w:num>
  <w:num w:numId="5" w16cid:durableId="713314413">
    <w:abstractNumId w:val="1"/>
  </w:num>
  <w:num w:numId="6" w16cid:durableId="252476733">
    <w:abstractNumId w:val="22"/>
  </w:num>
  <w:num w:numId="7" w16cid:durableId="336035539">
    <w:abstractNumId w:val="5"/>
  </w:num>
  <w:num w:numId="8" w16cid:durableId="688682692">
    <w:abstractNumId w:val="0"/>
  </w:num>
  <w:num w:numId="9" w16cid:durableId="713038302">
    <w:abstractNumId w:val="6"/>
  </w:num>
  <w:num w:numId="10" w16cid:durableId="955138852">
    <w:abstractNumId w:val="4"/>
  </w:num>
  <w:num w:numId="11" w16cid:durableId="1916358225">
    <w:abstractNumId w:val="9"/>
  </w:num>
  <w:num w:numId="12" w16cid:durableId="774522912">
    <w:abstractNumId w:val="10"/>
  </w:num>
  <w:num w:numId="13" w16cid:durableId="1209105398">
    <w:abstractNumId w:val="16"/>
  </w:num>
  <w:num w:numId="14" w16cid:durableId="1322197274">
    <w:abstractNumId w:val="11"/>
  </w:num>
  <w:num w:numId="15" w16cid:durableId="761343684">
    <w:abstractNumId w:val="21"/>
  </w:num>
  <w:num w:numId="16" w16cid:durableId="1299385579">
    <w:abstractNumId w:val="19"/>
  </w:num>
  <w:num w:numId="17" w16cid:durableId="875583316">
    <w:abstractNumId w:val="15"/>
  </w:num>
  <w:num w:numId="18" w16cid:durableId="51738585">
    <w:abstractNumId w:val="17"/>
  </w:num>
  <w:num w:numId="19" w16cid:durableId="52967778">
    <w:abstractNumId w:val="3"/>
  </w:num>
  <w:num w:numId="20" w16cid:durableId="586423547">
    <w:abstractNumId w:val="14"/>
  </w:num>
  <w:num w:numId="21" w16cid:durableId="2138644086">
    <w:abstractNumId w:val="8"/>
  </w:num>
  <w:num w:numId="22" w16cid:durableId="1568154067">
    <w:abstractNumId w:val="18"/>
  </w:num>
  <w:num w:numId="23" w16cid:durableId="6625159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83"/>
    <w:rsid w:val="00022CDE"/>
    <w:rsid w:val="00081827"/>
    <w:rsid w:val="003836D0"/>
    <w:rsid w:val="00582C02"/>
    <w:rsid w:val="00594CA0"/>
    <w:rsid w:val="0061499D"/>
    <w:rsid w:val="006531F1"/>
    <w:rsid w:val="0076379E"/>
    <w:rsid w:val="0076546E"/>
    <w:rsid w:val="007B5FD3"/>
    <w:rsid w:val="007D2D4E"/>
    <w:rsid w:val="007F4BC7"/>
    <w:rsid w:val="00826214"/>
    <w:rsid w:val="00856F5C"/>
    <w:rsid w:val="008B6D84"/>
    <w:rsid w:val="009255E6"/>
    <w:rsid w:val="00A37883"/>
    <w:rsid w:val="00A876E5"/>
    <w:rsid w:val="00B4778A"/>
    <w:rsid w:val="00B9061E"/>
    <w:rsid w:val="00BE16C7"/>
    <w:rsid w:val="00C26519"/>
    <w:rsid w:val="00CC1794"/>
    <w:rsid w:val="00D84796"/>
    <w:rsid w:val="00D86B6A"/>
    <w:rsid w:val="00E01DE7"/>
    <w:rsid w:val="00E67F62"/>
    <w:rsid w:val="00E96FF1"/>
    <w:rsid w:val="00ED61AB"/>
    <w:rsid w:val="00EE6DE6"/>
    <w:rsid w:val="00EF1EFB"/>
    <w:rsid w:val="00F40F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2484F"/>
  <w15:docId w15:val="{1B10E6D7-33C7-4736-801A-AD58F9F2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3A8"/>
  </w:style>
  <w:style w:type="paragraph" w:styleId="Ttulo1">
    <w:name w:val="heading 1"/>
    <w:basedOn w:val="Normal"/>
    <w:next w:val="Normal"/>
    <w:link w:val="Ttulo1Car"/>
    <w:uiPriority w:val="9"/>
    <w:qFormat/>
    <w:rsid w:val="003D53A8"/>
    <w:pPr>
      <w:keepNext/>
      <w:numPr>
        <w:numId w:val="4"/>
      </w:numPr>
      <w:spacing w:before="240" w:after="60"/>
      <w:outlineLvl w:val="0"/>
    </w:pPr>
    <w:rPr>
      <w:rFonts w:ascii="Arial" w:hAnsi="Arial"/>
      <w:b/>
      <w:kern w:val="28"/>
      <w:sz w:val="28"/>
    </w:rPr>
  </w:style>
  <w:style w:type="paragraph" w:styleId="Ttulo2">
    <w:name w:val="heading 2"/>
    <w:basedOn w:val="Normal"/>
    <w:next w:val="Normal"/>
    <w:uiPriority w:val="9"/>
    <w:unhideWhenUsed/>
    <w:qFormat/>
    <w:rsid w:val="00047652"/>
    <w:pPr>
      <w:keepNext/>
      <w:numPr>
        <w:ilvl w:val="1"/>
        <w:numId w:val="4"/>
      </w:numPr>
      <w:outlineLvl w:val="1"/>
    </w:pPr>
    <w:rPr>
      <w:rFonts w:ascii="Arial" w:hAnsi="Arial"/>
      <w:b/>
      <w:i/>
      <w:sz w:val="24"/>
    </w:rPr>
  </w:style>
  <w:style w:type="paragraph" w:styleId="Ttulo3">
    <w:name w:val="heading 3"/>
    <w:basedOn w:val="Normal"/>
    <w:next w:val="Normal"/>
    <w:uiPriority w:val="9"/>
    <w:unhideWhenUsed/>
    <w:qFormat/>
    <w:rsid w:val="003D53A8"/>
    <w:pPr>
      <w:keepNext/>
      <w:numPr>
        <w:ilvl w:val="2"/>
        <w:numId w:val="4"/>
      </w:numPr>
      <w:spacing w:before="240" w:after="60"/>
      <w:outlineLvl w:val="2"/>
    </w:pPr>
    <w:rPr>
      <w:rFonts w:ascii="Arial" w:hAnsi="Arial"/>
      <w:sz w:val="24"/>
    </w:rPr>
  </w:style>
  <w:style w:type="paragraph" w:styleId="Ttulo4">
    <w:name w:val="heading 4"/>
    <w:basedOn w:val="Normal"/>
    <w:next w:val="Normal"/>
    <w:uiPriority w:val="9"/>
    <w:semiHidden/>
    <w:unhideWhenUsed/>
    <w:qFormat/>
    <w:rsid w:val="003D53A8"/>
    <w:pPr>
      <w:keepNext/>
      <w:numPr>
        <w:ilvl w:val="3"/>
        <w:numId w:val="4"/>
      </w:numPr>
      <w:spacing w:before="240" w:after="60"/>
      <w:outlineLvl w:val="3"/>
    </w:pPr>
    <w:rPr>
      <w:rFonts w:ascii="Arial" w:hAnsi="Arial"/>
      <w:sz w:val="22"/>
    </w:rPr>
  </w:style>
  <w:style w:type="paragraph" w:styleId="Ttulo5">
    <w:name w:val="heading 5"/>
    <w:basedOn w:val="Normal"/>
    <w:next w:val="Normal"/>
    <w:uiPriority w:val="9"/>
    <w:semiHidden/>
    <w:unhideWhenUsed/>
    <w:qFormat/>
    <w:rsid w:val="003D53A8"/>
    <w:pPr>
      <w:numPr>
        <w:ilvl w:val="4"/>
        <w:numId w:val="4"/>
      </w:numPr>
      <w:spacing w:before="240" w:after="60"/>
      <w:outlineLvl w:val="4"/>
    </w:pPr>
    <w:rPr>
      <w:rFonts w:ascii="Arial" w:hAnsi="Arial"/>
      <w:sz w:val="22"/>
    </w:rPr>
  </w:style>
  <w:style w:type="paragraph" w:styleId="Ttulo6">
    <w:name w:val="heading 6"/>
    <w:basedOn w:val="Normal"/>
    <w:next w:val="Normal"/>
    <w:uiPriority w:val="9"/>
    <w:semiHidden/>
    <w:unhideWhenUsed/>
    <w:qFormat/>
    <w:rsid w:val="003D53A8"/>
    <w:pPr>
      <w:numPr>
        <w:ilvl w:val="5"/>
        <w:numId w:val="4"/>
      </w:numPr>
      <w:spacing w:before="240" w:after="60"/>
      <w:outlineLvl w:val="5"/>
    </w:pPr>
    <w:rPr>
      <w:i/>
      <w:sz w:val="22"/>
    </w:rPr>
  </w:style>
  <w:style w:type="paragraph" w:styleId="Ttulo7">
    <w:name w:val="heading 7"/>
    <w:basedOn w:val="Normal"/>
    <w:next w:val="Normal"/>
    <w:uiPriority w:val="99"/>
    <w:qFormat/>
    <w:rsid w:val="003D53A8"/>
    <w:pPr>
      <w:numPr>
        <w:ilvl w:val="6"/>
        <w:numId w:val="4"/>
      </w:numPr>
      <w:spacing w:before="240" w:after="60"/>
      <w:outlineLvl w:val="6"/>
    </w:pPr>
    <w:rPr>
      <w:rFonts w:ascii="Arial" w:hAnsi="Arial"/>
    </w:rPr>
  </w:style>
  <w:style w:type="paragraph" w:styleId="Ttulo8">
    <w:name w:val="heading 8"/>
    <w:basedOn w:val="Normal"/>
    <w:next w:val="Normal"/>
    <w:uiPriority w:val="99"/>
    <w:qFormat/>
    <w:rsid w:val="003D53A8"/>
    <w:pPr>
      <w:numPr>
        <w:ilvl w:val="7"/>
        <w:numId w:val="4"/>
      </w:numPr>
      <w:spacing w:before="240" w:after="60"/>
      <w:outlineLvl w:val="7"/>
    </w:pPr>
    <w:rPr>
      <w:rFonts w:ascii="Arial" w:hAnsi="Arial"/>
      <w:i/>
    </w:rPr>
  </w:style>
  <w:style w:type="paragraph" w:styleId="Ttulo9">
    <w:name w:val="heading 9"/>
    <w:basedOn w:val="Normal"/>
    <w:next w:val="Normal"/>
    <w:uiPriority w:val="99"/>
    <w:qFormat/>
    <w:rsid w:val="003D53A8"/>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DC1">
    <w:name w:val="toc 1"/>
    <w:basedOn w:val="Normal"/>
    <w:next w:val="Normal"/>
    <w:autoRedefine/>
    <w:uiPriority w:val="39"/>
    <w:rsid w:val="00856F5C"/>
    <w:pPr>
      <w:tabs>
        <w:tab w:val="left" w:pos="600"/>
        <w:tab w:val="right" w:leader="underscore" w:pos="9355"/>
      </w:tabs>
      <w:spacing w:before="120"/>
    </w:pPr>
    <w:rPr>
      <w:b/>
      <w:i/>
      <w:sz w:val="24"/>
    </w:rPr>
  </w:style>
  <w:style w:type="paragraph" w:styleId="TDC2">
    <w:name w:val="toc 2"/>
    <w:basedOn w:val="Normal"/>
    <w:next w:val="Normal"/>
    <w:autoRedefine/>
    <w:uiPriority w:val="39"/>
    <w:rsid w:val="003D53A8"/>
    <w:pPr>
      <w:tabs>
        <w:tab w:val="right" w:leader="underscore" w:pos="9355"/>
      </w:tabs>
      <w:spacing w:before="120"/>
      <w:ind w:left="200"/>
    </w:pPr>
    <w:rPr>
      <w:b/>
      <w:sz w:val="22"/>
    </w:rPr>
  </w:style>
  <w:style w:type="paragraph" w:styleId="TDC3">
    <w:name w:val="toc 3"/>
    <w:basedOn w:val="Normal"/>
    <w:next w:val="Normal"/>
    <w:autoRedefine/>
    <w:uiPriority w:val="39"/>
    <w:rsid w:val="003D53A8"/>
    <w:pPr>
      <w:tabs>
        <w:tab w:val="right" w:leader="underscore" w:pos="9355"/>
      </w:tabs>
      <w:ind w:left="400"/>
    </w:pPr>
  </w:style>
  <w:style w:type="paragraph" w:styleId="TDC4">
    <w:name w:val="toc 4"/>
    <w:basedOn w:val="Normal"/>
    <w:next w:val="Normal"/>
    <w:autoRedefine/>
    <w:semiHidden/>
    <w:rsid w:val="003D53A8"/>
    <w:pPr>
      <w:tabs>
        <w:tab w:val="right" w:leader="underscore" w:pos="9355"/>
      </w:tabs>
      <w:ind w:left="600"/>
    </w:pPr>
  </w:style>
  <w:style w:type="paragraph" w:styleId="TDC5">
    <w:name w:val="toc 5"/>
    <w:basedOn w:val="Normal"/>
    <w:next w:val="Normal"/>
    <w:autoRedefine/>
    <w:semiHidden/>
    <w:rsid w:val="003D53A8"/>
    <w:pPr>
      <w:tabs>
        <w:tab w:val="right" w:leader="underscore" w:pos="9355"/>
      </w:tabs>
      <w:ind w:left="800"/>
    </w:pPr>
  </w:style>
  <w:style w:type="paragraph" w:styleId="TDC6">
    <w:name w:val="toc 6"/>
    <w:basedOn w:val="Normal"/>
    <w:next w:val="Normal"/>
    <w:autoRedefine/>
    <w:semiHidden/>
    <w:rsid w:val="003D53A8"/>
    <w:pPr>
      <w:tabs>
        <w:tab w:val="right" w:leader="underscore" w:pos="9355"/>
      </w:tabs>
      <w:ind w:left="1000"/>
    </w:pPr>
  </w:style>
  <w:style w:type="paragraph" w:styleId="TDC7">
    <w:name w:val="toc 7"/>
    <w:basedOn w:val="Normal"/>
    <w:next w:val="Normal"/>
    <w:autoRedefine/>
    <w:semiHidden/>
    <w:rsid w:val="003D53A8"/>
    <w:pPr>
      <w:tabs>
        <w:tab w:val="right" w:leader="underscore" w:pos="9355"/>
      </w:tabs>
      <w:ind w:left="1200"/>
    </w:pPr>
  </w:style>
  <w:style w:type="paragraph" w:styleId="TDC8">
    <w:name w:val="toc 8"/>
    <w:basedOn w:val="Normal"/>
    <w:next w:val="Normal"/>
    <w:autoRedefine/>
    <w:semiHidden/>
    <w:rsid w:val="003D53A8"/>
    <w:pPr>
      <w:tabs>
        <w:tab w:val="right" w:leader="underscore" w:pos="9355"/>
      </w:tabs>
      <w:ind w:left="1400"/>
    </w:pPr>
  </w:style>
  <w:style w:type="paragraph" w:styleId="TDC9">
    <w:name w:val="toc 9"/>
    <w:basedOn w:val="Normal"/>
    <w:next w:val="Normal"/>
    <w:autoRedefine/>
    <w:semiHidden/>
    <w:rsid w:val="003D53A8"/>
    <w:pPr>
      <w:tabs>
        <w:tab w:val="right" w:leader="underscore" w:pos="9355"/>
      </w:tabs>
      <w:ind w:left="1600"/>
    </w:pPr>
  </w:style>
  <w:style w:type="paragraph" w:styleId="Piedepgina">
    <w:name w:val="footer"/>
    <w:basedOn w:val="Normal"/>
    <w:rsid w:val="003D53A8"/>
    <w:pPr>
      <w:tabs>
        <w:tab w:val="center" w:pos="4252"/>
        <w:tab w:val="right" w:pos="8504"/>
      </w:tabs>
    </w:pPr>
  </w:style>
  <w:style w:type="character" w:styleId="Nmerodepgina">
    <w:name w:val="page number"/>
    <w:basedOn w:val="Fuentedeprrafopredeter"/>
    <w:rsid w:val="003D53A8"/>
  </w:style>
  <w:style w:type="paragraph" w:styleId="Textoindependiente">
    <w:name w:val="Body Text"/>
    <w:basedOn w:val="Normal"/>
    <w:rsid w:val="003D53A8"/>
    <w:rPr>
      <w:b/>
    </w:rPr>
  </w:style>
  <w:style w:type="paragraph" w:styleId="Sangradetextonormal">
    <w:name w:val="Body Text Indent"/>
    <w:basedOn w:val="Normal"/>
    <w:rsid w:val="003D53A8"/>
    <w:pPr>
      <w:jc w:val="center"/>
    </w:pPr>
    <w:rPr>
      <w:b/>
      <w:sz w:val="28"/>
    </w:rPr>
  </w:style>
  <w:style w:type="character" w:styleId="Hipervnculo">
    <w:name w:val="Hyperlink"/>
    <w:uiPriority w:val="99"/>
    <w:rsid w:val="003D53A8"/>
    <w:rPr>
      <w:color w:val="0000FF"/>
      <w:u w:val="single"/>
    </w:rPr>
  </w:style>
  <w:style w:type="paragraph" w:customStyle="1" w:styleId="membrete">
    <w:name w:val="membrete"/>
    <w:basedOn w:val="Normal"/>
    <w:rsid w:val="003D53A8"/>
  </w:style>
  <w:style w:type="paragraph" w:styleId="Textoindependiente2">
    <w:name w:val="Body Text 2"/>
    <w:basedOn w:val="Normal"/>
    <w:rsid w:val="003D53A8"/>
    <w:pPr>
      <w:widowControl w:val="0"/>
      <w:spacing w:line="480" w:lineRule="atLeast"/>
      <w:jc w:val="both"/>
    </w:pPr>
    <w:rPr>
      <w:rFonts w:ascii="Arial" w:hAnsi="Arial"/>
      <w:bCs/>
      <w:sz w:val="24"/>
    </w:rPr>
  </w:style>
  <w:style w:type="paragraph" w:styleId="Encabezado">
    <w:name w:val="header"/>
    <w:basedOn w:val="Normal"/>
    <w:rsid w:val="003D53A8"/>
    <w:pPr>
      <w:tabs>
        <w:tab w:val="center" w:pos="4252"/>
        <w:tab w:val="right" w:pos="8504"/>
      </w:tabs>
    </w:pPr>
  </w:style>
  <w:style w:type="paragraph" w:styleId="Sangra2detindependiente">
    <w:name w:val="Body Text Indent 2"/>
    <w:basedOn w:val="Normal"/>
    <w:rsid w:val="003D53A8"/>
    <w:pPr>
      <w:widowControl w:val="0"/>
      <w:spacing w:line="480" w:lineRule="atLeast"/>
      <w:ind w:left="709" w:hanging="349"/>
      <w:jc w:val="both"/>
    </w:pPr>
    <w:rPr>
      <w:rFonts w:ascii="Arial" w:hAnsi="Arial" w:cs="Arial"/>
      <w:sz w:val="24"/>
    </w:rPr>
  </w:style>
  <w:style w:type="paragraph" w:styleId="Sangra3detindependiente">
    <w:name w:val="Body Text Indent 3"/>
    <w:basedOn w:val="Normal"/>
    <w:rsid w:val="003D53A8"/>
    <w:pPr>
      <w:widowControl w:val="0"/>
      <w:spacing w:line="480" w:lineRule="atLeast"/>
      <w:ind w:left="709"/>
      <w:jc w:val="both"/>
    </w:pPr>
    <w:rPr>
      <w:rFonts w:ascii="Arial" w:hAnsi="Arial" w:cs="Arial"/>
      <w:sz w:val="24"/>
    </w:rPr>
  </w:style>
  <w:style w:type="table" w:styleId="Tablaconcuadrcula">
    <w:name w:val="Table Grid"/>
    <w:basedOn w:val="Tablanormal"/>
    <w:rsid w:val="003D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3D53A8"/>
    <w:rPr>
      <w:rFonts w:ascii="Tahoma" w:hAnsi="Tahoma" w:cs="Tahoma"/>
      <w:sz w:val="16"/>
      <w:szCs w:val="16"/>
    </w:rPr>
  </w:style>
  <w:style w:type="paragraph" w:styleId="TtuloTDC">
    <w:name w:val="TOC Heading"/>
    <w:basedOn w:val="Ttulo1"/>
    <w:next w:val="Normal"/>
    <w:uiPriority w:val="39"/>
    <w:unhideWhenUsed/>
    <w:qFormat/>
    <w:rsid w:val="004576A1"/>
    <w:pPr>
      <w:keepLines/>
      <w:numPr>
        <w:numId w:val="0"/>
      </w:numPr>
      <w:spacing w:after="0" w:line="259" w:lineRule="auto"/>
      <w:outlineLvl w:val="9"/>
    </w:pPr>
    <w:rPr>
      <w:rFonts w:ascii="Calibri Light" w:hAnsi="Calibri Light"/>
      <w:b w:val="0"/>
      <w:color w:val="2E74B5"/>
      <w:kern w:val="0"/>
      <w:sz w:val="32"/>
      <w:szCs w:val="32"/>
      <w:lang w:val="es-ES"/>
    </w:rPr>
  </w:style>
  <w:style w:type="paragraph" w:styleId="Prrafodelista">
    <w:name w:val="List Paragraph"/>
    <w:basedOn w:val="Normal"/>
    <w:link w:val="PrrafodelistaCar"/>
    <w:uiPriority w:val="34"/>
    <w:qFormat/>
    <w:rsid w:val="00401C0B"/>
    <w:pPr>
      <w:ind w:left="720"/>
      <w:contextualSpacing/>
    </w:pPr>
  </w:style>
  <w:style w:type="character" w:customStyle="1" w:styleId="PrrafodelistaCar">
    <w:name w:val="Párrafo de lista Car"/>
    <w:basedOn w:val="Fuentedeprrafopredeter"/>
    <w:link w:val="Prrafodelista"/>
    <w:uiPriority w:val="34"/>
    <w:rsid w:val="00782120"/>
    <w:rPr>
      <w:lang w:val="es-ES_tradnl"/>
    </w:rPr>
  </w:style>
  <w:style w:type="paragraph" w:customStyle="1" w:styleId="Default">
    <w:name w:val="Default"/>
    <w:rsid w:val="00D10BAF"/>
    <w:pPr>
      <w:autoSpaceDE w:val="0"/>
      <w:autoSpaceDN w:val="0"/>
      <w:adjustRightInd w:val="0"/>
    </w:pPr>
    <w:rPr>
      <w:rFonts w:ascii="Arial" w:eastAsiaTheme="minorHAnsi" w:hAnsi="Arial" w:cs="Arial"/>
      <w:color w:val="000000"/>
      <w:sz w:val="24"/>
      <w:szCs w:val="24"/>
      <w:lang w:eastAsia="en-US"/>
    </w:rPr>
  </w:style>
  <w:style w:type="paragraph" w:customStyle="1" w:styleId="ROMBOCONCEPTOS">
    <w:name w:val="ROMBO_CONCEPTOS"/>
    <w:basedOn w:val="Normal"/>
    <w:rsid w:val="00D10BAF"/>
    <w:pPr>
      <w:numPr>
        <w:numId w:val="5"/>
      </w:numPr>
      <w:spacing w:before="100"/>
      <w:jc w:val="both"/>
    </w:pPr>
    <w:rPr>
      <w:rFonts w:ascii="Arial" w:hAnsi="Arial"/>
      <w:sz w:val="24"/>
      <w:lang w:val="es-ES"/>
    </w:rPr>
  </w:style>
  <w:style w:type="character" w:customStyle="1" w:styleId="Ttulo1Car">
    <w:name w:val="Título 1 Car"/>
    <w:basedOn w:val="Fuentedeprrafopredeter"/>
    <w:link w:val="Ttulo1"/>
    <w:rsid w:val="000B12B3"/>
    <w:rPr>
      <w:rFonts w:ascii="Arial" w:hAnsi="Arial"/>
      <w:b/>
      <w:kern w:val="28"/>
      <w:sz w:val="28"/>
      <w:lang w:val="es-ES_tradnl"/>
    </w:rPr>
  </w:style>
  <w:style w:type="paragraph" w:customStyle="1" w:styleId="DefinitionTerm">
    <w:name w:val="Definition Term"/>
    <w:basedOn w:val="Normal"/>
    <w:next w:val="DefinitionList"/>
    <w:rsid w:val="000B12B3"/>
    <w:pPr>
      <w:widowControl w:val="0"/>
    </w:pPr>
    <w:rPr>
      <w:rFonts w:ascii="Arial" w:hAnsi="Arial"/>
      <w:sz w:val="22"/>
    </w:rPr>
  </w:style>
  <w:style w:type="paragraph" w:customStyle="1" w:styleId="DefinitionList">
    <w:name w:val="Definition List"/>
    <w:basedOn w:val="Normal"/>
    <w:next w:val="DefinitionTerm"/>
    <w:rsid w:val="000B12B3"/>
    <w:pPr>
      <w:widowControl w:val="0"/>
      <w:ind w:left="360"/>
    </w:pPr>
    <w:rPr>
      <w:rFonts w:ascii="Arial" w:hAnsi="Arial"/>
      <w:sz w:val="22"/>
    </w:rPr>
  </w:style>
  <w:style w:type="character" w:customStyle="1" w:styleId="normaltextrun">
    <w:name w:val="normaltextrun"/>
    <w:basedOn w:val="Fuentedeprrafopredeter"/>
    <w:rsid w:val="00F618CA"/>
  </w:style>
  <w:style w:type="character" w:customStyle="1" w:styleId="eop">
    <w:name w:val="eop"/>
    <w:basedOn w:val="Fuentedeprrafopredeter"/>
    <w:rsid w:val="00F618C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43703">
      <w:bodyDiv w:val="1"/>
      <w:marLeft w:val="0"/>
      <w:marRight w:val="0"/>
      <w:marTop w:val="0"/>
      <w:marBottom w:val="0"/>
      <w:divBdr>
        <w:top w:val="none" w:sz="0" w:space="0" w:color="auto"/>
        <w:left w:val="none" w:sz="0" w:space="0" w:color="auto"/>
        <w:bottom w:val="none" w:sz="0" w:space="0" w:color="auto"/>
        <w:right w:val="none" w:sz="0" w:space="0" w:color="auto"/>
      </w:divBdr>
    </w:div>
    <w:div w:id="1240167041">
      <w:bodyDiv w:val="1"/>
      <w:marLeft w:val="0"/>
      <w:marRight w:val="0"/>
      <w:marTop w:val="0"/>
      <w:marBottom w:val="0"/>
      <w:divBdr>
        <w:top w:val="none" w:sz="0" w:space="0" w:color="auto"/>
        <w:left w:val="none" w:sz="0" w:space="0" w:color="auto"/>
        <w:bottom w:val="none" w:sz="0" w:space="0" w:color="auto"/>
        <w:right w:val="none" w:sz="0" w:space="0" w:color="auto"/>
      </w:divBdr>
    </w:div>
    <w:div w:id="1324701323">
      <w:bodyDiv w:val="1"/>
      <w:marLeft w:val="0"/>
      <w:marRight w:val="0"/>
      <w:marTop w:val="0"/>
      <w:marBottom w:val="0"/>
      <w:divBdr>
        <w:top w:val="none" w:sz="0" w:space="0" w:color="auto"/>
        <w:left w:val="none" w:sz="0" w:space="0" w:color="auto"/>
        <w:bottom w:val="none" w:sz="0" w:space="0" w:color="auto"/>
        <w:right w:val="none" w:sz="0" w:space="0" w:color="auto"/>
      </w:divBdr>
    </w:div>
    <w:div w:id="182269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RxvDEUGCQiczceNitAjLFeF7KQ==">AMUW2mVDzxUGoDzSU+OlZ5sP/u3X8fDfBInjewnnYBu8+LWA+DKzqKVzAImTUxk2a/RP+WixVpeTcl7fcDu5DtVlxulgl6fGvImkFZRTRpOkh2OKSUZ2/hdXAgC6RRbRMnlzxrNBC/UkAMJuDvZZQNIXyIX17MqJiV/wGRvP/Orw4YN/rNfmneWYHLplUxTnN1QCyZP/bFV0uw4CxT2c46FRQR9AwM3vv4al4+FnjHUbdndq1dc2rvc=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5005</Words>
  <Characters>27528</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 AL-QADIR</dc:creator>
  <cp:lastModifiedBy>Marisa Ruiz Ruano</cp:lastModifiedBy>
  <cp:revision>4</cp:revision>
  <dcterms:created xsi:type="dcterms:W3CDTF">2022-10-10T17:25:00Z</dcterms:created>
  <dcterms:modified xsi:type="dcterms:W3CDTF">2022-10-15T17:43:00Z</dcterms:modified>
</cp:coreProperties>
</file>