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F4" w:rsidRPr="007D3612" w:rsidRDefault="00CE17F4" w:rsidP="00CE17F4">
      <w:pPr>
        <w:ind w:left="213"/>
        <w:rPr>
          <w:rFonts w:asciiTheme="minorHAnsi" w:hAnsiTheme="minorHAnsi"/>
          <w:sz w:val="22"/>
          <w:szCs w:val="22"/>
        </w:rPr>
      </w:pPr>
      <w:bookmarkStart w:id="0" w:name="_GoBack"/>
      <w:bookmarkEnd w:id="0"/>
      <w:r w:rsidRPr="007D3612">
        <w:rPr>
          <w:rFonts w:asciiTheme="minorHAnsi" w:hAnsiTheme="minorHAnsi"/>
          <w:noProof/>
          <w:sz w:val="22"/>
          <w:szCs w:val="22"/>
          <w:lang w:val="es-ES"/>
        </w:rPr>
        <w:drawing>
          <wp:anchor distT="0" distB="0" distL="114300" distR="114300" simplePos="0" relativeHeight="251657216" behindDoc="1" locked="0" layoutInCell="1" allowOverlap="1">
            <wp:simplePos x="0" y="0"/>
            <wp:positionH relativeFrom="column">
              <wp:posOffset>5631180</wp:posOffset>
            </wp:positionH>
            <wp:positionV relativeFrom="paragraph">
              <wp:posOffset>-159385</wp:posOffset>
            </wp:positionV>
            <wp:extent cx="723900" cy="634365"/>
            <wp:effectExtent l="19050" t="0" r="0" b="0"/>
            <wp:wrapNone/>
            <wp:docPr id="5" name="Imagen 20"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v1"/>
                    <pic:cNvPicPr>
                      <a:picLocks noChangeAspect="1" noChangeArrowheads="1"/>
                    </pic:cNvPicPr>
                  </pic:nvPicPr>
                  <pic:blipFill>
                    <a:blip r:embed="rId7"/>
                    <a:srcRect/>
                    <a:stretch>
                      <a:fillRect/>
                    </a:stretch>
                  </pic:blipFill>
                  <pic:spPr bwMode="auto">
                    <a:xfrm>
                      <a:off x="0" y="0"/>
                      <a:ext cx="723900" cy="634365"/>
                    </a:xfrm>
                    <a:prstGeom prst="rect">
                      <a:avLst/>
                    </a:prstGeom>
                    <a:noFill/>
                  </pic:spPr>
                </pic:pic>
              </a:graphicData>
            </a:graphic>
          </wp:anchor>
        </w:drawing>
      </w:r>
      <w:r w:rsidR="008D5772">
        <w:rPr>
          <w:rFonts w:asciiTheme="minorHAnsi" w:hAnsiTheme="minorHAnsi"/>
          <w:noProof/>
          <w:sz w:val="22"/>
          <w:szCs w:val="22"/>
          <w:lang w:val="es-ES"/>
        </w:rPr>
        <w:pict>
          <v:shapetype id="_x0000_t202" coordsize="21600,21600" o:spt="202" path="m,l,21600r21600,l21600,xe">
            <v:stroke joinstyle="miter"/>
            <v:path gradientshapeok="t" o:connecttype="rect"/>
          </v:shapetype>
          <v:shape id="_x0000_s1028" type="#_x0000_t202" style="position:absolute;left:0;text-align:left;margin-left:-26.85pt;margin-top:-1.7pt;width:23.8pt;height:48.1pt;z-index:-251658240;mso-position-horizontal-relative:text;mso-position-vertical-relative:text" stroked="f">
            <v:textbox style="layout-flow:vertical;mso-layout-flow-alt:bottom-to-top;mso-next-textbox:#_x0000_s1028">
              <w:txbxContent>
                <w:p w:rsidR="00CE17F4" w:rsidRPr="001B2CAA" w:rsidRDefault="00CE17F4" w:rsidP="00CE17F4">
                  <w:pPr>
                    <w:rPr>
                      <w:rFonts w:ascii="Comic Sans MS" w:hAnsi="Comic Sans MS"/>
                      <w:sz w:val="12"/>
                      <w:szCs w:val="12"/>
                      <w:lang w:val="es-ES"/>
                    </w:rPr>
                  </w:pPr>
                  <w:proofErr w:type="spellStart"/>
                  <w:r w:rsidRPr="001B2CAA">
                    <w:rPr>
                      <w:rFonts w:ascii="Comic Sans MS" w:hAnsi="Comic Sans MS"/>
                      <w:sz w:val="12"/>
                      <w:szCs w:val="12"/>
                      <w:lang w:val="es-ES"/>
                    </w:rPr>
                    <w:t>Mod</w:t>
                  </w:r>
                  <w:proofErr w:type="spellEnd"/>
                  <w:r>
                    <w:rPr>
                      <w:rFonts w:ascii="Comic Sans MS" w:hAnsi="Comic Sans MS"/>
                      <w:sz w:val="12"/>
                      <w:szCs w:val="12"/>
                      <w:lang w:val="es-ES"/>
                    </w:rPr>
                    <w:t>. 0178</w:t>
                  </w:r>
                </w:p>
              </w:txbxContent>
            </v:textbox>
          </v:shape>
        </w:pict>
      </w:r>
    </w:p>
    <w:p w:rsidR="00CE17F4" w:rsidRPr="007D3612" w:rsidRDefault="00CE17F4" w:rsidP="00CE17F4">
      <w:pPr>
        <w:ind w:left="213"/>
        <w:rPr>
          <w:rFonts w:asciiTheme="minorHAnsi" w:hAnsiTheme="minorHAnsi"/>
          <w:b/>
          <w:sz w:val="22"/>
          <w:szCs w:val="22"/>
        </w:rPr>
      </w:pPr>
      <w:r w:rsidRPr="007D3612">
        <w:rPr>
          <w:rFonts w:asciiTheme="minorHAnsi" w:hAnsiTheme="minorHAnsi"/>
          <w:sz w:val="22"/>
          <w:szCs w:val="22"/>
        </w:rPr>
        <w:t>IES</w:t>
      </w:r>
      <w:r w:rsidRPr="007D3612">
        <w:rPr>
          <w:rFonts w:asciiTheme="minorHAnsi" w:hAnsiTheme="minorHAnsi"/>
          <w:b/>
          <w:sz w:val="22"/>
          <w:szCs w:val="22"/>
        </w:rPr>
        <w:t xml:space="preserve"> Josefina Aldecoa</w:t>
      </w:r>
    </w:p>
    <w:p w:rsidR="00CE17F4" w:rsidRPr="007D3612" w:rsidRDefault="00CE17F4" w:rsidP="00CE17F4">
      <w:pPr>
        <w:ind w:left="213"/>
        <w:rPr>
          <w:rFonts w:asciiTheme="minorHAnsi" w:hAnsiTheme="minorHAnsi"/>
          <w:b/>
          <w:sz w:val="22"/>
          <w:szCs w:val="22"/>
        </w:rPr>
      </w:pPr>
    </w:p>
    <w:p w:rsidR="00CE17F4" w:rsidRPr="007D3612" w:rsidRDefault="00CE17F4" w:rsidP="00CE17F4">
      <w:pPr>
        <w:spacing w:before="100" w:beforeAutospacing="1" w:after="100" w:afterAutospacing="1"/>
        <w:ind w:left="215"/>
        <w:rPr>
          <w:rFonts w:asciiTheme="minorHAnsi" w:hAnsiTheme="minorHAnsi"/>
          <w:sz w:val="22"/>
          <w:szCs w:val="22"/>
        </w:rPr>
      </w:pPr>
    </w:p>
    <w:p w:rsidR="00CE17F4" w:rsidRPr="007D3612" w:rsidRDefault="00CE17F4" w:rsidP="00CE17F4">
      <w:pPr>
        <w:spacing w:before="100" w:beforeAutospacing="1" w:after="100" w:afterAutospacing="1"/>
        <w:ind w:left="851"/>
        <w:jc w:val="center"/>
        <w:rPr>
          <w:rFonts w:asciiTheme="minorHAnsi" w:hAnsiTheme="minorHAnsi"/>
          <w:b/>
          <w:sz w:val="22"/>
          <w:szCs w:val="22"/>
          <w:u w:val="single"/>
        </w:rPr>
      </w:pPr>
      <w:r w:rsidRPr="007D3612">
        <w:rPr>
          <w:rFonts w:asciiTheme="minorHAnsi" w:hAnsiTheme="minorHAnsi"/>
          <w:b/>
          <w:sz w:val="22"/>
          <w:szCs w:val="22"/>
          <w:u w:val="single"/>
        </w:rPr>
        <w:t>MÍNIMOS Y CRITERIOS</w:t>
      </w:r>
    </w:p>
    <w:p w:rsidR="00CE17F4" w:rsidRPr="007D3612" w:rsidRDefault="00CE17F4" w:rsidP="00CE17F4">
      <w:pPr>
        <w:spacing w:before="100" w:beforeAutospacing="1" w:after="100" w:afterAutospacing="1"/>
        <w:ind w:left="851"/>
        <w:rPr>
          <w:rFonts w:asciiTheme="minorHAnsi" w:hAnsiTheme="minorHAnsi"/>
          <w:sz w:val="22"/>
          <w:szCs w:val="22"/>
        </w:rPr>
      </w:pPr>
    </w:p>
    <w:p w:rsidR="00CE17F4" w:rsidRPr="007D3612" w:rsidRDefault="00CE17F4" w:rsidP="00CE17F4">
      <w:pPr>
        <w:spacing w:before="100" w:beforeAutospacing="1" w:after="100" w:afterAutospacing="1"/>
        <w:ind w:left="851"/>
        <w:rPr>
          <w:rFonts w:asciiTheme="minorHAnsi" w:hAnsiTheme="minorHAnsi"/>
          <w:sz w:val="22"/>
          <w:szCs w:val="22"/>
          <w:lang w:val="es-ES"/>
        </w:rPr>
      </w:pPr>
      <w:r w:rsidRPr="007D3612">
        <w:rPr>
          <w:rFonts w:asciiTheme="minorHAnsi" w:hAnsiTheme="minorHAnsi"/>
          <w:sz w:val="22"/>
          <w:szCs w:val="22"/>
          <w:lang w:val="es-ES"/>
        </w:rPr>
        <w:t xml:space="preserve">MATERIA / ÁREA / MÓDULO:  </w:t>
      </w:r>
      <w:r>
        <w:rPr>
          <w:rFonts w:asciiTheme="minorHAnsi" w:hAnsiTheme="minorHAnsi"/>
          <w:sz w:val="22"/>
          <w:szCs w:val="22"/>
        </w:rPr>
        <w:t>DEPORTE 3º</w:t>
      </w:r>
      <w:r w:rsidRPr="007D3612">
        <w:rPr>
          <w:rFonts w:asciiTheme="minorHAnsi" w:hAnsiTheme="minorHAnsi"/>
          <w:sz w:val="22"/>
          <w:szCs w:val="22"/>
        </w:rPr>
        <w:t xml:space="preserve"> ESO</w:t>
      </w:r>
    </w:p>
    <w:p w:rsidR="00CE17F4" w:rsidRPr="007D3612" w:rsidRDefault="00CE17F4" w:rsidP="00CE17F4">
      <w:pPr>
        <w:spacing w:before="100" w:beforeAutospacing="1" w:after="100" w:afterAutospacing="1"/>
        <w:ind w:left="851"/>
        <w:rPr>
          <w:rFonts w:asciiTheme="minorHAnsi" w:hAnsiTheme="minorHAnsi"/>
          <w:sz w:val="22"/>
          <w:szCs w:val="22"/>
        </w:rPr>
      </w:pPr>
      <w:r w:rsidRPr="007D3612">
        <w:rPr>
          <w:rFonts w:asciiTheme="minorHAnsi" w:hAnsiTheme="minorHAnsi"/>
          <w:sz w:val="22"/>
          <w:szCs w:val="22"/>
        </w:rPr>
        <w:t>DEPARTAMENTO: EDUCACIÓN FÍSICA</w:t>
      </w:r>
    </w:p>
    <w:p w:rsidR="00CE17F4" w:rsidRPr="007D3612" w:rsidRDefault="00CE17F4" w:rsidP="00CE17F4">
      <w:pPr>
        <w:spacing w:before="100" w:beforeAutospacing="1" w:after="100" w:afterAutospacing="1"/>
        <w:ind w:left="851"/>
        <w:rPr>
          <w:rFonts w:asciiTheme="minorHAnsi" w:hAnsiTheme="minorHAnsi"/>
          <w:b/>
          <w:sz w:val="22"/>
          <w:szCs w:val="22"/>
        </w:rPr>
      </w:pPr>
      <w:r w:rsidRPr="007D3612">
        <w:rPr>
          <w:rFonts w:asciiTheme="minorHAnsi" w:hAnsiTheme="minorHAnsi"/>
          <w:sz w:val="22"/>
          <w:szCs w:val="22"/>
        </w:rPr>
        <w:t>Fec</w:t>
      </w:r>
      <w:r w:rsidR="00E93925">
        <w:rPr>
          <w:rFonts w:asciiTheme="minorHAnsi" w:hAnsiTheme="minorHAnsi"/>
          <w:sz w:val="22"/>
          <w:szCs w:val="22"/>
        </w:rPr>
        <w:t>ha última actualización: O</w:t>
      </w:r>
      <w:r w:rsidRPr="007D3612">
        <w:rPr>
          <w:rFonts w:asciiTheme="minorHAnsi" w:hAnsiTheme="minorHAnsi"/>
          <w:sz w:val="22"/>
          <w:szCs w:val="22"/>
        </w:rPr>
        <w:t>ctubre de 202</w:t>
      </w:r>
      <w:r w:rsidR="00CC41D1">
        <w:rPr>
          <w:rFonts w:asciiTheme="minorHAnsi" w:hAnsiTheme="minorHAnsi"/>
          <w:sz w:val="22"/>
          <w:szCs w:val="22"/>
        </w:rPr>
        <w:t>5</w:t>
      </w:r>
    </w:p>
    <w:p w:rsidR="00CE17F4" w:rsidRPr="007D3612" w:rsidRDefault="00CE17F4" w:rsidP="00CE17F4">
      <w:pPr>
        <w:rPr>
          <w:rFonts w:asciiTheme="minorHAnsi" w:hAnsiTheme="minorHAnsi" w:cs="Arial"/>
          <w:sz w:val="22"/>
          <w:szCs w:val="22"/>
        </w:rPr>
      </w:pPr>
    </w:p>
    <w:p w:rsidR="00CE17F4" w:rsidRPr="007D3612" w:rsidRDefault="00CE17F4" w:rsidP="00CE17F4">
      <w:pPr>
        <w:ind w:left="-851"/>
        <w:rPr>
          <w:rFonts w:asciiTheme="minorHAnsi" w:hAnsiTheme="minorHAnsi" w:cs="Arial"/>
          <w:sz w:val="22"/>
          <w:szCs w:val="22"/>
        </w:rPr>
      </w:pPr>
    </w:p>
    <w:p w:rsidR="00CE17F4" w:rsidRPr="007D3612" w:rsidRDefault="00CE17F4" w:rsidP="00CE17F4">
      <w:pPr>
        <w:pStyle w:val="TtulodeTDC"/>
        <w:rPr>
          <w:rFonts w:asciiTheme="minorHAnsi" w:hAnsiTheme="minorHAnsi"/>
          <w:sz w:val="22"/>
          <w:szCs w:val="22"/>
        </w:rPr>
      </w:pPr>
      <w:r w:rsidRPr="007D3612">
        <w:rPr>
          <w:rFonts w:asciiTheme="minorHAnsi" w:hAnsiTheme="minorHAnsi"/>
          <w:sz w:val="22"/>
          <w:szCs w:val="22"/>
        </w:rPr>
        <w:t>ÍNDICE</w:t>
      </w:r>
    </w:p>
    <w:p w:rsidR="00CE17F4" w:rsidRPr="007D3612" w:rsidRDefault="00CE17F4" w:rsidP="00CE17F4">
      <w:pPr>
        <w:rPr>
          <w:rFonts w:asciiTheme="minorHAnsi" w:hAnsiTheme="minorHAnsi" w:cs="Arial"/>
          <w:sz w:val="22"/>
          <w:szCs w:val="22"/>
          <w:lang w:val="es-ES" w:eastAsia="en-US"/>
        </w:rPr>
      </w:pPr>
      <w:r w:rsidRPr="007D3612">
        <w:rPr>
          <w:rFonts w:asciiTheme="minorHAnsi" w:hAnsiTheme="minorHAnsi" w:cs="Arial"/>
          <w:sz w:val="22"/>
          <w:szCs w:val="22"/>
          <w:lang w:val="es-ES" w:eastAsia="en-US"/>
        </w:rPr>
        <w:t>(Una vez modificados los contenidos del documento, situar el cursor del ratón dentro del índice inferior y después pulsar la tecla "F9" para actualizarlo)</w:t>
      </w:r>
    </w:p>
    <w:p w:rsidR="00CE17F4" w:rsidRPr="00EE48F4" w:rsidRDefault="00CE17F4" w:rsidP="00CE17F4">
      <w:pPr>
        <w:rPr>
          <w:rFonts w:asciiTheme="minorHAnsi" w:hAnsiTheme="minorHAnsi" w:cs="Arial"/>
          <w:b/>
          <w:sz w:val="22"/>
          <w:szCs w:val="22"/>
          <w:lang w:val="es-ES" w:eastAsia="en-US"/>
        </w:rPr>
      </w:pPr>
    </w:p>
    <w:p w:rsidR="00E93925" w:rsidRDefault="008D5772">
      <w:pPr>
        <w:pStyle w:val="TDC1"/>
        <w:tabs>
          <w:tab w:val="left" w:pos="440"/>
          <w:tab w:val="right" w:leader="dot" w:pos="15390"/>
        </w:tabs>
        <w:rPr>
          <w:rFonts w:asciiTheme="minorHAnsi" w:eastAsiaTheme="minorEastAsia" w:hAnsiTheme="minorHAnsi" w:cstheme="minorBidi"/>
          <w:noProof/>
          <w:sz w:val="22"/>
          <w:szCs w:val="22"/>
          <w:lang w:val="es-ES"/>
        </w:rPr>
      </w:pPr>
      <w:r w:rsidRPr="00EE48F4">
        <w:rPr>
          <w:rFonts w:asciiTheme="minorHAnsi" w:hAnsiTheme="minorHAnsi" w:cs="Arial"/>
          <w:b/>
          <w:sz w:val="22"/>
          <w:szCs w:val="22"/>
          <w:lang w:val="es-ES"/>
        </w:rPr>
        <w:fldChar w:fldCharType="begin"/>
      </w:r>
      <w:r w:rsidR="00CE17F4" w:rsidRPr="00EE48F4">
        <w:rPr>
          <w:rFonts w:asciiTheme="minorHAnsi" w:hAnsiTheme="minorHAnsi" w:cs="Arial"/>
          <w:b/>
          <w:sz w:val="22"/>
          <w:szCs w:val="22"/>
          <w:lang w:val="es-ES"/>
        </w:rPr>
        <w:instrText xml:space="preserve"> TOC \o "1-3" \h \z \u </w:instrText>
      </w:r>
      <w:r w:rsidRPr="00EE48F4">
        <w:rPr>
          <w:rFonts w:asciiTheme="minorHAnsi" w:hAnsiTheme="minorHAnsi" w:cs="Arial"/>
          <w:b/>
          <w:sz w:val="22"/>
          <w:szCs w:val="22"/>
          <w:lang w:val="es-ES"/>
        </w:rPr>
        <w:fldChar w:fldCharType="separate"/>
      </w:r>
      <w:hyperlink w:anchor="_Toc182204811" w:history="1">
        <w:r w:rsidR="00E93925" w:rsidRPr="008059FF">
          <w:rPr>
            <w:rStyle w:val="Hipervnculo"/>
            <w:noProof/>
          </w:rPr>
          <w:t>1.</w:t>
        </w:r>
        <w:r w:rsidR="00E93925">
          <w:rPr>
            <w:rFonts w:asciiTheme="minorHAnsi" w:eastAsiaTheme="minorEastAsia" w:hAnsiTheme="minorHAnsi" w:cstheme="minorBidi"/>
            <w:noProof/>
            <w:sz w:val="22"/>
            <w:szCs w:val="22"/>
            <w:lang w:val="es-ES"/>
          </w:rPr>
          <w:tab/>
        </w:r>
        <w:r w:rsidR="00E93925" w:rsidRPr="008059FF">
          <w:rPr>
            <w:rStyle w:val="Hipervnculo"/>
            <w:noProof/>
          </w:rPr>
          <w:t>Contenidos Mínimos y Competencias Clave exigibles para una evaluación positiva de la materia.</w:t>
        </w:r>
        <w:r w:rsidR="00E93925">
          <w:rPr>
            <w:noProof/>
            <w:webHidden/>
          </w:rPr>
          <w:tab/>
        </w:r>
        <w:r>
          <w:rPr>
            <w:noProof/>
            <w:webHidden/>
          </w:rPr>
          <w:fldChar w:fldCharType="begin"/>
        </w:r>
        <w:r w:rsidR="00E93925">
          <w:rPr>
            <w:noProof/>
            <w:webHidden/>
          </w:rPr>
          <w:instrText xml:space="preserve"> PAGEREF _Toc182204811 \h </w:instrText>
        </w:r>
        <w:r>
          <w:rPr>
            <w:noProof/>
            <w:webHidden/>
          </w:rPr>
        </w:r>
        <w:r>
          <w:rPr>
            <w:noProof/>
            <w:webHidden/>
          </w:rPr>
          <w:fldChar w:fldCharType="separate"/>
        </w:r>
        <w:r w:rsidR="00E93925">
          <w:rPr>
            <w:noProof/>
            <w:webHidden/>
          </w:rPr>
          <w:t>2</w:t>
        </w:r>
        <w:r>
          <w:rPr>
            <w:noProof/>
            <w:webHidden/>
          </w:rPr>
          <w:fldChar w:fldCharType="end"/>
        </w:r>
      </w:hyperlink>
    </w:p>
    <w:p w:rsidR="00E93925" w:rsidRDefault="008D5772">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12" w:history="1">
        <w:r w:rsidR="00E93925" w:rsidRPr="008059FF">
          <w:rPr>
            <w:rStyle w:val="Hipervnculo"/>
            <w:noProof/>
          </w:rPr>
          <w:t>2.</w:t>
        </w:r>
        <w:r w:rsidR="00E93925">
          <w:rPr>
            <w:rFonts w:asciiTheme="minorHAnsi" w:eastAsiaTheme="minorEastAsia" w:hAnsiTheme="minorHAnsi" w:cstheme="minorBidi"/>
            <w:noProof/>
            <w:sz w:val="22"/>
            <w:szCs w:val="22"/>
            <w:lang w:val="es-ES"/>
          </w:rPr>
          <w:tab/>
        </w:r>
        <w:r w:rsidR="00E93925" w:rsidRPr="008059FF">
          <w:rPr>
            <w:rStyle w:val="Hipervnculo"/>
            <w:noProof/>
          </w:rPr>
          <w:t>Competencias Específicas, Criterios de Evaluación y Descriptores Operativos</w:t>
        </w:r>
        <w:r w:rsidR="00E93925">
          <w:rPr>
            <w:noProof/>
            <w:webHidden/>
          </w:rPr>
          <w:tab/>
        </w:r>
        <w:r>
          <w:rPr>
            <w:noProof/>
            <w:webHidden/>
          </w:rPr>
          <w:fldChar w:fldCharType="begin"/>
        </w:r>
        <w:r w:rsidR="00E93925">
          <w:rPr>
            <w:noProof/>
            <w:webHidden/>
          </w:rPr>
          <w:instrText xml:space="preserve"> PAGEREF _Toc182204812 \h </w:instrText>
        </w:r>
        <w:r>
          <w:rPr>
            <w:noProof/>
            <w:webHidden/>
          </w:rPr>
        </w:r>
        <w:r>
          <w:rPr>
            <w:noProof/>
            <w:webHidden/>
          </w:rPr>
          <w:fldChar w:fldCharType="separate"/>
        </w:r>
        <w:r w:rsidR="00E93925">
          <w:rPr>
            <w:noProof/>
            <w:webHidden/>
          </w:rPr>
          <w:t>5</w:t>
        </w:r>
        <w:r>
          <w:rPr>
            <w:noProof/>
            <w:webHidden/>
          </w:rPr>
          <w:fldChar w:fldCharType="end"/>
        </w:r>
      </w:hyperlink>
    </w:p>
    <w:p w:rsidR="00E93925" w:rsidRDefault="008D5772">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13" w:history="1">
        <w:r w:rsidR="00E93925" w:rsidRPr="008059FF">
          <w:rPr>
            <w:rStyle w:val="Hipervnculo"/>
            <w:noProof/>
          </w:rPr>
          <w:t>3.</w:t>
        </w:r>
        <w:r w:rsidR="00E93925">
          <w:rPr>
            <w:rFonts w:asciiTheme="minorHAnsi" w:eastAsiaTheme="minorEastAsia" w:hAnsiTheme="minorHAnsi" w:cstheme="minorBidi"/>
            <w:noProof/>
            <w:sz w:val="22"/>
            <w:szCs w:val="22"/>
            <w:lang w:val="es-ES"/>
          </w:rPr>
          <w:tab/>
        </w:r>
        <w:r w:rsidR="00E93925" w:rsidRPr="008059FF">
          <w:rPr>
            <w:rStyle w:val="Hipervnculo"/>
            <w:noProof/>
          </w:rPr>
          <w:t>Evaluación y Calificación</w:t>
        </w:r>
        <w:r w:rsidR="00E93925">
          <w:rPr>
            <w:noProof/>
            <w:webHidden/>
          </w:rPr>
          <w:tab/>
        </w:r>
        <w:r>
          <w:rPr>
            <w:noProof/>
            <w:webHidden/>
          </w:rPr>
          <w:fldChar w:fldCharType="begin"/>
        </w:r>
        <w:r w:rsidR="00E93925">
          <w:rPr>
            <w:noProof/>
            <w:webHidden/>
          </w:rPr>
          <w:instrText xml:space="preserve"> PAGEREF _Toc182204813 \h </w:instrText>
        </w:r>
        <w:r>
          <w:rPr>
            <w:noProof/>
            <w:webHidden/>
          </w:rPr>
        </w:r>
        <w:r>
          <w:rPr>
            <w:noProof/>
            <w:webHidden/>
          </w:rPr>
          <w:fldChar w:fldCharType="separate"/>
        </w:r>
        <w:r w:rsidR="00E93925">
          <w:rPr>
            <w:noProof/>
            <w:webHidden/>
          </w:rPr>
          <w:t>10</w:t>
        </w:r>
        <w:r>
          <w:rPr>
            <w:noProof/>
            <w:webHidden/>
          </w:rPr>
          <w:fldChar w:fldCharType="end"/>
        </w:r>
      </w:hyperlink>
    </w:p>
    <w:p w:rsidR="00E93925" w:rsidRDefault="008D5772">
      <w:pPr>
        <w:pStyle w:val="TDC2"/>
        <w:tabs>
          <w:tab w:val="left" w:pos="880"/>
        </w:tabs>
        <w:rPr>
          <w:rFonts w:asciiTheme="minorHAnsi" w:eastAsiaTheme="minorEastAsia" w:hAnsiTheme="minorHAnsi" w:cstheme="minorBidi"/>
          <w:b w:val="0"/>
          <w:noProof/>
          <w:szCs w:val="22"/>
          <w:lang w:val="es-ES"/>
        </w:rPr>
      </w:pPr>
      <w:hyperlink w:anchor="_Toc182204814" w:history="1">
        <w:r w:rsidR="00E93925" w:rsidRPr="008059FF">
          <w:rPr>
            <w:rStyle w:val="Hipervnculo"/>
            <w:noProof/>
          </w:rPr>
          <w:t>3.1.</w:t>
        </w:r>
        <w:r w:rsidR="00E93925">
          <w:rPr>
            <w:rFonts w:asciiTheme="minorHAnsi" w:eastAsiaTheme="minorEastAsia" w:hAnsiTheme="minorHAnsi" w:cstheme="minorBidi"/>
            <w:b w:val="0"/>
            <w:noProof/>
            <w:szCs w:val="22"/>
            <w:lang w:val="es-ES"/>
          </w:rPr>
          <w:tab/>
        </w:r>
        <w:r w:rsidR="00E93925" w:rsidRPr="008059FF">
          <w:rPr>
            <w:rStyle w:val="Hipervnculo"/>
            <w:rFonts w:cs="Tahoma"/>
            <w:noProof/>
          </w:rPr>
          <w:t>Evaluación.</w:t>
        </w:r>
        <w:r w:rsidR="00E93925">
          <w:rPr>
            <w:noProof/>
            <w:webHidden/>
          </w:rPr>
          <w:tab/>
        </w:r>
        <w:r>
          <w:rPr>
            <w:noProof/>
            <w:webHidden/>
          </w:rPr>
          <w:fldChar w:fldCharType="begin"/>
        </w:r>
        <w:r w:rsidR="00E93925">
          <w:rPr>
            <w:noProof/>
            <w:webHidden/>
          </w:rPr>
          <w:instrText xml:space="preserve"> PAGEREF _Toc182204814 \h </w:instrText>
        </w:r>
        <w:r>
          <w:rPr>
            <w:noProof/>
            <w:webHidden/>
          </w:rPr>
        </w:r>
        <w:r>
          <w:rPr>
            <w:noProof/>
            <w:webHidden/>
          </w:rPr>
          <w:fldChar w:fldCharType="separate"/>
        </w:r>
        <w:r w:rsidR="00E93925">
          <w:rPr>
            <w:noProof/>
            <w:webHidden/>
          </w:rPr>
          <w:t>10</w:t>
        </w:r>
        <w:r>
          <w:rPr>
            <w:noProof/>
            <w:webHidden/>
          </w:rPr>
          <w:fldChar w:fldCharType="end"/>
        </w:r>
      </w:hyperlink>
    </w:p>
    <w:p w:rsidR="00E93925" w:rsidRDefault="008D5772">
      <w:pPr>
        <w:pStyle w:val="TDC2"/>
        <w:tabs>
          <w:tab w:val="left" w:pos="880"/>
        </w:tabs>
        <w:rPr>
          <w:rFonts w:asciiTheme="minorHAnsi" w:eastAsiaTheme="minorEastAsia" w:hAnsiTheme="minorHAnsi" w:cstheme="minorBidi"/>
          <w:b w:val="0"/>
          <w:noProof/>
          <w:szCs w:val="22"/>
          <w:lang w:val="es-ES"/>
        </w:rPr>
      </w:pPr>
      <w:hyperlink w:anchor="_Toc182204815" w:history="1">
        <w:r w:rsidR="00E93925" w:rsidRPr="008059FF">
          <w:rPr>
            <w:rStyle w:val="Hipervnculo"/>
            <w:noProof/>
          </w:rPr>
          <w:t>3.2.</w:t>
        </w:r>
        <w:r w:rsidR="00E93925">
          <w:rPr>
            <w:rFonts w:asciiTheme="minorHAnsi" w:eastAsiaTheme="minorEastAsia" w:hAnsiTheme="minorHAnsi" w:cstheme="minorBidi"/>
            <w:b w:val="0"/>
            <w:noProof/>
            <w:szCs w:val="22"/>
            <w:lang w:val="es-ES"/>
          </w:rPr>
          <w:tab/>
        </w:r>
        <w:r w:rsidR="00E93925" w:rsidRPr="008059FF">
          <w:rPr>
            <w:rStyle w:val="Hipervnculo"/>
            <w:rFonts w:cs="Tahoma"/>
            <w:noProof/>
          </w:rPr>
          <w:t>Instrumentos de Evaluación</w:t>
        </w:r>
        <w:r w:rsidR="00E93925">
          <w:rPr>
            <w:noProof/>
            <w:webHidden/>
          </w:rPr>
          <w:tab/>
        </w:r>
        <w:r>
          <w:rPr>
            <w:noProof/>
            <w:webHidden/>
          </w:rPr>
          <w:fldChar w:fldCharType="begin"/>
        </w:r>
        <w:r w:rsidR="00E93925">
          <w:rPr>
            <w:noProof/>
            <w:webHidden/>
          </w:rPr>
          <w:instrText xml:space="preserve"> PAGEREF _Toc182204815 \h </w:instrText>
        </w:r>
        <w:r>
          <w:rPr>
            <w:noProof/>
            <w:webHidden/>
          </w:rPr>
        </w:r>
        <w:r>
          <w:rPr>
            <w:noProof/>
            <w:webHidden/>
          </w:rPr>
          <w:fldChar w:fldCharType="separate"/>
        </w:r>
        <w:r w:rsidR="00E93925">
          <w:rPr>
            <w:noProof/>
            <w:webHidden/>
          </w:rPr>
          <w:t>10</w:t>
        </w:r>
        <w:r>
          <w:rPr>
            <w:noProof/>
            <w:webHidden/>
          </w:rPr>
          <w:fldChar w:fldCharType="end"/>
        </w:r>
      </w:hyperlink>
    </w:p>
    <w:p w:rsidR="00E93925" w:rsidRDefault="008D5772">
      <w:pPr>
        <w:pStyle w:val="TDC2"/>
        <w:tabs>
          <w:tab w:val="left" w:pos="880"/>
        </w:tabs>
        <w:rPr>
          <w:rFonts w:asciiTheme="minorHAnsi" w:eastAsiaTheme="minorEastAsia" w:hAnsiTheme="minorHAnsi" w:cstheme="minorBidi"/>
          <w:b w:val="0"/>
          <w:noProof/>
          <w:szCs w:val="22"/>
          <w:lang w:val="es-ES"/>
        </w:rPr>
      </w:pPr>
      <w:hyperlink w:anchor="_Toc182204816" w:history="1">
        <w:r w:rsidR="00E93925" w:rsidRPr="008059FF">
          <w:rPr>
            <w:rStyle w:val="Hipervnculo"/>
            <w:rFonts w:cs="Arial"/>
            <w:noProof/>
            <w:lang w:val="es-ES"/>
          </w:rPr>
          <w:t>3.3</w:t>
        </w:r>
        <w:r w:rsidR="00E93925">
          <w:rPr>
            <w:rFonts w:asciiTheme="minorHAnsi" w:eastAsiaTheme="minorEastAsia" w:hAnsiTheme="minorHAnsi" w:cstheme="minorBidi"/>
            <w:b w:val="0"/>
            <w:noProof/>
            <w:szCs w:val="22"/>
            <w:lang w:val="es-ES"/>
          </w:rPr>
          <w:tab/>
        </w:r>
        <w:r w:rsidR="00E93925" w:rsidRPr="008059FF">
          <w:rPr>
            <w:rStyle w:val="Hipervnculo"/>
            <w:rFonts w:cs="Arial"/>
            <w:noProof/>
            <w:lang w:val="es-ES"/>
          </w:rPr>
          <w:t>Calificación.</w:t>
        </w:r>
        <w:r w:rsidR="00E93925">
          <w:rPr>
            <w:noProof/>
            <w:webHidden/>
          </w:rPr>
          <w:tab/>
        </w:r>
        <w:r>
          <w:rPr>
            <w:noProof/>
            <w:webHidden/>
          </w:rPr>
          <w:fldChar w:fldCharType="begin"/>
        </w:r>
        <w:r w:rsidR="00E93925">
          <w:rPr>
            <w:noProof/>
            <w:webHidden/>
          </w:rPr>
          <w:instrText xml:space="preserve"> PAGEREF _Toc182204816 \h </w:instrText>
        </w:r>
        <w:r>
          <w:rPr>
            <w:noProof/>
            <w:webHidden/>
          </w:rPr>
        </w:r>
        <w:r>
          <w:rPr>
            <w:noProof/>
            <w:webHidden/>
          </w:rPr>
          <w:fldChar w:fldCharType="separate"/>
        </w:r>
        <w:r w:rsidR="00E93925">
          <w:rPr>
            <w:noProof/>
            <w:webHidden/>
          </w:rPr>
          <w:t>13</w:t>
        </w:r>
        <w:r>
          <w:rPr>
            <w:noProof/>
            <w:webHidden/>
          </w:rPr>
          <w:fldChar w:fldCharType="end"/>
        </w:r>
      </w:hyperlink>
    </w:p>
    <w:p w:rsidR="00E93925" w:rsidRDefault="008D5772">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17" w:history="1">
        <w:r w:rsidR="00E93925" w:rsidRPr="008059FF">
          <w:rPr>
            <w:rStyle w:val="Hipervnculo"/>
            <w:noProof/>
          </w:rPr>
          <w:t>4.</w:t>
        </w:r>
        <w:r w:rsidR="00E93925">
          <w:rPr>
            <w:rFonts w:asciiTheme="minorHAnsi" w:eastAsiaTheme="minorEastAsia" w:hAnsiTheme="minorHAnsi" w:cstheme="minorBidi"/>
            <w:noProof/>
            <w:sz w:val="22"/>
            <w:szCs w:val="22"/>
            <w:lang w:val="es-ES"/>
          </w:rPr>
          <w:tab/>
        </w:r>
        <w:r w:rsidR="00E93925" w:rsidRPr="008059FF">
          <w:rPr>
            <w:rStyle w:val="Hipervnculo"/>
            <w:noProof/>
          </w:rPr>
          <w:t>Procedimiento de recuperación de Evaluaciones pendientes</w:t>
        </w:r>
        <w:r w:rsidR="00E93925">
          <w:rPr>
            <w:noProof/>
            <w:webHidden/>
          </w:rPr>
          <w:tab/>
        </w:r>
        <w:r>
          <w:rPr>
            <w:noProof/>
            <w:webHidden/>
          </w:rPr>
          <w:fldChar w:fldCharType="begin"/>
        </w:r>
        <w:r w:rsidR="00E93925">
          <w:rPr>
            <w:noProof/>
            <w:webHidden/>
          </w:rPr>
          <w:instrText xml:space="preserve"> PAGEREF _Toc182204817 \h </w:instrText>
        </w:r>
        <w:r>
          <w:rPr>
            <w:noProof/>
            <w:webHidden/>
          </w:rPr>
        </w:r>
        <w:r>
          <w:rPr>
            <w:noProof/>
            <w:webHidden/>
          </w:rPr>
          <w:fldChar w:fldCharType="separate"/>
        </w:r>
        <w:r w:rsidR="00E93925">
          <w:rPr>
            <w:noProof/>
            <w:webHidden/>
          </w:rPr>
          <w:t>14</w:t>
        </w:r>
        <w:r>
          <w:rPr>
            <w:noProof/>
            <w:webHidden/>
          </w:rPr>
          <w:fldChar w:fldCharType="end"/>
        </w:r>
      </w:hyperlink>
    </w:p>
    <w:p w:rsidR="00E93925" w:rsidRDefault="008D5772">
      <w:pPr>
        <w:pStyle w:val="TDC1"/>
        <w:tabs>
          <w:tab w:val="left" w:pos="440"/>
          <w:tab w:val="right" w:leader="dot" w:pos="15390"/>
        </w:tabs>
        <w:rPr>
          <w:rFonts w:asciiTheme="minorHAnsi" w:eastAsiaTheme="minorEastAsia" w:hAnsiTheme="minorHAnsi" w:cstheme="minorBidi"/>
          <w:noProof/>
          <w:sz w:val="22"/>
          <w:szCs w:val="22"/>
          <w:lang w:val="es-ES"/>
        </w:rPr>
      </w:pPr>
      <w:hyperlink w:anchor="_Toc182204818" w:history="1">
        <w:r w:rsidR="00E93925" w:rsidRPr="008059FF">
          <w:rPr>
            <w:rStyle w:val="Hipervnculo"/>
            <w:noProof/>
          </w:rPr>
          <w:t>5.</w:t>
        </w:r>
        <w:r w:rsidR="00E93925">
          <w:rPr>
            <w:rFonts w:asciiTheme="minorHAnsi" w:eastAsiaTheme="minorEastAsia" w:hAnsiTheme="minorHAnsi" w:cstheme="minorBidi"/>
            <w:noProof/>
            <w:sz w:val="22"/>
            <w:szCs w:val="22"/>
            <w:lang w:val="es-ES"/>
          </w:rPr>
          <w:tab/>
        </w:r>
        <w:r w:rsidR="00E93925" w:rsidRPr="008059FF">
          <w:rPr>
            <w:rStyle w:val="Hipervnculo"/>
            <w:noProof/>
          </w:rPr>
          <w:t>Orientaciones, actividades de recuperación y apoyos para los alumnos con la materia pendiente.</w:t>
        </w:r>
        <w:r w:rsidR="00E93925">
          <w:rPr>
            <w:noProof/>
            <w:webHidden/>
          </w:rPr>
          <w:tab/>
        </w:r>
        <w:r>
          <w:rPr>
            <w:noProof/>
            <w:webHidden/>
          </w:rPr>
          <w:fldChar w:fldCharType="begin"/>
        </w:r>
        <w:r w:rsidR="00E93925">
          <w:rPr>
            <w:noProof/>
            <w:webHidden/>
          </w:rPr>
          <w:instrText xml:space="preserve"> PAGEREF _Toc182204818 \h </w:instrText>
        </w:r>
        <w:r>
          <w:rPr>
            <w:noProof/>
            <w:webHidden/>
          </w:rPr>
        </w:r>
        <w:r>
          <w:rPr>
            <w:noProof/>
            <w:webHidden/>
          </w:rPr>
          <w:fldChar w:fldCharType="separate"/>
        </w:r>
        <w:r w:rsidR="00E93925">
          <w:rPr>
            <w:noProof/>
            <w:webHidden/>
          </w:rPr>
          <w:t>15</w:t>
        </w:r>
        <w:r>
          <w:rPr>
            <w:noProof/>
            <w:webHidden/>
          </w:rPr>
          <w:fldChar w:fldCharType="end"/>
        </w:r>
      </w:hyperlink>
    </w:p>
    <w:p w:rsidR="00CE17F4" w:rsidRPr="007D3612" w:rsidRDefault="008D5772" w:rsidP="00CE17F4">
      <w:pPr>
        <w:rPr>
          <w:rFonts w:asciiTheme="minorHAnsi" w:hAnsiTheme="minorHAnsi"/>
          <w:sz w:val="22"/>
          <w:szCs w:val="22"/>
          <w:lang w:val="es-ES"/>
        </w:rPr>
      </w:pPr>
      <w:r w:rsidRPr="00EE48F4">
        <w:rPr>
          <w:rFonts w:asciiTheme="minorHAnsi" w:hAnsiTheme="minorHAnsi" w:cs="Arial"/>
          <w:b/>
          <w:sz w:val="22"/>
          <w:szCs w:val="22"/>
          <w:lang w:val="es-ES"/>
        </w:rPr>
        <w:fldChar w:fldCharType="end"/>
      </w:r>
    </w:p>
    <w:p w:rsidR="00CE17F4" w:rsidRPr="007D3612" w:rsidRDefault="00CE17F4" w:rsidP="00CE17F4">
      <w:pPr>
        <w:rPr>
          <w:rFonts w:asciiTheme="minorHAnsi" w:hAnsiTheme="minorHAnsi"/>
          <w:sz w:val="22"/>
          <w:szCs w:val="22"/>
          <w:lang w:val="es-ES"/>
        </w:rPr>
      </w:pPr>
    </w:p>
    <w:p w:rsidR="00CE17F4" w:rsidRPr="007D3612" w:rsidRDefault="00CE17F4" w:rsidP="00CE17F4">
      <w:pPr>
        <w:ind w:left="-851"/>
        <w:rPr>
          <w:rFonts w:asciiTheme="minorHAnsi" w:hAnsiTheme="minorHAnsi" w:cs="Arial"/>
          <w:sz w:val="22"/>
          <w:szCs w:val="22"/>
        </w:rPr>
      </w:pPr>
    </w:p>
    <w:p w:rsidR="00CE17F4" w:rsidRPr="007D3612" w:rsidRDefault="00CE17F4" w:rsidP="00CE17F4">
      <w:pPr>
        <w:ind w:left="-851"/>
        <w:rPr>
          <w:rFonts w:asciiTheme="minorHAnsi" w:hAnsiTheme="minorHAnsi" w:cs="Arial"/>
          <w:sz w:val="22"/>
          <w:szCs w:val="22"/>
        </w:rPr>
      </w:pPr>
    </w:p>
    <w:p w:rsidR="00CE17F4" w:rsidRPr="007D3612" w:rsidRDefault="00CE17F4" w:rsidP="00CE17F4">
      <w:pPr>
        <w:pStyle w:val="Ttulo1"/>
        <w:spacing w:before="600"/>
        <w:ind w:left="709" w:hanging="709"/>
        <w:rPr>
          <w:rFonts w:asciiTheme="minorHAnsi" w:hAnsiTheme="minorHAnsi"/>
          <w:szCs w:val="28"/>
        </w:rPr>
      </w:pPr>
      <w:bookmarkStart w:id="1" w:name="_Toc401245502"/>
      <w:r w:rsidRPr="007D3612">
        <w:rPr>
          <w:rFonts w:asciiTheme="minorHAnsi" w:hAnsiTheme="minorHAnsi"/>
          <w:sz w:val="22"/>
          <w:szCs w:val="22"/>
        </w:rPr>
        <w:br w:type="page"/>
      </w:r>
      <w:bookmarkStart w:id="2" w:name="_Toc401245503"/>
      <w:bookmarkStart w:id="3" w:name="_Toc182204811"/>
      <w:bookmarkEnd w:id="1"/>
      <w:r w:rsidRPr="007D3612">
        <w:rPr>
          <w:rFonts w:asciiTheme="minorHAnsi" w:hAnsiTheme="minorHAnsi"/>
          <w:szCs w:val="28"/>
        </w:rPr>
        <w:lastRenderedPageBreak/>
        <w:t>Contenidos</w:t>
      </w:r>
      <w:bookmarkEnd w:id="2"/>
      <w:r w:rsidRPr="007D3612">
        <w:rPr>
          <w:rFonts w:asciiTheme="minorHAnsi" w:hAnsiTheme="minorHAnsi"/>
          <w:szCs w:val="28"/>
        </w:rPr>
        <w:t xml:space="preserve"> Mínimos y Competencias Clave exigibles para una evaluación positiva de la materia.</w:t>
      </w:r>
      <w:bookmarkEnd w:id="3"/>
    </w:p>
    <w:p w:rsidR="00CE17F4" w:rsidRPr="007D3612" w:rsidRDefault="00CE17F4" w:rsidP="00CE17F4">
      <w:pPr>
        <w:rPr>
          <w:rFonts w:asciiTheme="minorHAnsi" w:hAnsiTheme="minorHAnsi"/>
          <w:sz w:val="22"/>
          <w:szCs w:val="22"/>
        </w:rPr>
      </w:pPr>
    </w:p>
    <w:p w:rsidR="00CE17F4" w:rsidRPr="00CE17F4" w:rsidRDefault="00CE17F4" w:rsidP="00CE17F4">
      <w:pPr>
        <w:rPr>
          <w:rFonts w:asciiTheme="minorHAnsi" w:hAnsiTheme="minorHAnsi" w:cs="Tahoma"/>
          <w:sz w:val="22"/>
          <w:szCs w:val="22"/>
        </w:rPr>
      </w:pPr>
      <w:r w:rsidRPr="00CE17F4">
        <w:rPr>
          <w:rFonts w:asciiTheme="minorHAnsi" w:hAnsiTheme="minorHAnsi" w:cs="Tahoma"/>
          <w:sz w:val="22"/>
          <w:szCs w:val="22"/>
        </w:rPr>
        <w:t>En la asignatura optativa de Deporte, la adquisición de las competencias específicas del área se trabajará a partir de los siguientes contenidos:</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Valorar e integrar los efectos positivos de la práctica 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entre otros.</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Practicar y mejorar habilidades motrices específicas de la calistenia</w:t>
      </w:r>
      <w:r w:rsidR="00E93925">
        <w:rPr>
          <w:rFonts w:asciiTheme="minorHAnsi" w:hAnsiTheme="minorHAnsi" w:cs="Tahoma"/>
          <w:sz w:val="22"/>
          <w:szCs w:val="22"/>
        </w:rPr>
        <w:t xml:space="preserve">, </w:t>
      </w:r>
      <w:r w:rsidRPr="00CE17F4">
        <w:rPr>
          <w:rFonts w:asciiTheme="minorHAnsi" w:hAnsiTheme="minorHAnsi" w:cs="Tahoma"/>
          <w:sz w:val="22"/>
          <w:szCs w:val="22"/>
        </w:rPr>
        <w:t xml:space="preserve">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 con fluidez, precisión y control.</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Conocer y aplicar los fundamentos técnico-tácticos y reglamentarios</w:t>
      </w:r>
      <w:r>
        <w:rPr>
          <w:rFonts w:asciiTheme="minorHAnsi" w:hAnsiTheme="minorHAnsi" w:cs="Tahoma"/>
          <w:sz w:val="22"/>
          <w:szCs w:val="22"/>
        </w:rPr>
        <w:t xml:space="preserve"> </w:t>
      </w:r>
      <w:r w:rsidRPr="00CE17F4">
        <w:rPr>
          <w:rFonts w:asciiTheme="minorHAnsi" w:hAnsiTheme="minorHAnsi" w:cs="Tahoma"/>
          <w:sz w:val="22"/>
          <w:szCs w:val="22"/>
        </w:rPr>
        <w:t xml:space="preserve">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Desarrollar hábitos de prevención e higiene relacionados con la práctica 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Participar en la planificación y organización de actividades propias de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la palas, el béisbol y el minigolf, etc.</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 xml:space="preserve">Mostrar habilidades y actitudes sociales de respeto, trabajo en equipo y deportividad en la </w:t>
      </w:r>
      <w:proofErr w:type="spellStart"/>
      <w:r w:rsidRPr="00CE17F4">
        <w:rPr>
          <w:rFonts w:asciiTheme="minorHAnsi" w:hAnsiTheme="minorHAnsi" w:cs="Tahoma"/>
          <w:sz w:val="22"/>
          <w:szCs w:val="22"/>
        </w:rPr>
        <w:t>prácticade</w:t>
      </w:r>
      <w:proofErr w:type="spellEnd"/>
      <w:r w:rsidRPr="00CE17F4">
        <w:rPr>
          <w:rFonts w:asciiTheme="minorHAnsi" w:hAnsiTheme="minorHAnsi" w:cs="Tahoma"/>
          <w:sz w:val="22"/>
          <w:szCs w:val="22"/>
        </w:rPr>
        <w:t xml:space="preserve"> la calistenia, el </w:t>
      </w:r>
      <w:proofErr w:type="spellStart"/>
      <w:r w:rsidRPr="00CE17F4">
        <w:rPr>
          <w:rFonts w:asciiTheme="minorHAnsi" w:hAnsiTheme="minorHAnsi" w:cs="Tahoma"/>
          <w:sz w:val="22"/>
          <w:szCs w:val="22"/>
        </w:rPr>
        <w:t>floorball</w:t>
      </w:r>
      <w:proofErr w:type="spellEnd"/>
      <w:r w:rsidRPr="00CE17F4">
        <w:rPr>
          <w:rFonts w:asciiTheme="minorHAnsi" w:hAnsiTheme="minorHAnsi" w:cs="Tahoma"/>
          <w:sz w:val="22"/>
          <w:szCs w:val="22"/>
        </w:rPr>
        <w:t xml:space="preserve">, el </w:t>
      </w:r>
      <w:proofErr w:type="spellStart"/>
      <w:r w:rsidRPr="00CE17F4">
        <w:rPr>
          <w:rFonts w:asciiTheme="minorHAnsi" w:hAnsiTheme="minorHAnsi" w:cs="Tahoma"/>
          <w:sz w:val="22"/>
          <w:szCs w:val="22"/>
        </w:rPr>
        <w:t>ultimate</w:t>
      </w:r>
      <w:proofErr w:type="spellEnd"/>
      <w:r w:rsidRPr="00CE17F4">
        <w:rPr>
          <w:rFonts w:asciiTheme="minorHAnsi" w:hAnsiTheme="minorHAnsi" w:cs="Tahoma"/>
          <w:sz w:val="22"/>
          <w:szCs w:val="22"/>
        </w:rPr>
        <w:t xml:space="preserve">, la palas, el béisbol y el minigolf, etc. con independencia del nivel de destreza. </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Utilizar las tecnologías de la información y la comunicación en el proceso de aprendizaje.</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Reconocer las posibilidades que ofrecen las actividades deportivas practicadas como forma de ocio activo y de utilización responsable del entorno.</w:t>
      </w:r>
    </w:p>
    <w:p w:rsidR="00CE17F4" w:rsidRPr="00CE17F4" w:rsidRDefault="00CE17F4" w:rsidP="00CE17F4">
      <w:pPr>
        <w:pStyle w:val="Prrafodelista"/>
        <w:numPr>
          <w:ilvl w:val="0"/>
          <w:numId w:val="12"/>
        </w:numPr>
        <w:spacing w:before="120" w:after="120"/>
        <w:contextualSpacing/>
        <w:jc w:val="both"/>
        <w:rPr>
          <w:rFonts w:asciiTheme="minorHAnsi" w:hAnsiTheme="minorHAnsi" w:cs="Tahoma"/>
          <w:sz w:val="22"/>
          <w:szCs w:val="22"/>
        </w:rPr>
      </w:pPr>
      <w:r w:rsidRPr="00CE17F4">
        <w:rPr>
          <w:rFonts w:asciiTheme="minorHAnsi" w:hAnsiTheme="minorHAnsi" w:cs="Tahoma"/>
          <w:sz w:val="22"/>
          <w:szCs w:val="22"/>
        </w:rPr>
        <w:t>Cuidar las instalaciones, los equipamientos y el material utilizados en las clases.</w:t>
      </w:r>
    </w:p>
    <w:p w:rsidR="00CE17F4" w:rsidRPr="00CE17F4" w:rsidRDefault="00CE17F4" w:rsidP="00CE17F4">
      <w:pPr>
        <w:spacing w:before="120" w:after="120"/>
        <w:jc w:val="both"/>
        <w:rPr>
          <w:rFonts w:asciiTheme="minorHAnsi" w:hAnsiTheme="minorHAnsi" w:cs="Tahoma"/>
          <w:sz w:val="22"/>
          <w:szCs w:val="22"/>
        </w:rPr>
      </w:pPr>
    </w:p>
    <w:p w:rsidR="00CE17F4" w:rsidRDefault="00CE17F4" w:rsidP="00CE17F4">
      <w:pPr>
        <w:ind w:left="709"/>
        <w:rPr>
          <w:rFonts w:asciiTheme="minorHAnsi" w:hAnsiTheme="minorHAnsi" w:cs="Arial"/>
          <w:sz w:val="22"/>
          <w:szCs w:val="22"/>
        </w:rPr>
      </w:pPr>
    </w:p>
    <w:p w:rsidR="00CE17F4" w:rsidRDefault="00CE17F4" w:rsidP="00CE17F4">
      <w:pPr>
        <w:rPr>
          <w:rFonts w:asciiTheme="minorHAnsi" w:hAnsiTheme="minorHAnsi" w:cs="Arial"/>
          <w:sz w:val="22"/>
          <w:szCs w:val="22"/>
        </w:rPr>
      </w:pPr>
      <w:r>
        <w:rPr>
          <w:rFonts w:asciiTheme="minorHAnsi" w:hAnsiTheme="minorHAnsi" w:cs="Arial"/>
          <w:sz w:val="22"/>
          <w:szCs w:val="22"/>
        </w:rPr>
        <w:br w:type="page"/>
      </w:r>
    </w:p>
    <w:p w:rsidR="00CE17F4" w:rsidRPr="007D3612" w:rsidRDefault="00CE17F4" w:rsidP="00CE1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120" w:line="276" w:lineRule="auto"/>
        <w:ind w:left="426"/>
        <w:jc w:val="both"/>
        <w:rPr>
          <w:rFonts w:asciiTheme="minorHAnsi" w:eastAsia="Tahoma" w:hAnsiTheme="minorHAnsi" w:cs="Tahoma"/>
          <w:b/>
          <w:sz w:val="22"/>
          <w:szCs w:val="22"/>
        </w:rPr>
      </w:pPr>
      <w:r>
        <w:rPr>
          <w:rFonts w:asciiTheme="minorHAnsi" w:eastAsia="Tahoma" w:hAnsiTheme="minorHAnsi" w:cs="Tahoma"/>
          <w:b/>
          <w:sz w:val="22"/>
          <w:szCs w:val="22"/>
        </w:rPr>
        <w:lastRenderedPageBreak/>
        <w:t>Competencias Clave.</w:t>
      </w:r>
    </w:p>
    <w:p w:rsidR="00CE17F4" w:rsidRPr="007D3612" w:rsidRDefault="00CE17F4" w:rsidP="00CE17F4">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425"/>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Las competencias clave en el Sistema Educativo Español, son enumeradas y descritas en el </w:t>
      </w:r>
      <w:r w:rsidRPr="007D3612">
        <w:rPr>
          <w:rFonts w:asciiTheme="minorHAnsi" w:eastAsia="Tahoma" w:hAnsiTheme="minorHAnsi" w:cs="Tahoma"/>
          <w:b/>
          <w:sz w:val="22"/>
          <w:szCs w:val="22"/>
        </w:rPr>
        <w:t>artículo 11.1</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Real Decreto 217/2022</w:t>
      </w:r>
      <w:r w:rsidRPr="007D3612">
        <w:rPr>
          <w:rFonts w:asciiTheme="minorHAnsi" w:eastAsia="Tahoma" w:hAnsiTheme="minorHAnsi" w:cs="Tahoma"/>
          <w:sz w:val="22"/>
          <w:szCs w:val="22"/>
        </w:rPr>
        <w:t xml:space="preserve">, de 29 de marzo, así como en el </w:t>
      </w:r>
      <w:r w:rsidRPr="007D3612">
        <w:rPr>
          <w:rFonts w:asciiTheme="minorHAnsi" w:eastAsia="Tahoma" w:hAnsiTheme="minorHAnsi" w:cs="Tahoma"/>
          <w:b/>
          <w:sz w:val="22"/>
          <w:szCs w:val="22"/>
        </w:rPr>
        <w:t>artículo 14</w:t>
      </w:r>
      <w:r w:rsidRPr="007D3612">
        <w:rPr>
          <w:rFonts w:asciiTheme="minorHAnsi" w:eastAsia="Tahoma" w:hAnsiTheme="minorHAnsi" w:cs="Tahoma"/>
          <w:sz w:val="22"/>
          <w:szCs w:val="22"/>
        </w:rPr>
        <w:t xml:space="preserve"> del </w:t>
      </w:r>
      <w:r w:rsidRPr="007D3612">
        <w:rPr>
          <w:rFonts w:asciiTheme="minorHAnsi" w:eastAsia="Tahoma" w:hAnsiTheme="minorHAnsi" w:cs="Tahoma"/>
          <w:b/>
          <w:sz w:val="22"/>
          <w:szCs w:val="22"/>
        </w:rPr>
        <w:t>Decreto 65/2022</w:t>
      </w:r>
      <w:r w:rsidRPr="007D3612">
        <w:rPr>
          <w:rFonts w:asciiTheme="minorHAnsi" w:eastAsia="Tahoma" w:hAnsiTheme="minorHAnsi" w:cs="Tahoma"/>
          <w:sz w:val="22"/>
          <w:szCs w:val="22"/>
        </w:rPr>
        <w:t>, de 20 de julio, por el que se establecen para la Comunidad de Madrid la ordenación y el currículo de la Educación Secundaria Obligatoria.</w:t>
      </w:r>
    </w:p>
    <w:p w:rsidR="00CE17F4" w:rsidRPr="007D3612" w:rsidRDefault="00CE17F4" w:rsidP="00CE17F4">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 La Educación Física en </w:t>
      </w:r>
      <w:r w:rsidRPr="007D3612">
        <w:rPr>
          <w:rFonts w:asciiTheme="minorHAnsi" w:hAnsiTheme="minorHAnsi" w:cs="Tahoma"/>
          <w:color w:val="000000"/>
          <w:sz w:val="22"/>
          <w:szCs w:val="22"/>
        </w:rPr>
        <w:t>la etapa de Educación Secundaria Obligatoria</w:t>
      </w:r>
      <w:r w:rsidRPr="007D3612">
        <w:rPr>
          <w:rFonts w:asciiTheme="minorHAnsi" w:hAnsiTheme="minorHAnsi" w:cs="Tahoma"/>
          <w:sz w:val="22"/>
          <w:szCs w:val="22"/>
        </w:rPr>
        <w:t xml:space="preserve"> contribuye a la adquisición de las distintas competencias clave que conforman el Perfil de salida en la siguiente medida:</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en comunicación lingüística.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práctica de la Educación Física precisa de intercambios comunicativos que favorezcan la transmisión de información de manera eficaz, contribuyendo a su vez a la adquisición del vocabulario propio del área, para que el alumnado sea capaz de expresarse correctamente, participar en interacciones comunicativas, comprender y valorar textos para construir conocimiento, y buscar información relevante para consolidar o abordar lo realizado en clase.</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plurilingüe.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Para el desarrollo de la competencia plurilingüe desde la Educación Física se incide en que el alumnado se comunique de manera eficaz, siendo capaces de comprender exposiciones orales y leer textos académicos; esforzándose en expresarse de forma oral y escrita en inglés.</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u w:val="single"/>
        </w:rPr>
      </w:pPr>
      <w:r w:rsidRPr="007D3612">
        <w:rPr>
          <w:rFonts w:asciiTheme="minorHAnsi" w:hAnsiTheme="minorHAnsi" w:cs="Tahoma"/>
          <w:color w:val="000000"/>
          <w:sz w:val="22"/>
          <w:szCs w:val="22"/>
          <w:u w:val="single"/>
        </w:rPr>
        <w:t>Competencia</w:t>
      </w:r>
      <w:r w:rsidRPr="007D3612">
        <w:rPr>
          <w:rFonts w:asciiTheme="minorHAnsi" w:hAnsiTheme="minorHAnsi" w:cs="Tahoma"/>
          <w:sz w:val="22"/>
          <w:szCs w:val="22"/>
          <w:u w:val="single"/>
        </w:rPr>
        <w:t xml:space="preserve"> matemática y competencia en ciencia, tecnología e ingeniería.</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Contribuye al desarrollo de esta competencia en la medida en que contextualiza la resolución de problemas en situaciones cotidianas. Las situaciones que plantea, pueden desarrollarse con la realización de cálculos, interpretando informaciones, datos, y realizando razonamientos de lógica matemática sobre orden, secuencias, cantidades, distancias, etc.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búsqueda de una base científica en los principios que rigen la práctica de actividad física saludable constituye uno de los fundamentos clave; considerando la necesidad del soporte científico para la experimentación con el propio cuerpo y sus posibilidades de movimiento, por ejemplo, para comprender y ajustar las respuestas a las exigencias de las propuestas.</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digital.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favorece el desarrollo de una actitud crítica hacia los mensajes y estereotipos referidos al cuerpo y su imagen, procedentes de los medios de comunicación de masas y de las redes sociales. A su vez, el uso de aparatos tecnológicos para medir diferentes variables asociadas a la práctica deportiva y la búsqueda de información a través de medios digitales, permitirá el desarrollo de la competencia digital.</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en conciencia y expresión culturales.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A través de la Educación Física el alumnado puede explorar y utilizar su propio cuerpo y su movimiento como medio para la expresión de ideas o sentimientos de manera creativa.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Además, aprende a apreciar manifestaciones culturales y artísticas en general y valorando la visión que se ha tenido de ellas o de conceptos como la estética o la belleza a través de las diferentes culturas y religiones.</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lastRenderedPageBreak/>
        <w:t xml:space="preserve">Competencias ciudadana.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Las actividades físicas, fundamentalmente las que se realizan de forma colectiva, contribuyen al desarrollo de actitudes de integración y respeto, así como a la generación de situaciones de convivencia, cooperación y solidaridad.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El respeto a las normas y reglas del juego tiene una transferencia directa hacia el reconocimiento de los códigos de conducta que rigen la convivencia ciudadana. Así mismo, la resolución de conflictos propios de situaciones competitivas ayuda a desarrollar aspectos como la negociación o el diálogo.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Esta área contribuye a la reflexión crítica a cerca de fenómenos sociales como el deporte-espectáculo que, en ocasiones puede generar situaciones de violencia o contrarias a la dignidad humana así como el acercamiento al deporte popular como medio para desarrollar el asociacionismo y las iniciativas ciudadanas.</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Competencia emprendedora.</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La Educación Física contribuye a fomentar la autonomía e iniciativa personal en la medida en que se utilizan procedimientos que exigen planificar, evaluar distintas posibilidades y tomar decisiones. El liderazgo a la hora de contagiar entusiasmo o delegar funciones en los compañeros es clave a la hora de desarrollar actividades de equipo. Las situaciones deportivas llevan al alumnado a tomar decisiones en las que la asunción de riesgos y la aceptación de responsabilidades serán inevitables, ayudándole a aumentar la capacidad de detectar necesidades y oportunidades en diferentes contextos, así como a estimular el autoconocimiento y la puesta en marcha de soluciones óptimas y creativas en relación con las situaciones que se vayan encontrando en la práctica motriz o de cualquier otra índole,</w:t>
      </w:r>
    </w:p>
    <w:p w:rsidR="00CE17F4" w:rsidRPr="007D3612" w:rsidRDefault="00CE17F4" w:rsidP="00CE17F4">
      <w:pPr>
        <w:numPr>
          <w:ilvl w:val="1"/>
          <w:numId w:val="8"/>
        </w:numPr>
        <w:autoSpaceDE w:val="0"/>
        <w:autoSpaceDN w:val="0"/>
        <w:adjustRightInd w:val="0"/>
        <w:jc w:val="both"/>
        <w:rPr>
          <w:rFonts w:asciiTheme="minorHAnsi" w:hAnsiTheme="minorHAnsi" w:cs="Tahoma"/>
          <w:sz w:val="22"/>
          <w:szCs w:val="22"/>
        </w:rPr>
      </w:pPr>
      <w:r w:rsidRPr="007D3612">
        <w:rPr>
          <w:rFonts w:asciiTheme="minorHAnsi" w:hAnsiTheme="minorHAnsi" w:cs="Tahoma"/>
          <w:sz w:val="22"/>
          <w:szCs w:val="22"/>
          <w:u w:val="single"/>
        </w:rPr>
        <w:t xml:space="preserve">Competencia personal, social y de aprender a aprender.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 xml:space="preserve">La actividad física favorece la construcción del auto concepto por medio de la aceptación de las propias posibilidades y carencias, partiendo del aprendizaje motor para su transferencia a actividades motrices más complejas. </w:t>
      </w:r>
    </w:p>
    <w:p w:rsidR="00CE17F4" w:rsidRPr="007D3612" w:rsidRDefault="00CE17F4" w:rsidP="00CE17F4">
      <w:pPr>
        <w:autoSpaceDE w:val="0"/>
        <w:autoSpaceDN w:val="0"/>
        <w:adjustRightInd w:val="0"/>
        <w:spacing w:after="240"/>
        <w:ind w:left="1080"/>
        <w:jc w:val="both"/>
        <w:rPr>
          <w:rFonts w:asciiTheme="minorHAnsi" w:hAnsiTheme="minorHAnsi" w:cs="Tahoma"/>
          <w:sz w:val="22"/>
          <w:szCs w:val="22"/>
        </w:rPr>
      </w:pPr>
      <w:r w:rsidRPr="007D3612">
        <w:rPr>
          <w:rFonts w:asciiTheme="minorHAnsi" w:hAnsiTheme="minorHAnsi" w:cs="Tahoma"/>
          <w:sz w:val="22"/>
          <w:szCs w:val="22"/>
        </w:rPr>
        <w:t>El establecimiento de metas alcanzables, cuya consecución genera autoconfianza, ayudará a fortalecer un equilibrio emocional en el alumnado, favoreciendo el desarrollo de herramientas para estimular el pensamiento, la planificación y evaluación de sus propios aprendizajes.</w:t>
      </w:r>
    </w:p>
    <w:p w:rsidR="00CE17F4" w:rsidRPr="007D3612" w:rsidRDefault="00CE17F4" w:rsidP="00CE17F4">
      <w:pPr>
        <w:ind w:left="709"/>
        <w:rPr>
          <w:rFonts w:asciiTheme="minorHAnsi" w:hAnsiTheme="minorHAnsi"/>
          <w:sz w:val="22"/>
          <w:szCs w:val="22"/>
        </w:rPr>
      </w:pPr>
    </w:p>
    <w:p w:rsidR="00CE17F4" w:rsidRPr="007D3612" w:rsidRDefault="00CE17F4" w:rsidP="00CE17F4">
      <w:pPr>
        <w:rPr>
          <w:rFonts w:asciiTheme="minorHAnsi" w:hAnsiTheme="minorHAnsi"/>
          <w:sz w:val="22"/>
          <w:szCs w:val="22"/>
        </w:rPr>
      </w:pPr>
      <w:r w:rsidRPr="007D3612">
        <w:rPr>
          <w:rFonts w:asciiTheme="minorHAnsi" w:hAnsiTheme="minorHAnsi"/>
          <w:sz w:val="22"/>
          <w:szCs w:val="22"/>
        </w:rPr>
        <w:br w:type="page"/>
      </w:r>
    </w:p>
    <w:p w:rsidR="00CE17F4" w:rsidRPr="007D3612" w:rsidRDefault="00CE17F4" w:rsidP="00CE17F4">
      <w:pPr>
        <w:pStyle w:val="Ttulo1"/>
        <w:spacing w:before="600" w:after="240"/>
        <w:ind w:left="709" w:hanging="709"/>
        <w:rPr>
          <w:rFonts w:asciiTheme="minorHAnsi" w:hAnsiTheme="minorHAnsi"/>
          <w:szCs w:val="28"/>
        </w:rPr>
      </w:pPr>
      <w:bookmarkStart w:id="4" w:name="_Toc401245504"/>
      <w:bookmarkStart w:id="5" w:name="_Toc182204812"/>
      <w:r w:rsidRPr="007D3612">
        <w:rPr>
          <w:rFonts w:asciiTheme="minorHAnsi" w:hAnsiTheme="minorHAnsi"/>
          <w:szCs w:val="28"/>
        </w:rPr>
        <w:lastRenderedPageBreak/>
        <w:t>Competencias Específicas, Criterios de Evaluación y Descriptores Operativos</w:t>
      </w:r>
      <w:bookmarkEnd w:id="4"/>
      <w:bookmarkEnd w:id="5"/>
    </w:p>
    <w:tbl>
      <w:tblPr>
        <w:tblStyle w:val="Tablaconcuadrcula"/>
        <w:tblW w:w="0" w:type="auto"/>
        <w:tblLook w:val="04A0"/>
      </w:tblPr>
      <w:tblGrid>
        <w:gridCol w:w="5179"/>
        <w:gridCol w:w="5702"/>
        <w:gridCol w:w="4657"/>
      </w:tblGrid>
      <w:tr w:rsidR="00CE17F4" w:rsidRPr="00F45D18" w:rsidTr="00E21980">
        <w:tc>
          <w:tcPr>
            <w:tcW w:w="5179"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1</w:t>
            </w:r>
          </w:p>
        </w:tc>
        <w:tc>
          <w:tcPr>
            <w:tcW w:w="4657"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CCL3</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Localiza, selecciona y contrasta información procedente de diferentes fuentes evaluando su fiabilidad y pertinencia en función de los objetivos de lectura y evitando los riesgos de manipulación y desinformación, y la integra y transforma en conocimiento para comunicarla adoptando un punto de vista crítico y personal a la par que respetuoso con la propiedad intelectual.</w:t>
            </w:r>
          </w:p>
        </w:tc>
        <w:tc>
          <w:tcPr>
            <w:tcW w:w="5702" w:type="dxa"/>
            <w:vMerge w:val="restart"/>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activo y saludable, seleccionando e incorporando intencionalmente actividades físicas y deportivas en las rutinas diarias a partir de un análisis crítico de los modelos corporales y del </w:t>
            </w:r>
            <w:r w:rsidRPr="00F45D18">
              <w:rPr>
                <w:rFonts w:asciiTheme="minorHAnsi" w:hAnsiTheme="minorHAnsi"/>
                <w:b/>
                <w:color w:val="auto"/>
                <w:sz w:val="18"/>
                <w:szCs w:val="18"/>
              </w:rPr>
              <w:t>rechazo de las prácticas que carezcan de base científica</w:t>
            </w:r>
            <w:r w:rsidRPr="00F45D18">
              <w:rPr>
                <w:rFonts w:asciiTheme="minorHAnsi" w:hAnsiTheme="minorHAnsi"/>
                <w:color w:val="auto"/>
                <w:sz w:val="18"/>
                <w:szCs w:val="18"/>
              </w:rPr>
              <w:t>, para hacer un uso saludable y autónomo del tiempo libre y así mejorar la calidad de vida.</w:t>
            </w:r>
          </w:p>
          <w:p w:rsidR="00CE17F4" w:rsidRPr="00F45D18" w:rsidRDefault="00CE17F4" w:rsidP="00E21980">
            <w:pPr>
              <w:pStyle w:val="Default"/>
              <w:rPr>
                <w:rFonts w:asciiTheme="minorHAnsi" w:hAnsiTheme="minorHAnsi"/>
                <w:color w:val="auto"/>
                <w:sz w:val="18"/>
                <w:szCs w:val="18"/>
              </w:rPr>
            </w:pP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La </w:t>
            </w:r>
            <w:r w:rsidRPr="00F45D18">
              <w:rPr>
                <w:rFonts w:asciiTheme="minorHAnsi" w:hAnsiTheme="minorHAnsi"/>
                <w:b/>
                <w:color w:val="auto"/>
                <w:sz w:val="18"/>
                <w:szCs w:val="18"/>
              </w:rPr>
              <w:t>adquisición</w:t>
            </w:r>
            <w:r w:rsidRPr="00F45D18">
              <w:rPr>
                <w:rFonts w:asciiTheme="minorHAnsi" w:hAnsiTheme="minorHAnsi"/>
                <w:color w:val="auto"/>
                <w:sz w:val="18"/>
                <w:szCs w:val="18"/>
              </w:rPr>
              <w:t xml:space="preserve"> de esta competencia específica se alcanzará a través de la </w:t>
            </w:r>
            <w:r w:rsidRPr="00F45D18">
              <w:rPr>
                <w:rFonts w:asciiTheme="minorHAnsi" w:hAnsiTheme="minorHAnsi"/>
                <w:b/>
                <w:color w:val="auto"/>
                <w:sz w:val="18"/>
                <w:szCs w:val="18"/>
              </w:rPr>
              <w:t>participación positiva</w:t>
            </w:r>
            <w:r w:rsidRPr="00F45D18">
              <w:rPr>
                <w:rFonts w:asciiTheme="minorHAnsi" w:hAnsiTheme="minorHAnsi"/>
                <w:color w:val="auto"/>
                <w:sz w:val="18"/>
                <w:szCs w:val="18"/>
              </w:rPr>
              <w:t xml:space="preserve"> en una variada gama de propuestas físico-deportivas que proporcionarán al conjunto del alumnado un amplio repertorio de herramientas. El </w:t>
            </w:r>
            <w:r w:rsidRPr="00F45D18">
              <w:rPr>
                <w:rFonts w:asciiTheme="minorHAnsi" w:hAnsiTheme="minorHAnsi"/>
                <w:b/>
                <w:color w:val="auto"/>
                <w:sz w:val="18"/>
                <w:szCs w:val="18"/>
              </w:rPr>
              <w:t>conocimiento</w:t>
            </w:r>
            <w:r w:rsidRPr="00F45D18">
              <w:rPr>
                <w:rFonts w:asciiTheme="minorHAnsi" w:hAnsiTheme="minorHAnsi"/>
                <w:color w:val="auto"/>
                <w:sz w:val="18"/>
                <w:szCs w:val="18"/>
              </w:rPr>
              <w:t xml:space="preserve"> de estas herramientas y la experimentación con las mismas </w:t>
            </w:r>
            <w:r w:rsidRPr="00F45D18">
              <w:rPr>
                <w:rFonts w:asciiTheme="minorHAnsi" w:hAnsiTheme="minorHAnsi"/>
                <w:b/>
                <w:color w:val="auto"/>
                <w:sz w:val="18"/>
                <w:szCs w:val="18"/>
              </w:rPr>
              <w:t>le permitirá</w:t>
            </w:r>
            <w:r w:rsidRPr="00F45D18">
              <w:rPr>
                <w:rFonts w:asciiTheme="minorHAnsi" w:hAnsiTheme="minorHAnsi"/>
                <w:color w:val="auto"/>
                <w:sz w:val="18"/>
                <w:szCs w:val="18"/>
              </w:rPr>
              <w:t xml:space="preserve"> comenzar a gestionar, </w:t>
            </w:r>
            <w:r w:rsidRPr="00F45D18">
              <w:rPr>
                <w:rFonts w:asciiTheme="minorHAnsi" w:hAnsiTheme="minorHAnsi"/>
                <w:b/>
                <w:color w:val="auto"/>
                <w:sz w:val="18"/>
                <w:szCs w:val="18"/>
              </w:rPr>
              <w:t>planificar</w:t>
            </w:r>
            <w:r w:rsidRPr="00F45D18">
              <w:rPr>
                <w:rFonts w:asciiTheme="minorHAnsi" w:hAnsiTheme="minorHAnsi"/>
                <w:color w:val="auto"/>
                <w:sz w:val="18"/>
                <w:szCs w:val="18"/>
              </w:rPr>
              <w:t xml:space="preserve"> y </w:t>
            </w:r>
            <w:proofErr w:type="spellStart"/>
            <w:r w:rsidRPr="00F45D18">
              <w:rPr>
                <w:rFonts w:asciiTheme="minorHAnsi" w:hAnsiTheme="minorHAnsi"/>
                <w:color w:val="auto"/>
                <w:sz w:val="18"/>
                <w:szCs w:val="18"/>
              </w:rPr>
              <w:t>autorregular</w:t>
            </w:r>
            <w:proofErr w:type="spellEnd"/>
            <w:r w:rsidRPr="00F45D18">
              <w:rPr>
                <w:rFonts w:asciiTheme="minorHAnsi" w:hAnsiTheme="minorHAnsi"/>
                <w:color w:val="auto"/>
                <w:sz w:val="18"/>
                <w:szCs w:val="18"/>
              </w:rPr>
              <w:t xml:space="preserve"> su práctica motriz, así como otros elementos que condicionan la salud, y obtener datos con un valor de </w:t>
            </w:r>
            <w:proofErr w:type="spellStart"/>
            <w:r w:rsidRPr="00F45D18">
              <w:rPr>
                <w:rFonts w:asciiTheme="minorHAnsi" w:hAnsiTheme="minorHAnsi"/>
                <w:b/>
                <w:color w:val="auto"/>
                <w:sz w:val="18"/>
                <w:szCs w:val="18"/>
              </w:rPr>
              <w:t>autodiagnóstico</w:t>
            </w:r>
            <w:proofErr w:type="spellEnd"/>
            <w:r w:rsidRPr="00F45D18">
              <w:rPr>
                <w:rFonts w:asciiTheme="minorHAnsi" w:hAnsiTheme="minorHAnsi"/>
                <w:color w:val="auto"/>
                <w:sz w:val="18"/>
                <w:szCs w:val="18"/>
              </w:rPr>
              <w:t xml:space="preserve"> respecto al grupo de iguales.</w:t>
            </w:r>
          </w:p>
          <w:p w:rsidR="00CE17F4" w:rsidRPr="00F45D18" w:rsidRDefault="00CE17F4" w:rsidP="00E21980">
            <w:pPr>
              <w:pStyle w:val="Default"/>
              <w:rPr>
                <w:rFonts w:asciiTheme="minorHAnsi" w:hAnsiTheme="minorHAnsi"/>
                <w:color w:val="auto"/>
                <w:sz w:val="18"/>
                <w:szCs w:val="18"/>
              </w:rPr>
            </w:pP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de carácter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impregna la globalidad de la materia de Educación Física, y puede abordarse desde la participación activa, la alimentación saludable, la movilidad activa, la educación postural, el cuidado del cuerpo, el </w:t>
            </w:r>
            <w:proofErr w:type="spellStart"/>
            <w:r w:rsidRPr="00F45D18">
              <w:rPr>
                <w:rFonts w:asciiTheme="minorHAnsi" w:hAnsiTheme="minorHAnsi"/>
                <w:color w:val="auto"/>
                <w:sz w:val="18"/>
                <w:szCs w:val="18"/>
              </w:rPr>
              <w:t>autoconcepto</w:t>
            </w:r>
            <w:proofErr w:type="spellEnd"/>
            <w:r w:rsidRPr="00F45D18">
              <w:rPr>
                <w:rFonts w:asciiTheme="minorHAnsi" w:hAnsiTheme="minorHAnsi"/>
                <w:color w:val="auto"/>
                <w:sz w:val="18"/>
                <w:szCs w:val="18"/>
              </w:rPr>
              <w:t xml:space="preserve">, la autoestima, la imagen percibida en el campo de la actividad física y el deporte o el </w:t>
            </w:r>
            <w:r w:rsidRPr="00F45D18">
              <w:rPr>
                <w:rFonts w:asciiTheme="minorHAnsi" w:hAnsiTheme="minorHAnsi"/>
                <w:b/>
                <w:color w:val="auto"/>
                <w:sz w:val="18"/>
                <w:szCs w:val="18"/>
              </w:rPr>
              <w:t>análisis</w:t>
            </w:r>
            <w:r w:rsidRPr="00F45D18">
              <w:rPr>
                <w:rFonts w:asciiTheme="minorHAnsi" w:hAnsiTheme="minorHAnsi"/>
                <w:color w:val="auto"/>
                <w:sz w:val="18"/>
                <w:szCs w:val="18"/>
              </w:rPr>
              <w:t xml:space="preserve"> de los comportamientos antisociales y discriminatorios y los malos hábitos para la salud que </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se producen en contextos cotidianos o vinculados con el deporte y la práctica de actividad física, entre otros. </w:t>
            </w:r>
          </w:p>
          <w:p w:rsidR="00CE17F4" w:rsidRPr="00F45D18" w:rsidRDefault="00CE17F4" w:rsidP="00E21980">
            <w:pPr>
              <w:pStyle w:val="Default"/>
              <w:rPr>
                <w:rFonts w:asciiTheme="minorHAnsi" w:hAnsiTheme="minorHAnsi"/>
                <w:color w:val="auto"/>
                <w:sz w:val="18"/>
                <w:szCs w:val="18"/>
              </w:rPr>
            </w:pP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distintas fórmulas y contextos de aplicación para materializar estos aprendizajes, comenzando por la </w:t>
            </w:r>
            <w:r w:rsidRPr="00F45D18">
              <w:rPr>
                <w:rFonts w:asciiTheme="minorHAnsi" w:hAnsiTheme="minorHAnsi"/>
                <w:b/>
                <w:color w:val="auto"/>
                <w:sz w:val="18"/>
                <w:szCs w:val="18"/>
              </w:rPr>
              <w:t>planificación personal de la práctica motriz</w:t>
            </w:r>
            <w:r w:rsidRPr="00F45D18">
              <w:rPr>
                <w:rFonts w:asciiTheme="minorHAnsi" w:hAnsiTheme="minorHAnsi"/>
                <w:color w:val="auto"/>
                <w:sz w:val="18"/>
                <w:szCs w:val="18"/>
              </w:rPr>
              <w:t xml:space="preserve"> o el análisis de diferentes aspectos para el mantenimiento de una dieta saludable, pasando por el análisis crítico de situaciones que tengan que ver con la motricidad, hasta los primeros auxilios, la prevención de lesiones o la </w:t>
            </w:r>
            <w:r w:rsidRPr="00F45D18">
              <w:rPr>
                <w:rFonts w:asciiTheme="minorHAnsi" w:hAnsiTheme="minorHAnsi"/>
                <w:b/>
                <w:color w:val="auto"/>
                <w:sz w:val="18"/>
                <w:szCs w:val="18"/>
              </w:rPr>
              <w:t>participación en una amplia gama de propuestas físico-deportivas</w:t>
            </w:r>
            <w:r w:rsidRPr="00F45D18">
              <w:rPr>
                <w:rFonts w:asciiTheme="minorHAnsi" w:hAnsiTheme="minorHAnsi"/>
                <w:color w:val="auto"/>
                <w:sz w:val="18"/>
                <w:szCs w:val="18"/>
              </w:rPr>
              <w:t xml:space="preserve"> que aporten contexto a todo lo anterior a través de la transferencia a su vida cotidiana. </w:t>
            </w:r>
          </w:p>
          <w:p w:rsidR="00CE17F4" w:rsidRPr="00F45D18" w:rsidRDefault="00CE17F4" w:rsidP="00E21980">
            <w:pPr>
              <w:pStyle w:val="Default"/>
              <w:rPr>
                <w:rFonts w:asciiTheme="minorHAnsi" w:hAnsiTheme="minorHAnsi"/>
                <w:color w:val="auto"/>
                <w:sz w:val="18"/>
                <w:szCs w:val="18"/>
              </w:rPr>
            </w:pP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buen uso de la tecnología debe ser aliada desde un punto de vista </w:t>
            </w:r>
            <w:proofErr w:type="spellStart"/>
            <w:r w:rsidRPr="00F45D18">
              <w:rPr>
                <w:rFonts w:asciiTheme="minorHAnsi" w:hAnsiTheme="minorHAnsi"/>
                <w:color w:val="auto"/>
                <w:sz w:val="18"/>
                <w:szCs w:val="18"/>
              </w:rPr>
              <w:t>transdisciplinar</w:t>
            </w:r>
            <w:proofErr w:type="spellEnd"/>
            <w:r w:rsidRPr="00F45D18">
              <w:rPr>
                <w:rFonts w:asciiTheme="minorHAnsi" w:hAnsiTheme="minorHAnsi"/>
                <w:color w:val="auto"/>
                <w:sz w:val="18"/>
                <w:szCs w:val="18"/>
              </w:rPr>
              <w:t xml:space="preserve">, especialmente en esta competencia, en la lucha contra el sedentarismo y las llamadas enfermedades </w:t>
            </w:r>
            <w:proofErr w:type="spellStart"/>
            <w:r w:rsidRPr="00F45D18">
              <w:rPr>
                <w:rFonts w:asciiTheme="minorHAnsi" w:hAnsiTheme="minorHAnsi"/>
                <w:color w:val="auto"/>
                <w:sz w:val="18"/>
                <w:szCs w:val="18"/>
              </w:rPr>
              <w:t>hipocinéticas</w:t>
            </w:r>
            <w:proofErr w:type="spellEnd"/>
            <w:r w:rsidRPr="00F45D18">
              <w:rPr>
                <w:rFonts w:asciiTheme="minorHAnsi" w:hAnsiTheme="minorHAnsi"/>
                <w:color w:val="auto"/>
                <w:sz w:val="18"/>
                <w:szCs w:val="18"/>
              </w:rPr>
              <w:t xml:space="preserve"> ocasionadas, en gran medida, por el aumento del tiempo de exposición a las pantallas.</w:t>
            </w: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1.1. Planificar la práctica de actividad física orientada al concepto integral de salud y al estilo de vida activo, según las necesidades e intereses individuales y respetando la propia realidad e identidad corporal.</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STEM2</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Utiliza el pensamiento científico para entender y explicar los fenómenos que ocurren a su alrededor, planteándose preguntas y comprobando hipótesis mediante la experimentación y la indagación, apreciando la importancia de la precisión y la veracidad y mostrando una actitud crítica acerca del alcance y limitaciones de la ciencia.</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1.2. Incorporar de forma autónoma los procesos de activación corporal, autorregulación y</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dosificación del esfuerzo, alimentación saludable, educación postural, relajación e higiene durante la práctica de actividades motrices, interiorizando las rutinas propias de una práctica motriz saludable y responsable.</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1.3. Adoptar de manera responsable y autónoma medidas específicas para la prevención de lesiones antes, durante y después de la práctica de actividad física, aprendiendo a reconocer situaciones de riesgo para actuar preventivamente.</w:t>
            </w:r>
          </w:p>
          <w:p w:rsidR="00CE17F4" w:rsidRPr="00F45D18" w:rsidRDefault="00CE17F4" w:rsidP="00E21980">
            <w:pPr>
              <w:autoSpaceDE w:val="0"/>
              <w:autoSpaceDN w:val="0"/>
              <w:adjustRightInd w:val="0"/>
              <w:rPr>
                <w:rFonts w:asciiTheme="minorHAnsi" w:hAnsiTheme="minorHAnsi" w:cs="ArialMT"/>
                <w:color w:val="000000"/>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CD4</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Identifica riesgos y adopta medidas al usar las tecnologías digitales para proteger los dispositivos, los datos personales, la salud y el medioambiente y es consciente de la importancia y necesidad de hacer un uso crítico, legal, seguro, saludable y sostenible de las mismas.</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1.4. Actuar de acuerdo a los protocolos de intervención ante situaciones de emergencia o</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accidentes aplicando medidas específicas de primeros auxilios.</w:t>
            </w:r>
          </w:p>
          <w:p w:rsidR="00CE17F4" w:rsidRPr="00F45D18" w:rsidRDefault="00CE17F4" w:rsidP="00E21980">
            <w:pPr>
              <w:autoSpaceDE w:val="0"/>
              <w:autoSpaceDN w:val="0"/>
              <w:adjustRightInd w:val="0"/>
              <w:rPr>
                <w:rFonts w:asciiTheme="minorHAnsi" w:hAnsiTheme="minorHAnsi" w:cs="ArialMT"/>
                <w:color w:val="000000"/>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CPSAA2</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Conoce los riesgos para la salud relacionados con factores sociales, y consolida hábitos de vida saludable a nivel físico y mental.</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1.5. Adoptar actitudes comprometidas y transformadoras que rechacen cualquier estereotipo, y los comportamientos que pongan en riesgo la salud, contrastando con autonomía e independencia cualquier información basándose en criterios científicos de validez, fiabilidad y objetividad.</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 xml:space="preserve">1.6. Planificar con seguridad la práctica física cotidiana manejando recursos y aplicaciones digitales, vinculados al ámbito de la actividad física y el </w:t>
            </w:r>
            <w:proofErr w:type="spellStart"/>
            <w:r w:rsidRPr="00F45D18">
              <w:rPr>
                <w:rFonts w:asciiTheme="minorHAnsi" w:hAnsiTheme="minorHAnsi" w:cs="ArialMT"/>
                <w:sz w:val="18"/>
                <w:szCs w:val="18"/>
              </w:rPr>
              <w:t>deporte.física</w:t>
            </w:r>
            <w:proofErr w:type="spellEnd"/>
            <w:r w:rsidRPr="00F45D18">
              <w:rPr>
                <w:rFonts w:asciiTheme="minorHAnsi" w:hAnsiTheme="minorHAnsi" w:cs="ArialMT"/>
                <w:sz w:val="18"/>
                <w:szCs w:val="18"/>
              </w:rPr>
              <w:t xml:space="preserve"> y el deporte.</w:t>
            </w:r>
          </w:p>
        </w:tc>
      </w:tr>
    </w:tbl>
    <w:p w:rsidR="00CE17F4" w:rsidRDefault="00CE17F4" w:rsidP="00CE17F4">
      <w:pPr>
        <w:rPr>
          <w:sz w:val="18"/>
          <w:szCs w:val="18"/>
        </w:rPr>
      </w:pPr>
    </w:p>
    <w:p w:rsidR="00CE17F4" w:rsidRDefault="00CE17F4" w:rsidP="00CE17F4">
      <w:pPr>
        <w:rPr>
          <w:sz w:val="18"/>
          <w:szCs w:val="18"/>
        </w:rPr>
      </w:pPr>
      <w:r>
        <w:rPr>
          <w:sz w:val="18"/>
          <w:szCs w:val="18"/>
        </w:rPr>
        <w:br w:type="page"/>
      </w:r>
    </w:p>
    <w:tbl>
      <w:tblPr>
        <w:tblStyle w:val="Tablaconcuadrcula"/>
        <w:tblW w:w="0" w:type="auto"/>
        <w:tblLook w:val="04A0"/>
      </w:tblPr>
      <w:tblGrid>
        <w:gridCol w:w="5179"/>
        <w:gridCol w:w="5702"/>
        <w:gridCol w:w="4657"/>
      </w:tblGrid>
      <w:tr w:rsidR="00CE17F4" w:rsidRPr="00F45D18" w:rsidTr="00E21980">
        <w:tc>
          <w:tcPr>
            <w:tcW w:w="5179"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2</w:t>
            </w:r>
          </w:p>
        </w:tc>
        <w:tc>
          <w:tcPr>
            <w:tcW w:w="4657"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CPSAA4</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Realiza de forma recurrente y autónoma autoevaluaciones sobre su proceso de aprendizaje, buscando fuentes fiables para validar, sustentar y contrastar la información y obteniendo conclusiones relevantes.</w:t>
            </w:r>
          </w:p>
        </w:tc>
        <w:tc>
          <w:tcPr>
            <w:tcW w:w="5702" w:type="dxa"/>
            <w:vMerge w:val="restart"/>
          </w:tcPr>
          <w:p w:rsidR="00CE17F4" w:rsidRPr="00F45D18" w:rsidRDefault="00CE17F4" w:rsidP="00E21980">
            <w:pPr>
              <w:pStyle w:val="Default"/>
              <w:rPr>
                <w:rFonts w:asciiTheme="minorHAnsi" w:hAnsiTheme="minorHAnsi"/>
                <w:b/>
                <w:color w:val="auto"/>
                <w:sz w:val="18"/>
                <w:szCs w:val="18"/>
              </w:rPr>
            </w:pPr>
            <w:r w:rsidRPr="00F45D18">
              <w:rPr>
                <w:rFonts w:asciiTheme="minorHAnsi" w:hAnsiTheme="minorHAnsi"/>
                <w:b/>
                <w:color w:val="auto"/>
                <w:sz w:val="18"/>
                <w:szCs w:val="18"/>
              </w:rPr>
              <w:t xml:space="preserve">2. Adaptar, con progresiva autonomía en su ejecución, las capacidades físicas, perceptivo-motrices y coordinativas, así como las habilidades y destrezas motrices, aplicando procesos de percepción, decisión y ejecución adecuados a la lógica interna y a los objetivos de diferentes situaciones con dificultad variable, para resolver situaciones de carácter motor vinculadas con distintas actividades físicas funcionales, deportivas, expresivas y recreativas, y para consolidar actitudes de superación, crecimiento y </w:t>
            </w:r>
            <w:proofErr w:type="spellStart"/>
            <w:r w:rsidRPr="00F45D18">
              <w:rPr>
                <w:rFonts w:asciiTheme="minorHAnsi" w:hAnsiTheme="minorHAnsi"/>
                <w:b/>
                <w:color w:val="auto"/>
                <w:sz w:val="18"/>
                <w:szCs w:val="18"/>
              </w:rPr>
              <w:t>resiliencia</w:t>
            </w:r>
            <w:proofErr w:type="spellEnd"/>
            <w:r w:rsidRPr="00F45D18">
              <w:rPr>
                <w:rFonts w:asciiTheme="minorHAnsi" w:hAnsiTheme="minorHAnsi"/>
                <w:b/>
                <w:color w:val="auto"/>
                <w:sz w:val="18"/>
                <w:szCs w:val="18"/>
              </w:rPr>
              <w:t xml:space="preserve"> al enfrentarse a desafíos físicos.</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implica tomar decisiones ajustadas a las circunstancias, definir metas, elaborar planes sencillos, secuenciar acciones, ejecutar lo planificado, analizar qué ocurre durante el proceso, cambiar de estrategia si fuera preciso y valorar finalmente el resultado. Sin embargo, es importante destacar que todo ello se debe producir </w:t>
            </w:r>
            <w:r w:rsidRPr="00F45D18">
              <w:rPr>
                <w:rFonts w:asciiTheme="minorHAnsi" w:hAnsiTheme="minorHAnsi"/>
                <w:b/>
                <w:color w:val="auto"/>
                <w:sz w:val="18"/>
                <w:szCs w:val="18"/>
              </w:rPr>
              <w:t>en el seno de prácticas motrices con diferentes lógicas internas (individual, de cooperación, de oposición o de colaboración-oposición),</w:t>
            </w:r>
            <w:r w:rsidRPr="00F45D18">
              <w:rPr>
                <w:rFonts w:asciiTheme="minorHAnsi" w:hAnsiTheme="minorHAnsi"/>
                <w:color w:val="auto"/>
                <w:sz w:val="18"/>
                <w:szCs w:val="18"/>
              </w:rPr>
              <w:t xml:space="preserve"> con objetivos variados y en contextos de certidumbre e incertidumbre.</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Estos aspectos deberán desarrollarse en contextos de práctica muy variados. Entre ellos podrían destacarse los proyectos y montajes relacionados con las combas, los malabares, las actividades acrobáticas o las circenses; los </w:t>
            </w:r>
            <w:r w:rsidRPr="00F45D18">
              <w:rPr>
                <w:rFonts w:asciiTheme="minorHAnsi" w:hAnsiTheme="minorHAnsi"/>
                <w:b/>
                <w:color w:val="auto"/>
                <w:sz w:val="18"/>
                <w:szCs w:val="18"/>
              </w:rPr>
              <w:t>desafíos físicos cooperativos</w:t>
            </w:r>
            <w:r w:rsidRPr="00F45D18">
              <w:rPr>
                <w:rFonts w:asciiTheme="minorHAnsi" w:hAnsiTheme="minorHAnsi"/>
                <w:color w:val="auto"/>
                <w:sz w:val="18"/>
                <w:szCs w:val="18"/>
              </w:rPr>
              <w:t xml:space="preserve">, la dramatización de cuentos motores y, por supuesto, los deportes. En relación con estos últimos, y a modo de ejemplo, es posible encontrar distintas manifestaciones según sus características, desde juegos deportivos de invasión (fútbol gaélico, </w:t>
            </w:r>
            <w:proofErr w:type="spellStart"/>
            <w:r w:rsidRPr="00F45D18">
              <w:rPr>
                <w:rFonts w:asciiTheme="minorHAnsi" w:hAnsiTheme="minorHAnsi"/>
                <w:i/>
                <w:iCs/>
                <w:color w:val="auto"/>
                <w:sz w:val="18"/>
                <w:szCs w:val="18"/>
              </w:rPr>
              <w:t>ultimate</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lacrosse</w:t>
            </w:r>
            <w:proofErr w:type="spellEnd"/>
            <w:r w:rsidRPr="00F45D18">
              <w:rPr>
                <w:rFonts w:asciiTheme="minorHAnsi" w:hAnsiTheme="minorHAnsi"/>
                <w:color w:val="auto"/>
                <w:sz w:val="18"/>
                <w:szCs w:val="18"/>
              </w:rPr>
              <w:t xml:space="preserve">, entre otros) con o sin oposición regulada, hasta juegos de red y muro (voleibol, </w:t>
            </w:r>
            <w:proofErr w:type="spellStart"/>
            <w:r w:rsidRPr="00F45D18">
              <w:rPr>
                <w:rFonts w:asciiTheme="minorHAnsi" w:hAnsiTheme="minorHAnsi"/>
                <w:color w:val="auto"/>
                <w:sz w:val="18"/>
                <w:szCs w:val="18"/>
              </w:rPr>
              <w:t>frontenis</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i/>
                <w:iCs/>
                <w:color w:val="auto"/>
                <w:sz w:val="18"/>
                <w:szCs w:val="18"/>
              </w:rPr>
              <w:t>pickleball</w:t>
            </w:r>
            <w:proofErr w:type="spellEnd"/>
            <w:r w:rsidRPr="00F45D18">
              <w:rPr>
                <w:rFonts w:asciiTheme="minorHAnsi" w:hAnsiTheme="minorHAnsi"/>
                <w:color w:val="auto"/>
                <w:sz w:val="18"/>
                <w:szCs w:val="18"/>
              </w:rPr>
              <w:t xml:space="preserve">, </w:t>
            </w:r>
            <w:proofErr w:type="spellStart"/>
            <w:r w:rsidRPr="00F45D18">
              <w:rPr>
                <w:rFonts w:asciiTheme="minorHAnsi" w:hAnsiTheme="minorHAnsi"/>
                <w:color w:val="auto"/>
                <w:sz w:val="18"/>
                <w:szCs w:val="18"/>
              </w:rPr>
              <w:t>paladós</w:t>
            </w:r>
            <w:proofErr w:type="spellEnd"/>
            <w:r w:rsidRPr="00F45D18">
              <w:rPr>
                <w:rFonts w:asciiTheme="minorHAnsi" w:hAnsiTheme="minorHAnsi"/>
                <w:color w:val="auto"/>
                <w:sz w:val="18"/>
                <w:szCs w:val="18"/>
              </w:rPr>
              <w:t xml:space="preserve"> o semejantes), pasando por deportes de campo y bate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rounders</w:t>
            </w:r>
            <w:proofErr w:type="spellEnd"/>
            <w:r w:rsidRPr="00F45D18">
              <w:rPr>
                <w:rFonts w:asciiTheme="minorHAnsi" w:hAnsiTheme="minorHAnsi"/>
                <w:color w:val="auto"/>
                <w:sz w:val="18"/>
                <w:szCs w:val="18"/>
              </w:rPr>
              <w:t xml:space="preserve">, </w:t>
            </w:r>
            <w:r w:rsidRPr="00F45D18">
              <w:rPr>
                <w:rFonts w:asciiTheme="minorHAnsi" w:hAnsiTheme="minorHAnsi"/>
                <w:i/>
                <w:iCs/>
                <w:color w:val="auto"/>
                <w:sz w:val="18"/>
                <w:szCs w:val="18"/>
              </w:rPr>
              <w:t>softball</w:t>
            </w:r>
            <w:r w:rsidRPr="00F45D18">
              <w:rPr>
                <w:rFonts w:asciiTheme="minorHAnsi" w:hAnsiTheme="minorHAnsi"/>
                <w:color w:val="auto"/>
                <w:sz w:val="18"/>
                <w:szCs w:val="18"/>
              </w:rPr>
              <w:t xml:space="preserve">, etc.), de blanco y diana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boccia</w:t>
            </w:r>
            <w:proofErr w:type="spellEnd"/>
            <w:r w:rsidRPr="00F45D18">
              <w:rPr>
                <w:rFonts w:asciiTheme="minorHAnsi" w:hAnsiTheme="minorHAnsi"/>
                <w:color w:val="auto"/>
                <w:sz w:val="18"/>
                <w:szCs w:val="18"/>
              </w:rPr>
              <w:t xml:space="preserve">, tiro con arco o similares), de lucha (judo, esgrima u otras modalidades autóctonas de lucha, entre otros) o de carácter individual </w:t>
            </w:r>
            <w:r w:rsidRPr="00F45D18">
              <w:rPr>
                <w:rFonts w:asciiTheme="minorHAnsi" w:hAnsiTheme="minorHAnsi"/>
                <w:i/>
                <w:iCs/>
                <w:color w:val="auto"/>
                <w:sz w:val="18"/>
                <w:szCs w:val="18"/>
              </w:rPr>
              <w:t>(</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orientación, gimnasia deportiva o atletismo y sus modalidades, entre otros). Para garantizar una oferta variada, al término de la etapa el alumnado </w:t>
            </w:r>
            <w:r w:rsidRPr="00F45D18">
              <w:rPr>
                <w:rFonts w:asciiTheme="minorHAnsi" w:hAnsiTheme="minorHAnsi"/>
                <w:b/>
                <w:color w:val="auto"/>
                <w:sz w:val="18"/>
                <w:szCs w:val="18"/>
              </w:rPr>
              <w:t>habrá participado en al menos una manifestación deportiva de cada categoría</w:t>
            </w:r>
            <w:r w:rsidRPr="00F45D18">
              <w:rPr>
                <w:rFonts w:asciiTheme="minorHAnsi" w:hAnsiTheme="minorHAnsi"/>
                <w:color w:val="auto"/>
                <w:sz w:val="18"/>
                <w:szCs w:val="18"/>
              </w:rPr>
              <w:t>. Cumplido este requisito, será posible repetir alguna categoría, pero priorizando, en la medida de lo posible y según las circunstancias concretas de cada centro, las manifestaciones menos conocidas por el alumnado o aquellas que destaquen por su carácter mixto o inclusivo.</w:t>
            </w: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2.1. Desarrollar proyectos motores de carácter individual, cooperativo o colaborativo,</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estableciendo mecanismos para reconducir los procesos de trabajo y asegurar una</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 xml:space="preserve">participación equilibrada, incluyendo estrategias de autoevaluación y </w:t>
            </w:r>
            <w:proofErr w:type="spellStart"/>
            <w:r w:rsidRPr="00F45D18">
              <w:rPr>
                <w:rFonts w:asciiTheme="minorHAnsi" w:hAnsiTheme="minorHAnsi" w:cs="ArialMT"/>
                <w:sz w:val="18"/>
                <w:szCs w:val="18"/>
              </w:rPr>
              <w:t>coevaluación</w:t>
            </w:r>
            <w:proofErr w:type="spellEnd"/>
            <w:r w:rsidRPr="00F45D18">
              <w:rPr>
                <w:rFonts w:asciiTheme="minorHAnsi" w:hAnsiTheme="minorHAnsi" w:cs="ArialMT"/>
                <w:sz w:val="18"/>
                <w:szCs w:val="18"/>
              </w:rPr>
              <w:t xml:space="preserve"> tanto del</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proceso como del resultado.</w:t>
            </w:r>
          </w:p>
          <w:p w:rsidR="00CE17F4" w:rsidRPr="00F45D18" w:rsidRDefault="00CE17F4" w:rsidP="00E21980">
            <w:pPr>
              <w:autoSpaceDE w:val="0"/>
              <w:autoSpaceDN w:val="0"/>
              <w:adjustRightInd w:val="0"/>
              <w:rPr>
                <w:rFonts w:asciiTheme="minorHAnsi" w:hAnsiTheme="minorHAnsi" w:cs="ArialMT"/>
                <w:color w:val="000000"/>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s="Calibri"/>
                <w:sz w:val="18"/>
                <w:szCs w:val="18"/>
              </w:rPr>
            </w:pPr>
            <w:r w:rsidRPr="00F45D18">
              <w:rPr>
                <w:rFonts w:asciiTheme="minorHAnsi" w:hAnsiTheme="minorHAnsi" w:cs="Calibri"/>
                <w:sz w:val="18"/>
                <w:szCs w:val="18"/>
              </w:rPr>
              <w:t>CPSAA5</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2.2. Mostrar habilidades para la adaptación y la actuación ante situaciones con una elevada</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incertidumbre, aprovechando eficientemente las propias capacidades y aplicando de manera</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automática procesos de percepción, decisión y ejecución en contextos reales o simulados de</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actuación, reflexionando sobre las soluciones y resultados obtenidos.</w:t>
            </w:r>
          </w:p>
          <w:p w:rsidR="00CE17F4" w:rsidRPr="00F45D18" w:rsidRDefault="00CE17F4" w:rsidP="00E21980">
            <w:pPr>
              <w:autoSpaceDE w:val="0"/>
              <w:autoSpaceDN w:val="0"/>
              <w:adjustRightInd w:val="0"/>
              <w:rPr>
                <w:rFonts w:asciiTheme="minorHAnsi" w:hAnsiTheme="minorHAnsi" w:cs="ArialMT"/>
                <w:color w:val="000000"/>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CE2</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Identifica y valora las fortalezas y debilidades propias para llevar a cabo las ideas emprendedoras, conoce y comprende los elementos económicos y financieros fundamentales del entorno, optimiza los recursos que tiene a su alcance y le son necesarios en el proceso e implementación de su idea, haciendo uso de estrategias eficaces que faciliten y favorezcan el trabajo con otros y en equipo.</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2.3. Evidenciar y movilizar estrategias de control y dominio corporal al emplear los componentes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cualitativos y cuantitativos de la motricidad de manera eficiente y creativa, resolviendo</w:t>
            </w:r>
          </w:p>
          <w:p w:rsidR="00CE17F4" w:rsidRPr="00F45D18" w:rsidRDefault="00CE17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problemas en todo tipo de situaciones motrices transferibles a su espacio vivencial.</w:t>
            </w:r>
          </w:p>
        </w:tc>
      </w:tr>
      <w:tr w:rsidR="00CE17F4" w:rsidRPr="00F45D18" w:rsidTr="00E21980">
        <w:tc>
          <w:tcPr>
            <w:tcW w:w="5179" w:type="dxa"/>
          </w:tcPr>
          <w:p w:rsidR="00CE17F4" w:rsidRPr="00F45D18" w:rsidRDefault="00CE17F4" w:rsidP="00E21980">
            <w:pPr>
              <w:pStyle w:val="Default"/>
              <w:rPr>
                <w:rFonts w:asciiTheme="minorHAnsi" w:hAnsiTheme="minorHAnsi" w:cs="Calibri"/>
                <w:sz w:val="18"/>
                <w:szCs w:val="18"/>
              </w:rPr>
            </w:pPr>
            <w:r w:rsidRPr="00F45D18">
              <w:rPr>
                <w:rFonts w:asciiTheme="minorHAnsi" w:hAnsiTheme="minorHAnsi" w:cs="Calibri"/>
                <w:sz w:val="18"/>
                <w:szCs w:val="18"/>
              </w:rPr>
              <w:t>CE3</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bl>
    <w:p w:rsidR="00CE17F4" w:rsidRDefault="00CE17F4" w:rsidP="00CE17F4">
      <w:pPr>
        <w:rPr>
          <w:sz w:val="18"/>
          <w:szCs w:val="18"/>
        </w:rPr>
      </w:pPr>
    </w:p>
    <w:p w:rsidR="00CE17F4" w:rsidRDefault="00CE17F4" w:rsidP="00CE17F4">
      <w:pPr>
        <w:rPr>
          <w:sz w:val="18"/>
          <w:szCs w:val="18"/>
        </w:rPr>
      </w:pPr>
      <w:r>
        <w:rPr>
          <w:sz w:val="18"/>
          <w:szCs w:val="18"/>
        </w:rPr>
        <w:br w:type="page"/>
      </w:r>
    </w:p>
    <w:tbl>
      <w:tblPr>
        <w:tblStyle w:val="Tablaconcuadrcula"/>
        <w:tblW w:w="0" w:type="auto"/>
        <w:tblLook w:val="04A0"/>
      </w:tblPr>
      <w:tblGrid>
        <w:gridCol w:w="5179"/>
        <w:gridCol w:w="5702"/>
        <w:gridCol w:w="4657"/>
      </w:tblGrid>
      <w:tr w:rsidR="00CE17F4" w:rsidRPr="00F45D18" w:rsidTr="00E21980">
        <w:tc>
          <w:tcPr>
            <w:tcW w:w="5179"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3</w:t>
            </w:r>
          </w:p>
        </w:tc>
        <w:tc>
          <w:tcPr>
            <w:tcW w:w="4657"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CCL5</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Pone sus prácticas comunicativas al servicio de la convivencia democrática, la resolución dialogada de los conflictos y la igualdad de derechos de todas las personas desterrando los usos sexistas, racistas y clasistas de la lengua así como los abusos de poder a través de la palabra.</w:t>
            </w:r>
          </w:p>
        </w:tc>
        <w:tc>
          <w:tcPr>
            <w:tcW w:w="5702" w:type="dxa"/>
            <w:vMerge w:val="restart"/>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Compartir espacios de práctica físico-deportiva con independencia de las diferencias culturales, sociales, de género y de habilidad, priorizando el respeto entre participantes y a las reglas sobre los resultados, adoptando una actitud crítica ante comportamientos antideportivos o contrarios a la convivencia y desarrollando procesos de autorregulación emocional que canalicen el fracaso y el éxito en estas situaciones, para contribuir con progresiva autonomía al entendimiento social y al compromiso ético en los diferentes espacios en los que se participa.</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w:t>
            </w:r>
            <w:proofErr w:type="spellStart"/>
            <w:r w:rsidRPr="00F45D18">
              <w:rPr>
                <w:rFonts w:asciiTheme="minorHAnsi" w:hAnsiTheme="minorHAnsi"/>
                <w:color w:val="auto"/>
                <w:sz w:val="18"/>
                <w:szCs w:val="18"/>
              </w:rPr>
              <w:t>automotivación</w:t>
            </w:r>
            <w:proofErr w:type="spellEnd"/>
            <w:r w:rsidRPr="00F45D18">
              <w:rPr>
                <w:rFonts w:asciiTheme="minorHAnsi" w:hAnsiTheme="minorHAnsi"/>
                <w:color w:val="auto"/>
                <w:sz w:val="18"/>
                <w:szCs w:val="18"/>
              </w:rPr>
              <w:t xml:space="preserve"> y la actitud positiva para afrontar retos, </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regulando la impulsividad, tolerando la frustración y perseverando ante las dificultades. En el plano personal, conlleva además la identificación de las emociones y los sentimientos que se viven en el seno de la práctica motriz, la expresión positiva de estos y su gestión adecuada en aras de amortiguar de forma constructiva los efectos de las emociones y sentimientos desagradables que generan, así como de promocionar las emociones agradables. Asimismo, en relación con el propio cuerpo, supone el desarrollo de habilidades para la preservación y el cuidado de la integridad personal.</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abarcarán situaciones de arbitraje y mediación contextualizadas en las prácticas deportivas que se practiquen. También se pretende incidir a nivel de representación y </w:t>
            </w:r>
            <w:proofErr w:type="spellStart"/>
            <w:r w:rsidRPr="00F45D18">
              <w:rPr>
                <w:rFonts w:asciiTheme="minorHAnsi" w:hAnsiTheme="minorHAnsi"/>
                <w:color w:val="auto"/>
                <w:sz w:val="18"/>
                <w:szCs w:val="18"/>
              </w:rPr>
              <w:t>visibilización</w:t>
            </w:r>
            <w:proofErr w:type="spellEnd"/>
            <w:r w:rsidRPr="00F45D18">
              <w:rPr>
                <w:rFonts w:asciiTheme="minorHAnsi" w:hAnsiTheme="minorHAnsi"/>
                <w:color w:val="auto"/>
                <w:sz w:val="18"/>
                <w:szCs w:val="18"/>
              </w:rPr>
              <w:t xml:space="preserve"> de las desigualdades, de ahí que en esta etapa y a través de esta competencia se fomenten modelos que contribuyan a democratizar el uso de los espacios deportivos compartidos para ayudar a superar barreras vinculadas con estereotipos sociales y de género que aún persisten en algunas manifestaciones deportivas. Finalmente, pretende ayudar a identificar y generar una actitud crítica frente a los comportamientos incívicos que se dan en el deporte, desde la base hasta la alta competición. La evolución lógica de esta competencia respecto a la etapa anterior incide en el desarrollo de hábitos autónomos relacionados con estos aspectos, con la resolución dialógica de los conflictos y con la autorregulación de las emociones que suscitan las prácticas físico-deportivas.</w:t>
            </w: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3.1. Practicar y participar activamente en la organización de una gran variedad de actividades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motrices, valorando las implicaciones éticas de las prácticas antideportivas actuando con</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deportividad al asumir los roles de público, participante u otros.</w:t>
            </w:r>
          </w:p>
          <w:p w:rsidR="00CE17F4" w:rsidRPr="00F45D18" w:rsidRDefault="00CE17F4" w:rsidP="00E21980">
            <w:pPr>
              <w:autoSpaceDE w:val="0"/>
              <w:autoSpaceDN w:val="0"/>
              <w:adjustRightInd w:val="0"/>
              <w:rPr>
                <w:rFonts w:asciiTheme="minorHAnsi" w:hAnsiTheme="minorHAnsi" w:cs="ArialMT"/>
                <w:color w:val="000000"/>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CPSAA1</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3.2. Cooperar o colaborar en la práctica de diferentes producciones motrices y proyectos para</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alcanzar el logro individual y grupal, participando con autonomía en la toma de decisiones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vinculadas a la asignación de roles.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w:t>
            </w:r>
          </w:p>
          <w:p w:rsidR="00CE17F4" w:rsidRPr="00F45D18" w:rsidRDefault="00CE17F4" w:rsidP="00E21980">
            <w:pPr>
              <w:autoSpaceDE w:val="0"/>
              <w:autoSpaceDN w:val="0"/>
              <w:adjustRightInd w:val="0"/>
              <w:rPr>
                <w:rFonts w:asciiTheme="minorHAnsi" w:hAnsiTheme="minorHAnsi" w:cs="ArialMT"/>
                <w:color w:val="000000"/>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CPSAA3</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Regula y expresa sus emociones fortaleciendo el optimismo, la </w:t>
            </w:r>
            <w:proofErr w:type="spellStart"/>
            <w:r w:rsidRPr="00F45D18">
              <w:rPr>
                <w:rFonts w:asciiTheme="minorHAnsi" w:hAnsiTheme="minorHAnsi" w:cs="Calibri"/>
                <w:sz w:val="18"/>
                <w:szCs w:val="18"/>
              </w:rPr>
              <w:t>resiliencia</w:t>
            </w:r>
            <w:proofErr w:type="spellEnd"/>
            <w:r w:rsidRPr="00F45D18">
              <w:rPr>
                <w:rFonts w:asciiTheme="minorHAnsi" w:hAnsiTheme="minorHAnsi" w:cs="Calibri"/>
                <w:sz w:val="18"/>
                <w:szCs w:val="18"/>
              </w:rPr>
              <w:t xml:space="preserve">, la </w:t>
            </w:r>
            <w:proofErr w:type="spellStart"/>
            <w:r w:rsidRPr="00F45D18">
              <w:rPr>
                <w:rFonts w:asciiTheme="minorHAnsi" w:hAnsiTheme="minorHAnsi" w:cs="Calibri"/>
                <w:sz w:val="18"/>
                <w:szCs w:val="18"/>
              </w:rPr>
              <w:t>autoeficacia</w:t>
            </w:r>
            <w:proofErr w:type="spellEnd"/>
            <w:r w:rsidRPr="00F45D18">
              <w:rPr>
                <w:rFonts w:asciiTheme="minorHAnsi" w:hAnsiTheme="minorHAnsi" w:cs="Calibri"/>
                <w:sz w:val="18"/>
                <w:szCs w:val="18"/>
              </w:rPr>
              <w:t xml:space="preserve"> y la búsqueda de propósito y motivación hacia el aprendizaje, gestionando constructivamente los retos y cambios que surgen en cualquier contexto y armonizándolos con sus propios objetivos.</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3.3. Relacionarse y entenderse con el resto de participantes durante el desarrollo de diversas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prácticas motrices con autonomía y haciendo uso efectivo de habilidades sociales de diálogo</w:t>
            </w:r>
          </w:p>
          <w:p w:rsidR="00CE17F4" w:rsidRPr="00F45D18" w:rsidRDefault="00CE17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en la resolución de conflictos y respeto ante la diversidad.</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CPSAA5</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proactivamente las perspectivas y las experiencias de los demás y las incorpora a su aprendizaje, participando activamente en el trabajo en grupo, distribuyendo y aceptando tareas y responsabilidades de manera equitativa y empleando estrategias cooperativas complejas.</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Planea objetivos a medio plazo y desarrolla procesos meta-cognitivos de retroalimentación que le permiten aprender de sus errores en el proceso de construcción del conocimiento.</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bl>
    <w:p w:rsidR="00CE17F4" w:rsidRDefault="00CE17F4" w:rsidP="00CE17F4">
      <w:pPr>
        <w:rPr>
          <w:sz w:val="18"/>
          <w:szCs w:val="18"/>
        </w:rPr>
      </w:pPr>
    </w:p>
    <w:p w:rsidR="00CE17F4" w:rsidRDefault="00CE17F4" w:rsidP="00CE17F4">
      <w:pPr>
        <w:rPr>
          <w:sz w:val="18"/>
          <w:szCs w:val="18"/>
        </w:rPr>
      </w:pPr>
      <w:r>
        <w:rPr>
          <w:sz w:val="18"/>
          <w:szCs w:val="18"/>
        </w:rPr>
        <w:br w:type="page"/>
      </w:r>
    </w:p>
    <w:tbl>
      <w:tblPr>
        <w:tblStyle w:val="Tablaconcuadrcula"/>
        <w:tblW w:w="0" w:type="auto"/>
        <w:tblLook w:val="04A0"/>
      </w:tblPr>
      <w:tblGrid>
        <w:gridCol w:w="5179"/>
        <w:gridCol w:w="5702"/>
        <w:gridCol w:w="4657"/>
      </w:tblGrid>
      <w:tr w:rsidR="00CE17F4" w:rsidRPr="00F45D18" w:rsidTr="00E21980">
        <w:tc>
          <w:tcPr>
            <w:tcW w:w="5179"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lastRenderedPageBreak/>
              <w:t>DESCRIPTORES OPERATIVOS DE LAS COMPETENCIAS CLAVE</w:t>
            </w:r>
          </w:p>
        </w:tc>
        <w:tc>
          <w:tcPr>
            <w:tcW w:w="5702"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4</w:t>
            </w:r>
          </w:p>
        </w:tc>
        <w:tc>
          <w:tcPr>
            <w:tcW w:w="4657"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CC2.</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Participa en actividades comunitarias, en la toma de decisiones y en la resolución de conflictos de forma constructiva y pacífica con actitud democrática fundamentada en los Derechos Humanos, la diversidad cultural, la igualdad de género, la cohesión social y el desarrollo sostenible, así como en los valores que emanan del proceso de integración europea.</w:t>
            </w:r>
          </w:p>
        </w:tc>
        <w:tc>
          <w:tcPr>
            <w:tcW w:w="5702" w:type="dxa"/>
            <w:vMerge w:val="restart"/>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Practicar, analizar y valorar distintas manifestaciones de la cultura motriz aprovechando las posibilidades y recursos expresivos que ofrecen el cuerpo y el movimiento y profundizando en las consecuencias del deporte como fenómeno social, analizando críticamente sus manifestaciones desde la perspectiva de género y desde los intereses económico-políticos que lo rodean, para alcanzar una visión más realista, contextualizada y justa de la motricidad en el marco de las sociedades actuales.</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Esta competencia profundiza en el concepto de la cultura motriz que el alumnado habrá ido construyendo durante la etapa de primaria. Se trata de continuar consolidando la identidad propia a partir de este conocimiento, anteriormente </w:t>
            </w:r>
            <w:proofErr w:type="spellStart"/>
            <w:r w:rsidRPr="00F45D18">
              <w:rPr>
                <w:rFonts w:asciiTheme="minorHAnsi" w:hAnsiTheme="minorHAnsi"/>
                <w:color w:val="auto"/>
                <w:sz w:val="18"/>
                <w:szCs w:val="18"/>
              </w:rPr>
              <w:t>vivenciado</w:t>
            </w:r>
            <w:proofErr w:type="spellEnd"/>
            <w:r w:rsidRPr="00F45D18">
              <w:rPr>
                <w:rFonts w:asciiTheme="minorHAnsi" w:hAnsiTheme="minorHAnsi"/>
                <w:color w:val="auto"/>
                <w:sz w:val="18"/>
                <w:szCs w:val="18"/>
              </w:rPr>
              <w:t xml:space="preserve"> de una forma eminentemente práctica y, a partir de ahora, en esta nueva etapa, además, de manera intencionalmente contextualizada y comprensiva, en el sentido más funcional, dando valor de utilidad a lo que se hace: contextualizada en un mundo diverso en términos culturales que requiere de un marco de análisis que permita comprender globalmente cada manifestación desde el conocimiento de los factores con los que se relaciona (historia, intereses económicos, políticos o sociales); y comprensiva en clara alusión a la orientación competencial del currículo, desde la que el mero conocimiento no resulta suficiente.</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Existen numerosos contextos en los que desarrollar esta competencia.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elaboradas (lucha escénica, juegos de rol o actividades circenses entre otros), o actividades rítmico-musicales con carácter expresivo (percusión corporal, bailes, coreografías u otras expresiones semejantes). Además, en esta etapa, estos saberes podrían enriquecerse incorporando elementos de crítica social, emociones o coeducación a las representaciones. Finalmente, en lo que respecta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 </w:t>
            </w: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4.1. Comprender diversas modalidades relacionadas con la cultura propia, la tradicional o las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procedentes de otros lugares del mundo, identificando y contextualizando la influencia social</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del deporte en las sociedades actuales.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w:t>
            </w:r>
          </w:p>
          <w:p w:rsidR="00CE17F4" w:rsidRPr="00F45D18" w:rsidRDefault="00CE17F4" w:rsidP="00E21980">
            <w:pPr>
              <w:autoSpaceDE w:val="0"/>
              <w:autoSpaceDN w:val="0"/>
              <w:adjustRightInd w:val="0"/>
              <w:rPr>
                <w:rFonts w:asciiTheme="minorHAnsi" w:hAnsiTheme="minorHAnsi" w:cs="ArialMT"/>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CC3.</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Comprende problemas éticos de actualidad, analiza críticamente las motivaciones y los valores propios y ajenos, muestra una conducta contraria a cualquier tipo de discriminación o violencia y expresa respeto por los demás y por el entorno.</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4.2. Adoptar actitudes comprometidas y conscientes acerca de los distintos estereotipos</w:t>
            </w:r>
          </w:p>
        </w:tc>
      </w:tr>
      <w:tr w:rsidR="00CE17F4" w:rsidRPr="00F45D18" w:rsidTr="00E21980">
        <w:tc>
          <w:tcPr>
            <w:tcW w:w="5179" w:type="dxa"/>
          </w:tcPr>
          <w:p w:rsidR="00CE17F4" w:rsidRPr="00F45D18" w:rsidRDefault="00CE17F4" w:rsidP="00E21980">
            <w:pPr>
              <w:autoSpaceDE w:val="0"/>
              <w:autoSpaceDN w:val="0"/>
              <w:adjustRightInd w:val="0"/>
              <w:rPr>
                <w:rFonts w:asciiTheme="minorHAnsi" w:hAnsiTheme="minorHAnsi"/>
                <w:sz w:val="18"/>
                <w:szCs w:val="18"/>
              </w:rPr>
            </w:pPr>
            <w:r w:rsidRPr="00F45D18">
              <w:rPr>
                <w:rFonts w:asciiTheme="minorHAnsi" w:hAnsiTheme="minorHAnsi"/>
                <w:sz w:val="18"/>
                <w:szCs w:val="18"/>
              </w:rPr>
              <w:t>CCEC1.</w:t>
            </w:r>
          </w:p>
          <w:p w:rsidR="00CE17F4" w:rsidRPr="00F45D18" w:rsidRDefault="00CE17F4" w:rsidP="00E21980">
            <w:pPr>
              <w:autoSpaceDE w:val="0"/>
              <w:autoSpaceDN w:val="0"/>
              <w:adjustRightInd w:val="0"/>
              <w:rPr>
                <w:rFonts w:asciiTheme="minorHAnsi" w:hAnsiTheme="minorHAnsi" w:cs="Calibri"/>
                <w:sz w:val="18"/>
                <w:szCs w:val="18"/>
              </w:rPr>
            </w:pPr>
            <w:r w:rsidRPr="00F45D18">
              <w:rPr>
                <w:rFonts w:asciiTheme="minorHAnsi" w:hAnsiTheme="minorHAnsi" w:cs="Calibri"/>
                <w:sz w:val="18"/>
                <w:szCs w:val="18"/>
              </w:rPr>
              <w:t>Conoce, aprecia críticamente, respeta y promueve los aspectos esenciales del patrimonio cultural y artístico de cualquier época.</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Valora la libertad de expresión y el enriquecimiento inherente a la diversidad cultural y artística en su propia identidad.</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4.3. Participar en la elaboración y representación de composiciones individuales o colectivas con y</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sin base musical y de manera coordinada, utilizando intencionadamente y con autonomía el</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cuerpo y el movimiento como herramientas de expresión y comunicación a través de técnicas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expresivas específicas, y ayudando a difundir y compartir dichas prácticas culturales entre</w:t>
            </w:r>
          </w:p>
          <w:p w:rsidR="00CE17F4" w:rsidRPr="00F45D18" w:rsidRDefault="00CE17F4" w:rsidP="00E21980">
            <w:pPr>
              <w:autoSpaceDE w:val="0"/>
              <w:autoSpaceDN w:val="0"/>
              <w:adjustRightInd w:val="0"/>
              <w:rPr>
                <w:rFonts w:asciiTheme="minorHAnsi" w:hAnsiTheme="minorHAnsi" w:cs="ArialMT"/>
                <w:color w:val="000000"/>
                <w:sz w:val="18"/>
                <w:szCs w:val="18"/>
              </w:rPr>
            </w:pPr>
            <w:r w:rsidRPr="00F45D18">
              <w:rPr>
                <w:rFonts w:asciiTheme="minorHAnsi" w:hAnsiTheme="minorHAnsi" w:cs="ArialMT"/>
                <w:sz w:val="18"/>
                <w:szCs w:val="18"/>
              </w:rPr>
              <w:t>compañeros u otros miembros de la comunidad.</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CCEC2.</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Disfruta, reconoce y analiza con cierta autonomía las especificidades e intencionalidades de las manifestaciones artísticas y culturales más destacadas del patrimonio a través de sus lenguajes y elementos técnicos, en cualquier medio o soporte</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CCEC3.</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Expresa ideas, opiniones, sentimientos y emociones de manera creativa y abierta. Desarrolla la autoestima, la creatividad y el sentido de pertenencia a través de la expresión cultural y artística, con empatía y actitud colaborativa.</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CCEC4.</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Conoce, selecciona y utiliza diversos medios/ soportes y técnicas fundamentales plásticas, visuales, audiovisuales, sonoras y corporales para crear productos artísticos y culturales a través de la interpretación, ejecución, improvisación y composición, identificando las oportunidades de desarrollo personal, social y económico que le ofrecen, protegiendo su creatividad y respetando la de los demás.</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bl>
    <w:p w:rsidR="00CE17F4" w:rsidRDefault="00CE17F4" w:rsidP="00CE17F4">
      <w:pPr>
        <w:rPr>
          <w:sz w:val="18"/>
          <w:szCs w:val="18"/>
        </w:rPr>
      </w:pPr>
      <w:r>
        <w:rPr>
          <w:sz w:val="18"/>
          <w:szCs w:val="18"/>
        </w:rPr>
        <w:br w:type="page"/>
      </w:r>
    </w:p>
    <w:p w:rsidR="00CE17F4" w:rsidRPr="00F45D18" w:rsidRDefault="00CE17F4" w:rsidP="00CE17F4">
      <w:pPr>
        <w:rPr>
          <w:rFonts w:asciiTheme="minorHAnsi" w:hAnsiTheme="minorHAnsi"/>
          <w:sz w:val="18"/>
          <w:szCs w:val="18"/>
        </w:rPr>
      </w:pPr>
    </w:p>
    <w:tbl>
      <w:tblPr>
        <w:tblStyle w:val="Tablaconcuadrcula"/>
        <w:tblW w:w="0" w:type="auto"/>
        <w:tblLook w:val="04A0"/>
      </w:tblPr>
      <w:tblGrid>
        <w:gridCol w:w="5179"/>
        <w:gridCol w:w="5702"/>
        <w:gridCol w:w="4657"/>
      </w:tblGrid>
      <w:tr w:rsidR="00CE17F4" w:rsidRPr="00F45D18" w:rsidTr="00E21980">
        <w:tc>
          <w:tcPr>
            <w:tcW w:w="5179"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DESCRIPTORES OPERATIVOS DE LAS COMPETENCIAS CLAVE</w:t>
            </w:r>
          </w:p>
        </w:tc>
        <w:tc>
          <w:tcPr>
            <w:tcW w:w="5702"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COMPETENCIA ESPECÍFICA 5</w:t>
            </w:r>
          </w:p>
        </w:tc>
        <w:tc>
          <w:tcPr>
            <w:tcW w:w="4657" w:type="dxa"/>
          </w:tcPr>
          <w:p w:rsidR="00CE17F4" w:rsidRPr="00F45D18" w:rsidRDefault="00CE17F4" w:rsidP="00E21980">
            <w:pPr>
              <w:jc w:val="center"/>
              <w:rPr>
                <w:rFonts w:asciiTheme="minorHAnsi" w:hAnsiTheme="minorHAnsi" w:cs="Tahoma"/>
                <w:b/>
                <w:sz w:val="18"/>
                <w:szCs w:val="18"/>
              </w:rPr>
            </w:pPr>
            <w:r w:rsidRPr="00F45D18">
              <w:rPr>
                <w:rFonts w:asciiTheme="minorHAnsi" w:hAnsiTheme="minorHAnsi" w:cs="Tahoma"/>
                <w:b/>
                <w:sz w:val="18"/>
                <w:szCs w:val="18"/>
              </w:rPr>
              <w:t>CRITERIOS DE EVALUACIÓN</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CE1.</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Busca, examina y compara oportunidades, necesidades y retos a afrontar con sentido crítico y usa las destrezas creativas para proponer y presentar ideas y soluciones originales, éticas y sostenibles, en el ámbito social, cultural y económico haciendo balance de su sostenibilidad y tomando conciencia del impacto que puedan suponer en el entorno.</w:t>
            </w:r>
          </w:p>
        </w:tc>
        <w:tc>
          <w:tcPr>
            <w:tcW w:w="5702" w:type="dxa"/>
            <w:vMerge w:val="restart"/>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Adoptar un estilo de vida sostenible y </w:t>
            </w:r>
            <w:proofErr w:type="spellStart"/>
            <w:r w:rsidRPr="00F45D18">
              <w:rPr>
                <w:rFonts w:asciiTheme="minorHAnsi" w:hAnsiTheme="minorHAnsi"/>
                <w:color w:val="auto"/>
                <w:sz w:val="18"/>
                <w:szCs w:val="18"/>
              </w:rPr>
              <w:t>ecosocialmente</w:t>
            </w:r>
            <w:proofErr w:type="spellEnd"/>
            <w:r w:rsidRPr="00F45D18">
              <w:rPr>
                <w:rFonts w:asciiTheme="minorHAnsi" w:hAnsiTheme="minorHAnsi"/>
                <w:color w:val="auto"/>
                <w:sz w:val="18"/>
                <w:szCs w:val="18"/>
              </w:rPr>
              <w:t xml:space="preserve"> responsable aplicando medidas de seguridad individuales y colectivas en la práctica físico-deportiva según el entorno y desarrollando colaborativa y cooperativamente acciones de servicio a la comunidad vinculadas a la actividad física y al deporte, para contribuir activamente a la conservación del medio natural y urbano.</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La adopción de hábitos respetuosos con el medio ambiente debe consolidarse en esta etapa, continuando con el desarrollo de acciones destinadas a mejorar el mundo desde lo local para contribuir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responsabilidad ecológica y social, que considera el medio como un bien comunitario, podría dar lugar a la organización de eventos y actividades físico-deportivas benéficas, en la línea de planteamientos como el aprendizaje-servicio.</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 xml:space="preserve">De esta forma, en lo que respecta a los entornos urbanos, existen manifestaciones como los circuitos de calistenia, el </w:t>
            </w:r>
            <w:proofErr w:type="spellStart"/>
            <w:r w:rsidRPr="00F45D18">
              <w:rPr>
                <w:rFonts w:asciiTheme="minorHAnsi" w:hAnsiTheme="minorHAnsi"/>
                <w:i/>
                <w:iCs/>
                <w:color w:val="auto"/>
                <w:sz w:val="18"/>
                <w:szCs w:val="18"/>
              </w:rPr>
              <w:t>crossfit</w:t>
            </w:r>
            <w:proofErr w:type="spellEnd"/>
            <w:r w:rsidRPr="00F45D18">
              <w:rPr>
                <w:rFonts w:asciiTheme="minorHAnsi" w:hAnsiTheme="minorHAnsi"/>
                <w:color w:val="auto"/>
                <w:sz w:val="18"/>
                <w:szCs w:val="18"/>
              </w:rPr>
              <w:t xml:space="preserve">, el patinaje, el </w:t>
            </w:r>
            <w:proofErr w:type="spellStart"/>
            <w:r w:rsidRPr="00F45D18">
              <w:rPr>
                <w:rFonts w:asciiTheme="minorHAnsi" w:hAnsiTheme="minorHAnsi"/>
                <w:i/>
                <w:iCs/>
                <w:color w:val="auto"/>
                <w:sz w:val="18"/>
                <w:szCs w:val="18"/>
              </w:rPr>
              <w:t>skate</w:t>
            </w:r>
            <w:proofErr w:type="spellEnd"/>
            <w:r w:rsidRPr="00F45D18">
              <w:rPr>
                <w:rFonts w:asciiTheme="minorHAnsi" w:hAnsiTheme="minorHAnsi"/>
                <w:color w:val="auto"/>
                <w:sz w:val="18"/>
                <w:szCs w:val="18"/>
              </w:rPr>
              <w:t xml:space="preserve">, el </w:t>
            </w:r>
            <w:proofErr w:type="spellStart"/>
            <w:r w:rsidRPr="00F45D18">
              <w:rPr>
                <w:rFonts w:asciiTheme="minorHAnsi" w:hAnsiTheme="minorHAnsi"/>
                <w:i/>
                <w:iCs/>
                <w:color w:val="auto"/>
                <w:sz w:val="18"/>
                <w:szCs w:val="18"/>
              </w:rPr>
              <w:t>parkour</w:t>
            </w:r>
            <w:proofErr w:type="spellEnd"/>
            <w:r w:rsidRPr="00F45D18">
              <w:rPr>
                <w:rFonts w:asciiTheme="minorHAnsi" w:hAnsiTheme="minorHAnsi"/>
                <w:i/>
                <w:iCs/>
                <w:color w:val="auto"/>
                <w:sz w:val="18"/>
                <w:szCs w:val="18"/>
              </w:rPr>
              <w:t xml:space="preserve"> </w:t>
            </w:r>
            <w:r w:rsidRPr="00F45D18">
              <w:rPr>
                <w:rFonts w:asciiTheme="minorHAnsi" w:hAnsiTheme="minorHAnsi"/>
                <w:color w:val="auto"/>
                <w:sz w:val="18"/>
                <w:szCs w:val="18"/>
              </w:rPr>
              <w:t xml:space="preserve">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marítimo, la orientación (también en espacios urbanos), hasta el </w:t>
            </w:r>
            <w:proofErr w:type="spellStart"/>
            <w:r w:rsidRPr="00F45D18">
              <w:rPr>
                <w:rFonts w:asciiTheme="minorHAnsi" w:hAnsiTheme="minorHAnsi"/>
                <w:color w:val="auto"/>
                <w:sz w:val="18"/>
                <w:szCs w:val="18"/>
              </w:rPr>
              <w:t>cicloturismo</w:t>
            </w:r>
            <w:proofErr w:type="spellEnd"/>
            <w:r w:rsidRPr="00F45D18">
              <w:rPr>
                <w:rFonts w:asciiTheme="minorHAnsi" w:hAnsiTheme="minorHAnsi"/>
                <w:color w:val="auto"/>
                <w:sz w:val="18"/>
                <w:szCs w:val="18"/>
              </w:rPr>
              <w:t xml:space="preserve"> o las rutas BTT, el franqueamiento de obstáculos o la cabuyería, entre otros; todos ellos afrontados desde la óptica de los proyectos dirigidos a la interacción con el entorno desde un enfoque sostenible, en el que también se incluyen las actividades complementarias y extraescolares tan vinculadas con este tipo de experiencias.</w:t>
            </w:r>
          </w:p>
          <w:p w:rsidR="00CE17F4" w:rsidRPr="00F45D18" w:rsidRDefault="00CE17F4" w:rsidP="00E21980">
            <w:pPr>
              <w:pStyle w:val="Default"/>
              <w:rPr>
                <w:rFonts w:asciiTheme="minorHAnsi" w:hAnsiTheme="minorHAnsi"/>
                <w:color w:val="auto"/>
                <w:sz w:val="18"/>
                <w:szCs w:val="18"/>
              </w:rPr>
            </w:pP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Esta competencia específica se conecta con los siguientes descriptores del Perfil de salida: STEM5, CC4, CE1, CE3.</w:t>
            </w:r>
          </w:p>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5.1. Participar en actividades físico-deportivas en entornos naturales terrestres o acuáticos,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disfrutando del entorno de manera sostenible, minimizando el impacto ambiental que estas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puedan producir, siendo conscientes de su huella ecológica y desarrollando actuaciones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intencionadas dirigidas a la conservación y mejora de las condiciones de los espacios en los</w:t>
            </w:r>
          </w:p>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que se desarrollen.</w:t>
            </w:r>
          </w:p>
          <w:p w:rsidR="00CE17F4" w:rsidRPr="00F45D18" w:rsidRDefault="00CE17F4" w:rsidP="00E21980">
            <w:pPr>
              <w:autoSpaceDE w:val="0"/>
              <w:autoSpaceDN w:val="0"/>
              <w:adjustRightInd w:val="0"/>
              <w:rPr>
                <w:rFonts w:asciiTheme="minorHAnsi" w:hAnsiTheme="minorHAnsi"/>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CE3</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Desarrolla el proceso de creación de ideas valiosas, asume retos, establece y prioriza objetivos, emprende las tareas planificadas y toma decisiones en contextos de incertidumbre con autonomía, reflexionando con sentido crítico y ético sobre el proceso realizado, así como sobre el resultado obtenido en la creación de prototipos de solución, considerando tanto la experiencia de éxito como de fracaso, una oportunidad para aprender.</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autoSpaceDE w:val="0"/>
              <w:autoSpaceDN w:val="0"/>
              <w:adjustRightInd w:val="0"/>
              <w:rPr>
                <w:rFonts w:asciiTheme="minorHAnsi" w:hAnsiTheme="minorHAnsi" w:cs="ArialMT"/>
                <w:sz w:val="18"/>
                <w:szCs w:val="18"/>
              </w:rPr>
            </w:pPr>
            <w:r w:rsidRPr="00F45D18">
              <w:rPr>
                <w:rFonts w:asciiTheme="minorHAnsi" w:hAnsiTheme="minorHAnsi" w:cs="ArialMT"/>
                <w:sz w:val="18"/>
                <w:szCs w:val="18"/>
              </w:rPr>
              <w:t>5.2. Diseñar y organizar actividades físico-deportivas en el medio natural y urbano, asumiendo</w:t>
            </w:r>
          </w:p>
          <w:p w:rsidR="00CE17F4" w:rsidRPr="00F45D18" w:rsidRDefault="00CE17F4" w:rsidP="00E21980">
            <w:pPr>
              <w:rPr>
                <w:rFonts w:asciiTheme="minorHAnsi" w:hAnsiTheme="minorHAnsi"/>
                <w:sz w:val="18"/>
                <w:szCs w:val="18"/>
              </w:rPr>
            </w:pPr>
            <w:r w:rsidRPr="00F45D18">
              <w:rPr>
                <w:rFonts w:asciiTheme="minorHAnsi" w:hAnsiTheme="minorHAnsi" w:cs="ArialMT"/>
                <w:sz w:val="18"/>
                <w:szCs w:val="18"/>
              </w:rPr>
              <w:t>responsabilidades y aplicando normas de seguridad, individuales y colectivas.</w:t>
            </w: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CC4</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 xml:space="preserve">Comprende las relaciones sistémicas de </w:t>
            </w:r>
            <w:proofErr w:type="spellStart"/>
            <w:r w:rsidRPr="00F45D18">
              <w:rPr>
                <w:rFonts w:asciiTheme="minorHAnsi" w:hAnsiTheme="minorHAnsi" w:cs="Calibri"/>
                <w:sz w:val="18"/>
                <w:szCs w:val="18"/>
              </w:rPr>
              <w:t>interdependencia,ecodependencia</w:t>
            </w:r>
            <w:proofErr w:type="spellEnd"/>
            <w:r w:rsidRPr="00F45D18">
              <w:rPr>
                <w:rFonts w:asciiTheme="minorHAnsi" w:hAnsiTheme="minorHAnsi" w:cs="Calibri"/>
                <w:sz w:val="18"/>
                <w:szCs w:val="18"/>
              </w:rPr>
              <w:t xml:space="preserve"> e interconexión entre actuaciones locales y globales y adopta un estilo de vida sostenible y </w:t>
            </w:r>
            <w:proofErr w:type="spellStart"/>
            <w:r w:rsidRPr="00F45D18">
              <w:rPr>
                <w:rFonts w:asciiTheme="minorHAnsi" w:hAnsiTheme="minorHAnsi" w:cs="Calibri"/>
                <w:sz w:val="18"/>
                <w:szCs w:val="18"/>
              </w:rPr>
              <w:t>ecosocialmente</w:t>
            </w:r>
            <w:proofErr w:type="spellEnd"/>
            <w:r w:rsidRPr="00F45D18">
              <w:rPr>
                <w:rFonts w:asciiTheme="minorHAnsi" w:hAnsiTheme="minorHAnsi" w:cs="Calibri"/>
                <w:sz w:val="18"/>
                <w:szCs w:val="18"/>
              </w:rPr>
              <w:t xml:space="preserve"> responsable.</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r w:rsidR="00CE17F4" w:rsidRPr="00F45D18" w:rsidTr="00E21980">
        <w:tc>
          <w:tcPr>
            <w:tcW w:w="5179" w:type="dxa"/>
          </w:tcPr>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olor w:val="auto"/>
                <w:sz w:val="18"/>
                <w:szCs w:val="18"/>
              </w:rPr>
              <w:t>STEM5</w:t>
            </w:r>
          </w:p>
          <w:p w:rsidR="00CE17F4" w:rsidRPr="00F45D18" w:rsidRDefault="00CE17F4" w:rsidP="00E21980">
            <w:pPr>
              <w:pStyle w:val="Default"/>
              <w:rPr>
                <w:rFonts w:asciiTheme="minorHAnsi" w:hAnsiTheme="minorHAnsi"/>
                <w:color w:val="auto"/>
                <w:sz w:val="18"/>
                <w:szCs w:val="18"/>
              </w:rPr>
            </w:pPr>
            <w:r w:rsidRPr="00F45D18">
              <w:rPr>
                <w:rFonts w:asciiTheme="minorHAnsi" w:hAnsiTheme="minorHAnsi" w:cs="Calibri"/>
                <w:sz w:val="18"/>
                <w:szCs w:val="18"/>
              </w:rPr>
              <w:t>Emprende acciones fundamentadas científicamente, conscientes y responsables para preservar la salud e integridad física y mental y aplica principios de ética y seguridad en la realización de proyectos para transformar su entorno próximo de forma sostenible, valorando su impacto global.</w:t>
            </w: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r w:rsidR="00CE17F4" w:rsidRPr="00F45D18" w:rsidTr="00E21980">
        <w:tc>
          <w:tcPr>
            <w:tcW w:w="5179" w:type="dxa"/>
          </w:tcPr>
          <w:p w:rsidR="00CE17F4" w:rsidRPr="00F45D18" w:rsidRDefault="00CE17F4" w:rsidP="00E21980">
            <w:pPr>
              <w:rPr>
                <w:rFonts w:asciiTheme="minorHAnsi" w:hAnsiTheme="minorHAnsi"/>
                <w:sz w:val="18"/>
                <w:szCs w:val="18"/>
              </w:rPr>
            </w:pP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r w:rsidR="00CE17F4" w:rsidRPr="00F45D18" w:rsidTr="00E21980">
        <w:tc>
          <w:tcPr>
            <w:tcW w:w="5179" w:type="dxa"/>
          </w:tcPr>
          <w:p w:rsidR="00CE17F4" w:rsidRPr="00F45D18" w:rsidRDefault="00CE17F4" w:rsidP="00E21980">
            <w:pPr>
              <w:rPr>
                <w:rFonts w:asciiTheme="minorHAnsi" w:hAnsiTheme="minorHAnsi"/>
                <w:sz w:val="18"/>
                <w:szCs w:val="18"/>
              </w:rPr>
            </w:pPr>
          </w:p>
        </w:tc>
        <w:tc>
          <w:tcPr>
            <w:tcW w:w="5702" w:type="dxa"/>
            <w:vMerge/>
          </w:tcPr>
          <w:p w:rsidR="00CE17F4" w:rsidRPr="00F45D18" w:rsidRDefault="00CE17F4" w:rsidP="00E21980">
            <w:pPr>
              <w:rPr>
                <w:rFonts w:asciiTheme="minorHAnsi" w:hAnsiTheme="minorHAnsi"/>
                <w:sz w:val="18"/>
                <w:szCs w:val="18"/>
              </w:rPr>
            </w:pPr>
          </w:p>
        </w:tc>
        <w:tc>
          <w:tcPr>
            <w:tcW w:w="4657" w:type="dxa"/>
          </w:tcPr>
          <w:p w:rsidR="00CE17F4" w:rsidRPr="00F45D18" w:rsidRDefault="00CE17F4" w:rsidP="00E21980">
            <w:pPr>
              <w:rPr>
                <w:rFonts w:asciiTheme="minorHAnsi" w:hAnsiTheme="minorHAnsi"/>
                <w:sz w:val="18"/>
                <w:szCs w:val="18"/>
              </w:rPr>
            </w:pPr>
          </w:p>
        </w:tc>
      </w:tr>
    </w:tbl>
    <w:p w:rsidR="00CE17F4" w:rsidRDefault="00CE17F4" w:rsidP="00CE17F4">
      <w:pPr>
        <w:rPr>
          <w:rFonts w:asciiTheme="minorHAnsi" w:hAnsiTheme="minorHAnsi"/>
          <w:sz w:val="22"/>
          <w:szCs w:val="22"/>
        </w:rPr>
      </w:pPr>
    </w:p>
    <w:p w:rsidR="00CE17F4" w:rsidRPr="007D3612" w:rsidRDefault="00CE17F4" w:rsidP="00CE17F4">
      <w:pPr>
        <w:rPr>
          <w:rFonts w:asciiTheme="minorHAnsi" w:hAnsiTheme="minorHAnsi"/>
          <w:sz w:val="22"/>
          <w:szCs w:val="22"/>
        </w:rPr>
      </w:pPr>
      <w:r w:rsidRPr="007D3612">
        <w:rPr>
          <w:rFonts w:asciiTheme="minorHAnsi" w:hAnsiTheme="minorHAnsi"/>
          <w:sz w:val="22"/>
          <w:szCs w:val="22"/>
        </w:rPr>
        <w:br w:type="page"/>
      </w:r>
    </w:p>
    <w:p w:rsidR="00CE17F4" w:rsidRPr="007D3612" w:rsidRDefault="00CE17F4" w:rsidP="00CE17F4">
      <w:pPr>
        <w:pStyle w:val="Ttulo1"/>
        <w:spacing w:before="600" w:after="240"/>
        <w:ind w:left="709" w:hanging="709"/>
        <w:rPr>
          <w:rFonts w:asciiTheme="minorHAnsi" w:hAnsiTheme="minorHAnsi"/>
          <w:szCs w:val="28"/>
        </w:rPr>
      </w:pPr>
      <w:bookmarkStart w:id="6" w:name="_Toc182204813"/>
      <w:r w:rsidRPr="007D3612">
        <w:rPr>
          <w:rFonts w:asciiTheme="minorHAnsi" w:hAnsiTheme="minorHAnsi"/>
          <w:szCs w:val="28"/>
        </w:rPr>
        <w:lastRenderedPageBreak/>
        <w:t>Evaluación y Calificación</w:t>
      </w:r>
      <w:bookmarkEnd w:id="6"/>
    </w:p>
    <w:p w:rsidR="00CE17F4" w:rsidRPr="007D3612" w:rsidRDefault="00CE17F4" w:rsidP="00CE17F4">
      <w:pPr>
        <w:pStyle w:val="Ttulo2"/>
        <w:ind w:left="1418" w:hanging="709"/>
        <w:rPr>
          <w:rFonts w:asciiTheme="minorHAnsi" w:hAnsiTheme="minorHAnsi" w:cs="Tahoma"/>
          <w:sz w:val="22"/>
          <w:szCs w:val="22"/>
        </w:rPr>
      </w:pPr>
      <w:bookmarkStart w:id="7" w:name="_Toc182204814"/>
      <w:bookmarkStart w:id="8" w:name="_Toc465324714"/>
      <w:bookmarkStart w:id="9" w:name="_Toc467236416"/>
      <w:r w:rsidRPr="007D3612">
        <w:rPr>
          <w:rFonts w:asciiTheme="minorHAnsi" w:hAnsiTheme="minorHAnsi" w:cs="Tahoma"/>
          <w:sz w:val="22"/>
          <w:szCs w:val="22"/>
        </w:rPr>
        <w:t>Evaluación.</w:t>
      </w:r>
      <w:bookmarkEnd w:id="7"/>
    </w:p>
    <w:p w:rsidR="00CE17F4" w:rsidRPr="007D3612" w:rsidRDefault="00CE17F4" w:rsidP="00CE17F4">
      <w:pPr>
        <w:spacing w:after="240"/>
        <w:ind w:left="720"/>
        <w:jc w:val="both"/>
        <w:rPr>
          <w:rFonts w:asciiTheme="minorHAnsi" w:hAnsiTheme="minorHAnsi" w:cs="Tahoma"/>
          <w:spacing w:val="-5"/>
          <w:sz w:val="22"/>
          <w:szCs w:val="22"/>
        </w:rPr>
      </w:pPr>
      <w:r w:rsidRPr="007D3612">
        <w:rPr>
          <w:rFonts w:asciiTheme="minorHAnsi" w:hAnsiTheme="minorHAnsi" w:cs="Tahoma"/>
          <w:spacing w:val="-5"/>
          <w:sz w:val="22"/>
          <w:szCs w:val="22"/>
          <w:lang w:val="es-ES"/>
        </w:rPr>
        <w:t>La evaluación del alumnado se caracteriza por ser:</w:t>
      </w:r>
    </w:p>
    <w:p w:rsidR="00CE17F4" w:rsidRPr="007D3612" w:rsidRDefault="00CE17F4" w:rsidP="00CE17F4">
      <w:pPr>
        <w:numPr>
          <w:ilvl w:val="0"/>
          <w:numId w:val="8"/>
        </w:numPr>
        <w:autoSpaceDE w:val="0"/>
        <w:autoSpaceDN w:val="0"/>
        <w:adjustRightInd w:val="0"/>
        <w:spacing w:after="240"/>
        <w:jc w:val="both"/>
        <w:rPr>
          <w:rFonts w:asciiTheme="minorHAnsi" w:hAnsiTheme="minorHAnsi" w:cs="Tahoma"/>
          <w:spacing w:val="-5"/>
          <w:sz w:val="22"/>
          <w:szCs w:val="22"/>
        </w:rPr>
      </w:pPr>
      <w:proofErr w:type="spellStart"/>
      <w:r w:rsidRPr="007D3612">
        <w:rPr>
          <w:rFonts w:asciiTheme="minorHAnsi" w:hAnsiTheme="minorHAnsi" w:cs="Tahoma"/>
          <w:sz w:val="22"/>
          <w:szCs w:val="22"/>
        </w:rPr>
        <w:t>Criterial</w:t>
      </w:r>
      <w:proofErr w:type="spellEnd"/>
      <w:r w:rsidRPr="007D3612">
        <w:rPr>
          <w:rFonts w:asciiTheme="minorHAnsi" w:hAnsiTheme="minorHAnsi" w:cs="Tahoma"/>
          <w:sz w:val="22"/>
          <w:szCs w:val="22"/>
        </w:rPr>
        <w:t xml:space="preserve">, </w:t>
      </w:r>
      <w:r w:rsidRPr="007D3612">
        <w:rPr>
          <w:rFonts w:asciiTheme="minorHAnsi" w:hAnsiTheme="minorHAnsi" w:cs="Tahoma"/>
          <w:spacing w:val="-5"/>
          <w:sz w:val="22"/>
          <w:szCs w:val="22"/>
          <w:lang w:val="es-ES"/>
        </w:rPr>
        <w:t>tomando como referencia fundamental los criterios de evaluación descritos para las distintas competencias específicas.</w:t>
      </w:r>
    </w:p>
    <w:p w:rsidR="00CE17F4" w:rsidRPr="007D3612" w:rsidRDefault="00CE17F4" w:rsidP="00CE17F4">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Continua, mediante la observación cotidiana de la evolución del proceso de aprendizaje en relación con los criterios de evaluación y con el grado de desarrollo de las competencias específicas..</w:t>
      </w:r>
    </w:p>
    <w:p w:rsidR="00CE17F4" w:rsidRPr="007D3612" w:rsidRDefault="00CE17F4" w:rsidP="00CE17F4">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Formativa, considerando en la valoración de los aprendizajes del alumnado tanto el esfuerzo como la dedicación y el rendimiento, dándole a conocer los resultados. Además se evalúan los procesos de enseñanza y la propia práctica docente.</w:t>
      </w:r>
    </w:p>
    <w:p w:rsidR="00CE17F4" w:rsidRPr="007D3612" w:rsidRDefault="00CE17F4" w:rsidP="00CE17F4">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Integradora, considerando el grado en el que el trabajo realizado por el alumnado contribuye a alcanzar los objetivos generales de la etapa educativa.</w:t>
      </w:r>
    </w:p>
    <w:p w:rsidR="00CE17F4" w:rsidRPr="007D3612" w:rsidRDefault="00CE17F4" w:rsidP="00CE17F4">
      <w:pPr>
        <w:numPr>
          <w:ilvl w:val="0"/>
          <w:numId w:val="8"/>
        </w:numPr>
        <w:autoSpaceDE w:val="0"/>
        <w:autoSpaceDN w:val="0"/>
        <w:adjustRightInd w:val="0"/>
        <w:spacing w:after="240"/>
        <w:jc w:val="both"/>
        <w:rPr>
          <w:rFonts w:asciiTheme="minorHAnsi" w:hAnsiTheme="minorHAnsi" w:cs="Tahoma"/>
          <w:spacing w:val="-5"/>
          <w:sz w:val="22"/>
          <w:szCs w:val="22"/>
        </w:rPr>
      </w:pPr>
      <w:r w:rsidRPr="007D3612">
        <w:rPr>
          <w:rFonts w:asciiTheme="minorHAnsi" w:hAnsiTheme="minorHAnsi" w:cs="Tahoma"/>
          <w:spacing w:val="-5"/>
          <w:sz w:val="22"/>
          <w:szCs w:val="22"/>
        </w:rPr>
        <w:t xml:space="preserve">Diferenciada, </w:t>
      </w:r>
      <w:r w:rsidRPr="007D3612">
        <w:rPr>
          <w:rFonts w:asciiTheme="minorHAnsi" w:hAnsiTheme="minorHAnsi" w:cs="Tahoma"/>
          <w:sz w:val="22"/>
          <w:szCs w:val="22"/>
        </w:rPr>
        <w:t>para identificar los niveles de logro de aprendizajes curriculares, detectando las dificultades para averiguar sus causas y adoptar medidas.</w:t>
      </w:r>
    </w:p>
    <w:p w:rsidR="00CE17F4" w:rsidRPr="007D3612" w:rsidRDefault="00CE17F4" w:rsidP="00CE17F4">
      <w:pPr>
        <w:autoSpaceDE w:val="0"/>
        <w:autoSpaceDN w:val="0"/>
        <w:adjustRightInd w:val="0"/>
        <w:spacing w:after="240"/>
        <w:ind w:left="1068"/>
        <w:jc w:val="both"/>
        <w:rPr>
          <w:rFonts w:asciiTheme="minorHAnsi" w:hAnsiTheme="minorHAnsi" w:cs="Tahoma"/>
          <w:spacing w:val="-5"/>
          <w:sz w:val="22"/>
          <w:szCs w:val="22"/>
        </w:rPr>
      </w:pPr>
    </w:p>
    <w:p w:rsidR="00CE17F4" w:rsidRPr="007D3612" w:rsidRDefault="00CE17F4" w:rsidP="00CE17F4">
      <w:pPr>
        <w:pStyle w:val="Ttulo2"/>
        <w:ind w:left="1418" w:hanging="709"/>
        <w:rPr>
          <w:rFonts w:asciiTheme="minorHAnsi" w:hAnsiTheme="minorHAnsi" w:cs="Tahoma"/>
          <w:sz w:val="22"/>
          <w:szCs w:val="22"/>
        </w:rPr>
      </w:pPr>
      <w:bookmarkStart w:id="10" w:name="_Toc182204815"/>
      <w:r w:rsidRPr="007D3612">
        <w:rPr>
          <w:rFonts w:asciiTheme="minorHAnsi" w:hAnsiTheme="minorHAnsi" w:cs="Tahoma"/>
          <w:sz w:val="22"/>
          <w:szCs w:val="22"/>
        </w:rPr>
        <w:t>Instrumentos de Evaluación</w:t>
      </w:r>
      <w:bookmarkEnd w:id="10"/>
    </w:p>
    <w:p w:rsidR="00CE17F4" w:rsidRPr="007D3612" w:rsidRDefault="00CE17F4" w:rsidP="00CE17F4">
      <w:pPr>
        <w:numPr>
          <w:ilvl w:val="1"/>
          <w:numId w:val="8"/>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z w:val="22"/>
          <w:szCs w:val="22"/>
        </w:rPr>
        <w:t>Cuaderno del profesorado, con los siguientes apartados</w:t>
      </w:r>
      <w:r w:rsidRPr="007D3612">
        <w:rPr>
          <w:rFonts w:asciiTheme="minorHAnsi" w:hAnsiTheme="minorHAnsi" w:cs="Tahoma"/>
          <w:spacing w:val="-5"/>
          <w:sz w:val="22"/>
          <w:szCs w:val="22"/>
          <w:lang w:val="es-ES"/>
        </w:rPr>
        <w:t>:</w:t>
      </w:r>
    </w:p>
    <w:p w:rsidR="00CE17F4" w:rsidRPr="007D3612" w:rsidRDefault="00CE17F4" w:rsidP="00CE17F4">
      <w:pPr>
        <w:pStyle w:val="Prrafodelista"/>
        <w:numPr>
          <w:ilvl w:val="1"/>
          <w:numId w:val="10"/>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de evaluación individual por actividades</w:t>
      </w:r>
      <w:r w:rsidRPr="007D3612">
        <w:rPr>
          <w:rFonts w:asciiTheme="minorHAnsi" w:hAnsiTheme="minorHAnsi" w:cs="Tahoma"/>
          <w:spacing w:val="-5"/>
          <w:sz w:val="22"/>
          <w:szCs w:val="22"/>
        </w:rPr>
        <w:t>, con las valoraciones de cada uno de los aspectos evaluados, asociados a los criterios de evaluación.</w:t>
      </w:r>
    </w:p>
    <w:p w:rsidR="00CE17F4" w:rsidRPr="007D3612" w:rsidRDefault="00CE17F4" w:rsidP="00CE17F4">
      <w:pPr>
        <w:numPr>
          <w:ilvl w:val="1"/>
          <w:numId w:val="8"/>
        </w:numPr>
        <w:autoSpaceDE w:val="0"/>
        <w:autoSpaceDN w:val="0"/>
        <w:adjustRightInd w:val="0"/>
        <w:jc w:val="both"/>
        <w:rPr>
          <w:rFonts w:asciiTheme="minorHAnsi" w:hAnsiTheme="minorHAnsi" w:cs="Tahoma"/>
          <w:b/>
          <w:spacing w:val="-5"/>
          <w:sz w:val="22"/>
          <w:szCs w:val="22"/>
        </w:rPr>
      </w:pPr>
      <w:r w:rsidRPr="007D3612">
        <w:rPr>
          <w:rFonts w:asciiTheme="minorHAnsi" w:hAnsiTheme="minorHAnsi" w:cs="Tahoma"/>
          <w:b/>
          <w:sz w:val="22"/>
          <w:szCs w:val="22"/>
        </w:rPr>
        <w:t>Pruebas</w:t>
      </w:r>
      <w:r w:rsidRPr="007D3612">
        <w:rPr>
          <w:rFonts w:asciiTheme="minorHAnsi" w:hAnsiTheme="minorHAnsi" w:cs="Tahoma"/>
          <w:b/>
          <w:spacing w:val="-5"/>
          <w:sz w:val="22"/>
          <w:szCs w:val="22"/>
          <w:lang w:val="es-ES"/>
        </w:rPr>
        <w:t xml:space="preserve"> prácticas, exámenes teóricos y trabajos.</w:t>
      </w:r>
    </w:p>
    <w:p w:rsidR="00CE17F4" w:rsidRPr="007D3612" w:rsidRDefault="00CE17F4" w:rsidP="00CE17F4">
      <w:pPr>
        <w:pStyle w:val="Prrafodelista"/>
        <w:numPr>
          <w:ilvl w:val="1"/>
          <w:numId w:val="10"/>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 xml:space="preserve">La evaluación de las </w:t>
      </w:r>
      <w:r w:rsidRPr="007D3612">
        <w:rPr>
          <w:rFonts w:asciiTheme="minorHAnsi" w:hAnsiTheme="minorHAnsi" w:cs="Tahoma"/>
          <w:spacing w:val="-5"/>
          <w:sz w:val="22"/>
          <w:szCs w:val="22"/>
          <w:lang w:val="es-ES"/>
        </w:rPr>
        <w:t>pruebas prácticas, exámenes teóricos y trabajos se realiza mediante rúbricas, incluidas en el cuaderno del profesorado.</w:t>
      </w:r>
    </w:p>
    <w:p w:rsidR="00CE17F4" w:rsidRPr="007D3612" w:rsidRDefault="00CE17F4" w:rsidP="00CE17F4">
      <w:pPr>
        <w:pStyle w:val="Prrafodelista"/>
        <w:numPr>
          <w:ilvl w:val="1"/>
          <w:numId w:val="10"/>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spacing w:val="-5"/>
          <w:sz w:val="22"/>
          <w:szCs w:val="22"/>
        </w:rPr>
        <w:tab/>
        <w:t>Las</w:t>
      </w:r>
      <w:r w:rsidRPr="007D3612">
        <w:rPr>
          <w:rFonts w:asciiTheme="minorHAnsi" w:hAnsiTheme="minorHAnsi" w:cs="Tahoma"/>
          <w:spacing w:val="-5"/>
          <w:sz w:val="22"/>
          <w:szCs w:val="22"/>
          <w:lang w:val="es-ES"/>
        </w:rPr>
        <w:t xml:space="preserve"> pruebas prácticas se desarrollarán de forma periódica a lo largo de cada evaluación, calculándose la nota media de todas las pruebas realizadas. </w:t>
      </w:r>
      <w:r w:rsidRPr="007D3612">
        <w:rPr>
          <w:rFonts w:asciiTheme="minorHAnsi" w:hAnsiTheme="minorHAnsi" w:cs="Tahoma"/>
          <w:spacing w:val="-5"/>
          <w:sz w:val="22"/>
          <w:szCs w:val="22"/>
          <w:lang w:val="es-ES"/>
        </w:rPr>
        <w:tab/>
      </w:r>
      <w:r w:rsidRPr="007D3612">
        <w:rPr>
          <w:rFonts w:asciiTheme="minorHAnsi" w:hAnsiTheme="minorHAnsi" w:cs="Tahoma"/>
          <w:spacing w:val="-5"/>
          <w:sz w:val="22"/>
          <w:szCs w:val="22"/>
        </w:rPr>
        <w:t>Los exámenes teóricos y los trabajos propuestos por el profesor deberán</w:t>
      </w:r>
      <w:r w:rsidRPr="007D3612">
        <w:rPr>
          <w:rFonts w:asciiTheme="minorHAnsi" w:hAnsiTheme="minorHAnsi" w:cs="Tahoma"/>
          <w:spacing w:val="-5"/>
          <w:sz w:val="22"/>
          <w:szCs w:val="22"/>
          <w:lang w:val="es-ES"/>
        </w:rPr>
        <w:t xml:space="preserve"> superarse con una nota mínima de 5 para aprobar la evaluación.</w:t>
      </w:r>
    </w:p>
    <w:p w:rsidR="00CE17F4" w:rsidRPr="007D3612" w:rsidRDefault="00CE17F4" w:rsidP="00CE17F4">
      <w:pPr>
        <w:pStyle w:val="Prrafodelista"/>
        <w:numPr>
          <w:ilvl w:val="1"/>
          <w:numId w:val="10"/>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Perfil competencial específico</w:t>
      </w:r>
      <w:r w:rsidRPr="007D3612">
        <w:rPr>
          <w:rFonts w:asciiTheme="minorHAnsi" w:hAnsiTheme="minorHAnsi" w:cs="Tahoma"/>
          <w:spacing w:val="-5"/>
          <w:sz w:val="22"/>
          <w:szCs w:val="22"/>
        </w:rPr>
        <w:t xml:space="preserve"> e individual de la materia, en el que se presentan los criterios de evaluación.</w:t>
      </w:r>
    </w:p>
    <w:p w:rsidR="00CE17F4" w:rsidRPr="007D3612" w:rsidRDefault="00CE17F4" w:rsidP="00CE17F4">
      <w:pPr>
        <w:pStyle w:val="Prrafodelista"/>
        <w:numPr>
          <w:ilvl w:val="1"/>
          <w:numId w:val="10"/>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rPr>
        <w:t>Registro trimestral de calificación y evaluación de las competencias específicas y la contribución ponderada hacia el perfil de salida de las competencias clave</w:t>
      </w:r>
      <w:r w:rsidRPr="007D3612">
        <w:rPr>
          <w:rFonts w:asciiTheme="minorHAnsi" w:hAnsiTheme="minorHAnsi" w:cs="Tahoma"/>
          <w:spacing w:val="-5"/>
          <w:sz w:val="22"/>
          <w:szCs w:val="22"/>
        </w:rPr>
        <w:t>, con los datos globales de cada uno de los aspectos evaluados.</w:t>
      </w:r>
    </w:p>
    <w:p w:rsidR="00CE17F4" w:rsidRPr="007D3612" w:rsidRDefault="00CE17F4" w:rsidP="00CE17F4">
      <w:pPr>
        <w:pStyle w:val="Prrafodelista"/>
        <w:numPr>
          <w:ilvl w:val="1"/>
          <w:numId w:val="10"/>
        </w:numPr>
        <w:autoSpaceDE w:val="0"/>
        <w:autoSpaceDN w:val="0"/>
        <w:adjustRightInd w:val="0"/>
        <w:jc w:val="both"/>
        <w:rPr>
          <w:rFonts w:asciiTheme="minorHAnsi" w:hAnsiTheme="minorHAnsi" w:cs="Tahoma"/>
          <w:spacing w:val="-5"/>
          <w:sz w:val="22"/>
          <w:szCs w:val="22"/>
        </w:rPr>
      </w:pPr>
      <w:r w:rsidRPr="007D3612">
        <w:rPr>
          <w:rFonts w:asciiTheme="minorHAnsi" w:hAnsiTheme="minorHAnsi" w:cs="Tahoma"/>
          <w:b/>
          <w:spacing w:val="-5"/>
          <w:sz w:val="22"/>
          <w:szCs w:val="22"/>
          <w:lang w:val="es-ES"/>
        </w:rPr>
        <w:t>Registro de Asistencia.</w:t>
      </w:r>
      <w:r w:rsidRPr="007D3612">
        <w:rPr>
          <w:rFonts w:asciiTheme="minorHAnsi" w:hAnsiTheme="minorHAnsi" w:cs="Tahoma"/>
          <w:spacing w:val="-5"/>
          <w:sz w:val="22"/>
          <w:szCs w:val="22"/>
          <w:lang w:val="es-ES"/>
        </w:rPr>
        <w:t xml:space="preserve"> El alumno no podrá superar la evaluación si excede el límite de faltas que suponen la pérdida de la evaluación continua en la materia. Este último aspecto podrá revisarse si se justifican documentalmente todas las faltas. En ese caso se debería que realizar un trabajo alternativo, siempre y cuando las justificaciones se hagan dentro del plazo reglamentario.</w:t>
      </w:r>
    </w:p>
    <w:p w:rsidR="00CE17F4" w:rsidRPr="007D3612" w:rsidRDefault="00CE17F4" w:rsidP="00CE17F4">
      <w:pPr>
        <w:pStyle w:val="Prrafodelista"/>
        <w:numPr>
          <w:ilvl w:val="1"/>
          <w:numId w:val="10"/>
        </w:numPr>
        <w:autoSpaceDE w:val="0"/>
        <w:autoSpaceDN w:val="0"/>
        <w:adjustRightInd w:val="0"/>
        <w:jc w:val="both"/>
        <w:rPr>
          <w:rFonts w:asciiTheme="minorHAnsi" w:hAnsiTheme="minorHAnsi" w:cs="Tahoma"/>
          <w:b/>
          <w:color w:val="000000" w:themeColor="text1"/>
          <w:spacing w:val="-5"/>
          <w:sz w:val="22"/>
          <w:szCs w:val="22"/>
          <w:u w:val="single"/>
        </w:rPr>
      </w:pPr>
      <w:r w:rsidRPr="007D3612">
        <w:rPr>
          <w:rFonts w:asciiTheme="minorHAnsi" w:hAnsiTheme="minorHAnsi" w:cs="Tahoma"/>
          <w:b/>
          <w:spacing w:val="-5"/>
          <w:sz w:val="22"/>
          <w:szCs w:val="22"/>
        </w:rPr>
        <w:t>Rúbricas,</w:t>
      </w:r>
      <w:r w:rsidRPr="007D3612">
        <w:rPr>
          <w:rFonts w:asciiTheme="minorHAnsi" w:hAnsiTheme="minorHAnsi" w:cs="Tahoma"/>
          <w:spacing w:val="-5"/>
          <w:sz w:val="22"/>
          <w:szCs w:val="22"/>
        </w:rPr>
        <w:t xml:space="preserve"> como instrumento que contribuya a objetivar las valoraciones asociadas a los niveles de desempeño y con carácter formativo. Se contempla la utilización de la autoevaluación, la </w:t>
      </w:r>
      <w:proofErr w:type="spellStart"/>
      <w:r w:rsidRPr="007D3612">
        <w:rPr>
          <w:rFonts w:asciiTheme="minorHAnsi" w:hAnsiTheme="minorHAnsi" w:cs="Tahoma"/>
          <w:spacing w:val="-5"/>
          <w:sz w:val="22"/>
          <w:szCs w:val="22"/>
        </w:rPr>
        <w:t>coevaluación</w:t>
      </w:r>
      <w:proofErr w:type="spellEnd"/>
      <w:r w:rsidRPr="007D3612">
        <w:rPr>
          <w:rFonts w:asciiTheme="minorHAnsi" w:hAnsiTheme="minorHAnsi" w:cs="Tahoma"/>
          <w:spacing w:val="-5"/>
          <w:sz w:val="22"/>
          <w:szCs w:val="22"/>
        </w:rPr>
        <w:t xml:space="preserve"> y la </w:t>
      </w:r>
      <w:proofErr w:type="spellStart"/>
      <w:r w:rsidRPr="007D3612">
        <w:rPr>
          <w:rFonts w:asciiTheme="minorHAnsi" w:hAnsiTheme="minorHAnsi" w:cs="Tahoma"/>
          <w:spacing w:val="-5"/>
          <w:sz w:val="22"/>
          <w:szCs w:val="22"/>
        </w:rPr>
        <w:t>heteroevaluación</w:t>
      </w:r>
      <w:proofErr w:type="spellEnd"/>
      <w:r w:rsidRPr="007D3612">
        <w:rPr>
          <w:rFonts w:asciiTheme="minorHAnsi" w:hAnsiTheme="minorHAnsi" w:cs="Tahoma"/>
          <w:spacing w:val="-5"/>
          <w:sz w:val="22"/>
          <w:szCs w:val="22"/>
        </w:rPr>
        <w:t xml:space="preserve">. </w:t>
      </w:r>
    </w:p>
    <w:p w:rsidR="00CE17F4" w:rsidRPr="007D3612" w:rsidRDefault="00CE17F4" w:rsidP="00CE17F4">
      <w:pPr>
        <w:autoSpaceDE w:val="0"/>
        <w:autoSpaceDN w:val="0"/>
        <w:adjustRightInd w:val="0"/>
        <w:ind w:left="1788"/>
        <w:jc w:val="both"/>
        <w:rPr>
          <w:rFonts w:asciiTheme="minorHAnsi" w:hAnsiTheme="minorHAnsi" w:cs="Tahoma"/>
          <w:b/>
          <w:color w:val="000000" w:themeColor="text1"/>
          <w:spacing w:val="-5"/>
          <w:sz w:val="22"/>
          <w:szCs w:val="22"/>
          <w:u w:val="single"/>
        </w:rPr>
      </w:pPr>
    </w:p>
    <w:p w:rsidR="00CE17F4" w:rsidRPr="007D3612" w:rsidRDefault="00CE17F4" w:rsidP="00CE17F4">
      <w:pPr>
        <w:autoSpaceDE w:val="0"/>
        <w:autoSpaceDN w:val="0"/>
        <w:adjustRightInd w:val="0"/>
        <w:ind w:left="1788"/>
        <w:jc w:val="both"/>
        <w:rPr>
          <w:rFonts w:asciiTheme="minorHAnsi" w:hAnsiTheme="minorHAnsi" w:cs="Tahoma"/>
          <w:b/>
          <w:color w:val="000000" w:themeColor="text1"/>
          <w:spacing w:val="-5"/>
          <w:sz w:val="22"/>
          <w:szCs w:val="22"/>
          <w:u w:val="single"/>
        </w:rPr>
      </w:pPr>
    </w:p>
    <w:p w:rsidR="00CE17F4" w:rsidRPr="007D3612" w:rsidRDefault="00CE17F4" w:rsidP="00CE17F4">
      <w:pPr>
        <w:rPr>
          <w:rFonts w:asciiTheme="minorHAnsi" w:hAnsiTheme="minorHAnsi" w:cs="Tahoma"/>
          <w:spacing w:val="-5"/>
          <w:sz w:val="22"/>
          <w:szCs w:val="22"/>
        </w:rPr>
      </w:pPr>
      <w:r w:rsidRPr="007D3612">
        <w:rPr>
          <w:rFonts w:asciiTheme="minorHAnsi" w:hAnsiTheme="minorHAnsi" w:cs="Tahoma"/>
          <w:spacing w:val="-5"/>
          <w:sz w:val="22"/>
          <w:szCs w:val="22"/>
        </w:rPr>
        <w:br w:type="page"/>
      </w:r>
    </w:p>
    <w:p w:rsidR="00CE17F4" w:rsidRPr="007D3612" w:rsidRDefault="00CE17F4" w:rsidP="00CE17F4">
      <w:pPr>
        <w:autoSpaceDE w:val="0"/>
        <w:autoSpaceDN w:val="0"/>
        <w:adjustRightInd w:val="0"/>
        <w:ind w:left="178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rPr>
        <w:lastRenderedPageBreak/>
        <w:t xml:space="preserve">Entre las rúbricas, se incluyen las relativas al </w:t>
      </w:r>
      <w:r w:rsidRPr="007D3612">
        <w:rPr>
          <w:rFonts w:asciiTheme="minorHAnsi" w:hAnsiTheme="minorHAnsi" w:cs="Tahoma"/>
          <w:b/>
          <w:spacing w:val="-5"/>
          <w:sz w:val="22"/>
          <w:szCs w:val="22"/>
        </w:rPr>
        <w:t xml:space="preserve">Modelo de Responsabilidad Personal y Social. </w:t>
      </w:r>
    </w:p>
    <w:p w:rsidR="00CE17F4" w:rsidRPr="007D3612" w:rsidRDefault="00CE17F4" w:rsidP="00CE17F4">
      <w:pPr>
        <w:pStyle w:val="Prrafodelista"/>
        <w:autoSpaceDE w:val="0"/>
        <w:autoSpaceDN w:val="0"/>
        <w:adjustRightInd w:val="0"/>
        <w:ind w:left="2148"/>
        <w:jc w:val="both"/>
        <w:rPr>
          <w:rFonts w:asciiTheme="minorHAnsi" w:hAnsiTheme="minorHAnsi" w:cs="Tahoma"/>
          <w:b/>
          <w:color w:val="000000" w:themeColor="text1"/>
          <w:spacing w:val="-5"/>
          <w:sz w:val="22"/>
          <w:szCs w:val="22"/>
          <w:u w:val="single"/>
        </w:rPr>
      </w:pPr>
      <w:r w:rsidRPr="007D3612">
        <w:rPr>
          <w:rFonts w:asciiTheme="minorHAnsi" w:hAnsiTheme="minorHAnsi" w:cs="Tahoma"/>
          <w:spacing w:val="-5"/>
          <w:sz w:val="22"/>
          <w:szCs w:val="22"/>
          <w:lang w:val="es-ES"/>
        </w:rPr>
        <w:t>Indicadores de evaluación (conductas a evaluar).</w:t>
      </w:r>
    </w:p>
    <w:p w:rsidR="00CE17F4" w:rsidRPr="007D3612" w:rsidRDefault="00CE17F4" w:rsidP="00CE17F4">
      <w:pPr>
        <w:pStyle w:val="Prrafodelista"/>
        <w:numPr>
          <w:ilvl w:val="0"/>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Nivel 0. Responsabilidad básica.</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No molesto a otras personas durante el desplazamiento al vestuario.</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Llego al vestuario lo antes posible.</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Llevo los útiles de aseo, la ropa y el calzado de EF.</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Me desplazo al punto de reunión para iniciar la clase.</w:t>
      </w:r>
    </w:p>
    <w:p w:rsidR="00CE17F4" w:rsidRPr="007D3612" w:rsidRDefault="00CE17F4" w:rsidP="00CE17F4">
      <w:pPr>
        <w:pStyle w:val="Prrafodelista"/>
        <w:numPr>
          <w:ilvl w:val="0"/>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Nivel I: Respeto.  Cuido el material y las instalaciones.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en silencio al profesor/a cuando se dirige a mí o al grupo.</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indicaciones del profesor/a.</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Guardo mi turno de palabra cuando hablo con el profesor/a o con los compañeros/as.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No hablo mal del profesor/a o de los compañeros/as.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Sigo las reglas de las actividades.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Me expreso correctamente, sin menosprecios, gritos, insultos, amenazas o violencia.</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Dialogo en situaciones conflictivas o en las que estoy en desacuerdo.</w:t>
      </w:r>
    </w:p>
    <w:p w:rsidR="00CE17F4" w:rsidRPr="007D3612" w:rsidRDefault="00CE17F4" w:rsidP="00CE17F4">
      <w:pPr>
        <w:pStyle w:val="Prrafodelista"/>
        <w:numPr>
          <w:ilvl w:val="0"/>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 Participación.</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No protesto ni me quejo por tener que hacer una actividad.</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en la organización del material siguiendo las indicaciones del profesor/a.</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Participo en todas las actividades, aunque no me encuentre en el grupo de compañeros preferidos.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Me esfuerzo por realizar correctamente todas las actividades.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Persisto cuando fallo, no consigo hacer correctamente las actividades o no estoy ganando en el juego.</w:t>
      </w:r>
    </w:p>
    <w:p w:rsidR="00CE17F4" w:rsidRPr="007D3612" w:rsidRDefault="00CE17F4" w:rsidP="00CE17F4">
      <w:pPr>
        <w:pStyle w:val="Prrafodelista"/>
        <w:numPr>
          <w:ilvl w:val="0"/>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Nivel III: Autonomía.</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sin que el profesor/a tenga que estar pendiente de mí.</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la función que el profesor/a me haya indicado en la actividad.</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Cumplo con el rol o responsabilidad que tenga en las rutinas de clase.</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Hago las actividades y cumplo con mi función, aunque otros/as me indiquen lo contrario.</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Respeto las normas de convivencia, aunque otros/as hagan lo contrario o vea que otros no las siguen.</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Me pongo algún objetivo a cumplir.</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Hago una autoevaluación de mis comportamientos.</w:t>
      </w:r>
    </w:p>
    <w:p w:rsidR="00CE17F4" w:rsidRPr="007D3612" w:rsidRDefault="00CE17F4" w:rsidP="00CE17F4">
      <w:pPr>
        <w:pStyle w:val="Prrafodelista"/>
        <w:numPr>
          <w:ilvl w:val="0"/>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Nivel IV: Ayuda a los demás.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Escucho, ayudo y animo a otros compañeros/as que tienen dificultades para realizar las actividades.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Colaboro con otros compañeros/as para realizar las actividades.</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Ayudo a resolver diferencias de manera pacífica y democrática.</w:t>
      </w:r>
    </w:p>
    <w:p w:rsidR="00CE17F4" w:rsidRPr="007D3612" w:rsidRDefault="00CE17F4" w:rsidP="00CE17F4">
      <w:pPr>
        <w:pStyle w:val="Prrafodelista"/>
        <w:numPr>
          <w:ilvl w:val="1"/>
          <w:numId w:val="11"/>
        </w:numPr>
        <w:rPr>
          <w:rFonts w:asciiTheme="minorHAnsi" w:hAnsiTheme="minorHAnsi" w:cs="Tahoma"/>
          <w:spacing w:val="-5"/>
          <w:sz w:val="22"/>
          <w:szCs w:val="22"/>
        </w:rPr>
      </w:pPr>
      <w:r w:rsidRPr="007D3612">
        <w:rPr>
          <w:rFonts w:asciiTheme="minorHAnsi" w:hAnsiTheme="minorHAnsi" w:cs="Tahoma"/>
          <w:spacing w:val="-5"/>
          <w:sz w:val="22"/>
          <w:szCs w:val="22"/>
          <w:lang w:val="es-ES"/>
        </w:rPr>
        <w:t>Asumo la responsabilidad de liderar a otros compañeros/as en la realización de actividades.</w:t>
      </w:r>
    </w:p>
    <w:p w:rsidR="00CE17F4" w:rsidRPr="007D3612" w:rsidRDefault="00CE17F4" w:rsidP="00CE17F4">
      <w:pPr>
        <w:spacing w:line="360" w:lineRule="auto"/>
        <w:rPr>
          <w:rFonts w:asciiTheme="minorHAnsi" w:hAnsiTheme="minorHAnsi" w:cs="Tahoma"/>
          <w:spacing w:val="-5"/>
          <w:sz w:val="22"/>
          <w:szCs w:val="22"/>
          <w:lang w:val="es-ES"/>
        </w:rPr>
      </w:pPr>
    </w:p>
    <w:p w:rsidR="00CE17F4" w:rsidRPr="007D3612" w:rsidRDefault="00CE17F4" w:rsidP="00CE17F4">
      <w:pPr>
        <w:spacing w:line="360" w:lineRule="auto"/>
        <w:rPr>
          <w:rFonts w:asciiTheme="minorHAnsi" w:hAnsiTheme="minorHAnsi" w:cs="Tahoma"/>
          <w:spacing w:val="-5"/>
          <w:sz w:val="22"/>
          <w:szCs w:val="22"/>
        </w:rPr>
      </w:pPr>
      <w:r w:rsidRPr="007D3612">
        <w:rPr>
          <w:rFonts w:asciiTheme="minorHAnsi" w:hAnsiTheme="minorHAnsi" w:cs="Tahoma"/>
          <w:spacing w:val="-5"/>
          <w:sz w:val="22"/>
          <w:szCs w:val="22"/>
          <w:lang w:val="es-ES"/>
        </w:rPr>
        <w:br w:type="page"/>
      </w:r>
    </w:p>
    <w:p w:rsidR="00CE17F4" w:rsidRPr="007D3612" w:rsidRDefault="00CE17F4" w:rsidP="00CE17F4">
      <w:pPr>
        <w:autoSpaceDE w:val="0"/>
        <w:autoSpaceDN w:val="0"/>
        <w:adjustRightInd w:val="0"/>
        <w:ind w:firstLine="708"/>
        <w:jc w:val="both"/>
        <w:rPr>
          <w:rFonts w:asciiTheme="minorHAnsi" w:hAnsiTheme="minorHAnsi" w:cs="Tahoma"/>
          <w:spacing w:val="-5"/>
          <w:sz w:val="22"/>
          <w:szCs w:val="22"/>
        </w:rPr>
      </w:pPr>
      <w:r w:rsidRPr="007D3612">
        <w:rPr>
          <w:rFonts w:asciiTheme="minorHAnsi" w:hAnsiTheme="minorHAnsi" w:cs="Tahoma"/>
          <w:spacing w:val="-5"/>
          <w:sz w:val="22"/>
          <w:szCs w:val="22"/>
        </w:rPr>
        <w:lastRenderedPageBreak/>
        <w:t xml:space="preserve">Las </w:t>
      </w:r>
      <w:r w:rsidRPr="007D3612">
        <w:rPr>
          <w:rFonts w:asciiTheme="minorHAnsi" w:hAnsiTheme="minorHAnsi" w:cs="Tahoma"/>
          <w:spacing w:val="-5"/>
          <w:sz w:val="22"/>
          <w:szCs w:val="22"/>
          <w:lang w:val="es-ES"/>
        </w:rPr>
        <w:t>normas de clase que tienen que cumplir el alumnado son las siguientes:</w:t>
      </w:r>
    </w:p>
    <w:p w:rsidR="00CE17F4" w:rsidRPr="007D3612" w:rsidRDefault="00CE17F4" w:rsidP="00CE17F4">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Llevar</w:t>
      </w:r>
      <w:r w:rsidRPr="007D3612">
        <w:rPr>
          <w:rFonts w:asciiTheme="minorHAnsi" w:hAnsiTheme="minorHAnsi" w:cs="Tahoma"/>
          <w:spacing w:val="-5"/>
          <w:sz w:val="22"/>
          <w:szCs w:val="22"/>
          <w:lang w:val="es-ES"/>
        </w:rPr>
        <w:t xml:space="preserve"> atuendo deportivo: Se entiende por ropa deportiva alguna o todas las prendas siguientes: pantalón corto deportivo, pantalón de chándal, camiseta deportiva, sudadera, chaqueta de chándal,  calcetines y zapatillas deportivas.</w:t>
      </w:r>
    </w:p>
    <w:p w:rsidR="00CE17F4" w:rsidRPr="007D3612" w:rsidRDefault="00CE17F4" w:rsidP="00CE17F4">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Asistencia</w:t>
      </w:r>
      <w:r w:rsidRPr="007D3612">
        <w:rPr>
          <w:rFonts w:asciiTheme="minorHAnsi" w:hAnsiTheme="minorHAnsi" w:cs="Tahoma"/>
          <w:spacing w:val="-5"/>
          <w:sz w:val="22"/>
          <w:szCs w:val="22"/>
          <w:lang w:val="es-ES"/>
        </w:rPr>
        <w:t xml:space="preserve"> y puntualidad: Los justificantes por falta de asistencia se deben presentar al profesor (antes de entregarlos al tutor) cuando el alumnado se incorpore al centro, dándose para la presentación un margen máximo de cuatro días lectivos desde su incorporación. El tiempo máximo disponible para los cambios de ropa y de aseo personal será de 5 minutos. Siempre que el alumnado deba ausentarse de clase tendrá que pedir permiso al profesor/a y entregar la justificación por escrito, si fuese necesario.</w:t>
      </w:r>
    </w:p>
    <w:p w:rsidR="00CE17F4" w:rsidRPr="007D3612" w:rsidRDefault="00CE17F4" w:rsidP="00CE17F4">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Actitud</w:t>
      </w:r>
      <w:r w:rsidRPr="007D3612">
        <w:rPr>
          <w:rFonts w:asciiTheme="minorHAnsi" w:hAnsiTheme="minorHAnsi" w:cs="Tahoma"/>
          <w:spacing w:val="-5"/>
          <w:sz w:val="22"/>
          <w:szCs w:val="22"/>
          <w:lang w:val="es-ES"/>
        </w:rPr>
        <w:t>: Acudir rápidamente al sitio donde el profesor explica y dirigirse con prontitud al lugar indicado para comenzar la siguiente tarea. No perder tiempo entre una tarea y otra. Evitar molestar e intentar concentrarse en las tareas que se están realizando. Trabajo en equipo, colaboración con los compañeros/as. Comportamiento deportivo, según las normas de la actividad que se desarrolle No usar palabras que puedan herir la sensibilidad de algún miembro de la clase. Guardar silencio y el adecuado comportamiento durante las explicaciones del profesor. Respetar y cuidar las instalaciones los  equipamientos y el material, colocándolo y  ordenándolo siempre que sea necesario. No usar las instalaciones, los  equipamientos y el material sin indicación expresa del profesor.</w:t>
      </w:r>
    </w:p>
    <w:p w:rsidR="00CE17F4" w:rsidRPr="007D3612" w:rsidRDefault="00CE17F4" w:rsidP="00CE17F4">
      <w:pPr>
        <w:autoSpaceDE w:val="0"/>
        <w:autoSpaceDN w:val="0"/>
        <w:adjustRightInd w:val="0"/>
        <w:ind w:left="708" w:firstLine="708"/>
        <w:jc w:val="both"/>
        <w:rPr>
          <w:rFonts w:asciiTheme="minorHAnsi" w:hAnsiTheme="minorHAnsi" w:cs="Tahoma"/>
          <w:color w:val="000000"/>
          <w:sz w:val="22"/>
          <w:szCs w:val="22"/>
        </w:rPr>
      </w:pPr>
    </w:p>
    <w:p w:rsidR="00CE17F4" w:rsidRPr="007D3612" w:rsidRDefault="00CE17F4" w:rsidP="00CE17F4">
      <w:pPr>
        <w:autoSpaceDE w:val="0"/>
        <w:autoSpaceDN w:val="0"/>
        <w:adjustRightInd w:val="0"/>
        <w:ind w:left="708" w:firstLine="708"/>
        <w:jc w:val="both"/>
        <w:rPr>
          <w:rFonts w:asciiTheme="minorHAnsi" w:hAnsiTheme="minorHAnsi" w:cs="Tahoma"/>
          <w:spacing w:val="-5"/>
          <w:sz w:val="22"/>
          <w:szCs w:val="22"/>
        </w:rPr>
      </w:pPr>
      <w:r w:rsidRPr="007D3612">
        <w:rPr>
          <w:rFonts w:asciiTheme="minorHAnsi" w:hAnsiTheme="minorHAnsi" w:cs="Tahoma"/>
          <w:color w:val="000000"/>
          <w:sz w:val="22"/>
          <w:szCs w:val="22"/>
        </w:rPr>
        <w:t>Exenciones</w:t>
      </w:r>
      <w:r w:rsidRPr="007D3612">
        <w:rPr>
          <w:rFonts w:asciiTheme="minorHAnsi" w:hAnsiTheme="minorHAnsi" w:cs="Tahoma"/>
          <w:spacing w:val="-5"/>
          <w:sz w:val="22"/>
          <w:szCs w:val="22"/>
        </w:rPr>
        <w:t xml:space="preserve">: </w:t>
      </w:r>
      <w:r w:rsidRPr="007D3612">
        <w:rPr>
          <w:rFonts w:asciiTheme="minorHAnsi" w:hAnsiTheme="minorHAnsi" w:cs="Tahoma"/>
          <w:spacing w:val="-5"/>
          <w:sz w:val="22"/>
          <w:szCs w:val="22"/>
          <w:lang w:val="es-ES"/>
        </w:rPr>
        <w:t>El alumnado exento de la parte práctica deberán presentar un certificado médico (antes del 15 de octubre), en el que se especifique la lesión o enfermedad que padecen. Se les aplican las mismas normas que al resto del alumnado, a excepción de la obligatoriedad de vestir ropa deportiva. Los exentos temporales de la parte práctica deberán justificar su falta con volante médico, si la causa de baja fuese de este tipo, en el plazo de 15 días a partir del inicio de la lesión o enfermedad.</w:t>
      </w:r>
    </w:p>
    <w:p w:rsidR="00CE17F4" w:rsidRPr="007D3612" w:rsidRDefault="00CE17F4" w:rsidP="00CE17F4">
      <w:pPr>
        <w:rPr>
          <w:rFonts w:asciiTheme="minorHAnsi" w:hAnsiTheme="minorHAnsi" w:cs="Arial"/>
          <w:i/>
          <w:sz w:val="22"/>
          <w:szCs w:val="22"/>
        </w:rPr>
      </w:pPr>
      <w:r w:rsidRPr="007D3612">
        <w:rPr>
          <w:rFonts w:asciiTheme="minorHAnsi" w:hAnsiTheme="minorHAnsi" w:cs="Arial"/>
          <w:b/>
          <w:sz w:val="22"/>
          <w:szCs w:val="22"/>
        </w:rPr>
        <w:br w:type="page"/>
      </w:r>
    </w:p>
    <w:p w:rsidR="00CE17F4" w:rsidRPr="007D3612" w:rsidRDefault="00CE17F4" w:rsidP="00CE17F4">
      <w:pPr>
        <w:pStyle w:val="Ttulo2"/>
        <w:numPr>
          <w:ilvl w:val="0"/>
          <w:numId w:val="0"/>
        </w:numPr>
        <w:spacing w:after="240"/>
        <w:ind w:left="709"/>
        <w:jc w:val="both"/>
        <w:rPr>
          <w:rFonts w:asciiTheme="minorHAnsi" w:hAnsiTheme="minorHAnsi" w:cs="Arial"/>
          <w:sz w:val="22"/>
          <w:szCs w:val="22"/>
        </w:rPr>
      </w:pPr>
      <w:bookmarkStart w:id="11" w:name="_Toc182204816"/>
      <w:r w:rsidRPr="007D3612">
        <w:rPr>
          <w:rFonts w:asciiTheme="minorHAnsi" w:hAnsiTheme="minorHAnsi" w:cs="Arial"/>
          <w:sz w:val="22"/>
          <w:szCs w:val="22"/>
          <w:lang w:val="es-ES"/>
        </w:rPr>
        <w:lastRenderedPageBreak/>
        <w:t>3.3</w:t>
      </w:r>
      <w:r w:rsidRPr="007D3612">
        <w:rPr>
          <w:rFonts w:asciiTheme="minorHAnsi" w:hAnsiTheme="minorHAnsi" w:cs="Arial"/>
          <w:sz w:val="22"/>
          <w:szCs w:val="22"/>
          <w:lang w:val="es-ES"/>
        </w:rPr>
        <w:tab/>
        <w:t>Calificación.</w:t>
      </w:r>
      <w:bookmarkEnd w:id="11"/>
      <w:r w:rsidRPr="007D3612">
        <w:rPr>
          <w:rFonts w:asciiTheme="minorHAnsi" w:hAnsiTheme="minorHAnsi" w:cs="Arial"/>
          <w:sz w:val="22"/>
          <w:szCs w:val="22"/>
          <w:lang w:val="es-ES"/>
        </w:rPr>
        <w:t xml:space="preserve"> </w:t>
      </w:r>
      <w:bookmarkEnd w:id="8"/>
      <w:bookmarkEnd w:id="9"/>
    </w:p>
    <w:p w:rsidR="00CE17F4" w:rsidRPr="007D3612" w:rsidRDefault="00CE17F4" w:rsidP="00CE17F4">
      <w:pPr>
        <w:spacing w:after="240"/>
        <w:ind w:left="720"/>
        <w:jc w:val="both"/>
        <w:rPr>
          <w:rFonts w:asciiTheme="minorHAnsi" w:hAnsiTheme="minorHAnsi" w:cs="Arial"/>
          <w:sz w:val="22"/>
          <w:szCs w:val="22"/>
        </w:rPr>
      </w:pPr>
      <w:r w:rsidRPr="007D3612">
        <w:rPr>
          <w:rFonts w:asciiTheme="minorHAnsi" w:hAnsiTheme="minorHAnsi" w:cs="Arial"/>
          <w:sz w:val="22"/>
          <w:szCs w:val="22"/>
        </w:rPr>
        <w:t xml:space="preserve">La calificación del grado de consecución correspondientes a los criterios de evaluación de cada competencia específica se aplica según los </w:t>
      </w:r>
      <w:r>
        <w:rPr>
          <w:rFonts w:asciiTheme="minorHAnsi" w:hAnsiTheme="minorHAnsi" w:cs="Arial"/>
          <w:sz w:val="22"/>
          <w:szCs w:val="22"/>
        </w:rPr>
        <w:t xml:space="preserve">siguientes </w:t>
      </w:r>
      <w:r w:rsidRPr="007D3612">
        <w:rPr>
          <w:rFonts w:asciiTheme="minorHAnsi" w:hAnsiTheme="minorHAnsi" w:cs="Arial"/>
          <w:sz w:val="22"/>
          <w:szCs w:val="22"/>
        </w:rPr>
        <w:t xml:space="preserve">valores: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3"/>
        <w:gridCol w:w="1985"/>
      </w:tblGrid>
      <w:tr w:rsidR="00CE17F4" w:rsidRPr="007D3612" w:rsidTr="00E21980">
        <w:tc>
          <w:tcPr>
            <w:tcW w:w="8363" w:type="dxa"/>
            <w:tcBorders>
              <w:top w:val="nil"/>
              <w:left w:val="nil"/>
              <w:bottom w:val="nil"/>
              <w:right w:val="single" w:sz="8" w:space="0" w:color="FFFFFF"/>
            </w:tcBorders>
            <w:shd w:val="clear" w:color="auto" w:fill="BFBFBF"/>
            <w:vAlign w:val="center"/>
          </w:tcPr>
          <w:p w:rsidR="00CE17F4" w:rsidRPr="007D3612" w:rsidRDefault="00CE17F4" w:rsidP="00E21980">
            <w:pPr>
              <w:spacing w:before="60" w:after="60"/>
              <w:jc w:val="center"/>
              <w:rPr>
                <w:rFonts w:asciiTheme="minorHAnsi" w:eastAsia="Calibri" w:hAnsiTheme="minorHAnsi" w:cs="Arial"/>
                <w:sz w:val="22"/>
                <w:szCs w:val="22"/>
                <w:lang w:val="es-ES" w:eastAsia="en-US"/>
              </w:rPr>
            </w:pPr>
            <w:r w:rsidRPr="007D3612">
              <w:rPr>
                <w:rFonts w:asciiTheme="minorHAnsi" w:eastAsia="Calibri" w:hAnsiTheme="minorHAnsi" w:cs="Arial"/>
                <w:b/>
                <w:bCs/>
                <w:color w:val="FFFFFF"/>
                <w:sz w:val="22"/>
                <w:szCs w:val="22"/>
                <w:lang w:val="es-ES" w:eastAsia="en-US"/>
              </w:rPr>
              <w:t xml:space="preserve">Grado de consecución de los criterios de evaluación </w:t>
            </w:r>
            <w:r>
              <w:rPr>
                <w:rFonts w:asciiTheme="minorHAnsi" w:eastAsia="Calibri" w:hAnsiTheme="minorHAnsi" w:cs="Arial"/>
                <w:b/>
                <w:bCs/>
                <w:color w:val="FFFFFF"/>
                <w:sz w:val="22"/>
                <w:szCs w:val="22"/>
                <w:lang w:val="es-ES" w:eastAsia="en-US"/>
              </w:rPr>
              <w:t>de las competencias específicas</w:t>
            </w:r>
          </w:p>
        </w:tc>
        <w:tc>
          <w:tcPr>
            <w:tcW w:w="1985" w:type="dxa"/>
            <w:tcBorders>
              <w:top w:val="nil"/>
              <w:left w:val="single" w:sz="8" w:space="0" w:color="FFFFFF"/>
              <w:bottom w:val="nil"/>
              <w:right w:val="nil"/>
            </w:tcBorders>
            <w:shd w:val="clear" w:color="auto" w:fill="BFBFBF"/>
            <w:vAlign w:val="center"/>
          </w:tcPr>
          <w:p w:rsidR="00CE17F4" w:rsidRPr="007D3612" w:rsidRDefault="00CE17F4" w:rsidP="00E21980">
            <w:pPr>
              <w:spacing w:before="60" w:after="60"/>
              <w:jc w:val="center"/>
              <w:rPr>
                <w:rFonts w:asciiTheme="minorHAnsi" w:hAnsiTheme="minorHAnsi" w:cs="Arial"/>
                <w:b/>
                <w:bCs/>
                <w:noProof/>
                <w:color w:val="FFFFFF"/>
                <w:sz w:val="22"/>
                <w:szCs w:val="22"/>
                <w:lang w:val="es-ES"/>
              </w:rPr>
            </w:pPr>
            <w:r w:rsidRPr="007D3612">
              <w:rPr>
                <w:rFonts w:asciiTheme="minorHAnsi" w:hAnsiTheme="minorHAnsi" w:cs="Arial"/>
                <w:b/>
                <w:bCs/>
                <w:color w:val="FFFFFF"/>
                <w:sz w:val="22"/>
                <w:szCs w:val="22"/>
                <w:lang w:val="es-ES"/>
              </w:rPr>
              <w:t xml:space="preserve">Valor </w:t>
            </w:r>
          </w:p>
        </w:tc>
      </w:tr>
      <w:tr w:rsidR="00CE17F4" w:rsidRPr="007D3612" w:rsidTr="00E21980">
        <w:trPr>
          <w:trHeight w:val="71"/>
        </w:trPr>
        <w:tc>
          <w:tcPr>
            <w:tcW w:w="8363" w:type="dxa"/>
            <w:tcBorders>
              <w:top w:val="nil"/>
              <w:left w:val="nil"/>
              <w:right w:val="nil"/>
            </w:tcBorders>
            <w:shd w:val="clear" w:color="auto" w:fill="auto"/>
          </w:tcPr>
          <w:p w:rsidR="00CE17F4" w:rsidRPr="007D3612" w:rsidRDefault="00CE17F4" w:rsidP="00E21980">
            <w:pPr>
              <w:jc w:val="both"/>
              <w:rPr>
                <w:rFonts w:asciiTheme="minorHAnsi" w:hAnsiTheme="minorHAnsi" w:cs="Arial"/>
                <w:spacing w:val="-5"/>
                <w:sz w:val="22"/>
                <w:szCs w:val="22"/>
              </w:rPr>
            </w:pPr>
          </w:p>
        </w:tc>
        <w:tc>
          <w:tcPr>
            <w:tcW w:w="1985" w:type="dxa"/>
            <w:tcBorders>
              <w:top w:val="nil"/>
              <w:left w:val="nil"/>
              <w:right w:val="nil"/>
            </w:tcBorders>
            <w:shd w:val="clear" w:color="auto" w:fill="auto"/>
          </w:tcPr>
          <w:p w:rsidR="00CE17F4" w:rsidRPr="007D3612" w:rsidRDefault="00CE17F4" w:rsidP="00E21980">
            <w:pPr>
              <w:jc w:val="both"/>
              <w:rPr>
                <w:rFonts w:asciiTheme="minorHAnsi" w:hAnsiTheme="minorHAnsi" w:cs="Arial"/>
                <w:spacing w:val="-5"/>
                <w:sz w:val="22"/>
                <w:szCs w:val="22"/>
              </w:rPr>
            </w:pPr>
          </w:p>
        </w:tc>
      </w:tr>
      <w:tr w:rsidR="00CE17F4" w:rsidRPr="007D3612" w:rsidTr="00E21980">
        <w:trPr>
          <w:trHeight w:val="999"/>
        </w:trPr>
        <w:tc>
          <w:tcPr>
            <w:tcW w:w="8363" w:type="dxa"/>
            <w:shd w:val="clear" w:color="auto" w:fill="auto"/>
          </w:tcPr>
          <w:p w:rsidR="00CE17F4" w:rsidRPr="007D3612" w:rsidRDefault="00CE17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No conseguido (NC).</w:t>
            </w:r>
          </w:p>
          <w:p w:rsidR="00CE17F4" w:rsidRPr="007D3612" w:rsidRDefault="00CE17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bajo (BC).</w:t>
            </w:r>
          </w:p>
          <w:p w:rsidR="00CE17F4" w:rsidRPr="007D3612" w:rsidRDefault="00CE17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medio (MC).</w:t>
            </w:r>
          </w:p>
          <w:p w:rsidR="00CE17F4" w:rsidRPr="007D3612" w:rsidRDefault="00CE17F4" w:rsidP="00E21980">
            <w:pPr>
              <w:spacing w:before="40" w:after="40"/>
              <w:ind w:left="425" w:hanging="425"/>
              <w:rPr>
                <w:rFonts w:asciiTheme="minorHAnsi" w:hAnsiTheme="minorHAnsi" w:cs="Arial"/>
                <w:color w:val="000000"/>
                <w:sz w:val="22"/>
                <w:szCs w:val="22"/>
              </w:rPr>
            </w:pPr>
            <w:r w:rsidRPr="007D3612">
              <w:rPr>
                <w:rFonts w:asciiTheme="minorHAnsi" w:hAnsiTheme="minorHAnsi" w:cs="Arial"/>
                <w:color w:val="000000"/>
                <w:sz w:val="22"/>
                <w:szCs w:val="22"/>
              </w:rPr>
              <w:t>Grado de consecución alto (AC).</w:t>
            </w:r>
          </w:p>
        </w:tc>
        <w:tc>
          <w:tcPr>
            <w:tcW w:w="1985" w:type="dxa"/>
            <w:shd w:val="clear" w:color="auto" w:fill="auto"/>
          </w:tcPr>
          <w:p w:rsidR="00CE17F4" w:rsidRPr="007D3612" w:rsidRDefault="00CE17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0</w:t>
            </w:r>
          </w:p>
          <w:p w:rsidR="00CE17F4" w:rsidRPr="007D3612" w:rsidRDefault="00CE17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1</w:t>
            </w:r>
          </w:p>
          <w:p w:rsidR="00CE17F4" w:rsidRPr="007D3612" w:rsidRDefault="00CE17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2</w:t>
            </w:r>
          </w:p>
          <w:p w:rsidR="00CE17F4" w:rsidRPr="007D3612" w:rsidRDefault="00CE17F4" w:rsidP="00E21980">
            <w:pPr>
              <w:spacing w:before="40" w:after="40"/>
              <w:ind w:left="425" w:hanging="425"/>
              <w:jc w:val="center"/>
              <w:rPr>
                <w:rFonts w:asciiTheme="minorHAnsi" w:hAnsiTheme="minorHAnsi" w:cs="Arial"/>
                <w:color w:val="000000"/>
                <w:sz w:val="22"/>
                <w:szCs w:val="22"/>
              </w:rPr>
            </w:pPr>
            <w:r w:rsidRPr="007D3612">
              <w:rPr>
                <w:rFonts w:asciiTheme="minorHAnsi" w:hAnsiTheme="minorHAnsi" w:cs="Arial"/>
                <w:color w:val="000000"/>
                <w:sz w:val="22"/>
                <w:szCs w:val="22"/>
              </w:rPr>
              <w:t>3</w:t>
            </w:r>
          </w:p>
        </w:tc>
      </w:tr>
    </w:tbl>
    <w:p w:rsidR="00CE17F4" w:rsidRPr="007D3612" w:rsidRDefault="00CE17F4" w:rsidP="00CE17F4">
      <w:pPr>
        <w:spacing w:before="240" w:after="240"/>
        <w:ind w:left="720"/>
        <w:jc w:val="both"/>
        <w:rPr>
          <w:rFonts w:asciiTheme="minorHAnsi" w:hAnsiTheme="minorHAnsi" w:cs="Arial"/>
          <w:sz w:val="22"/>
          <w:szCs w:val="22"/>
        </w:rPr>
      </w:pPr>
      <w:r w:rsidRPr="007D3612">
        <w:rPr>
          <w:rFonts w:asciiTheme="minorHAnsi" w:hAnsiTheme="minorHAnsi" w:cs="Arial"/>
          <w:sz w:val="22"/>
          <w:szCs w:val="22"/>
        </w:rPr>
        <w:t>Para una evaluación positiva de la materia el alumnado debe obtener una puntuación media de 2 (grado de consecución medio: MC) en los criterios correspondientes a cada competencia específica:</w:t>
      </w:r>
    </w:p>
    <w:p w:rsidR="00CE17F4" w:rsidRPr="007D3612" w:rsidRDefault="00CE17F4" w:rsidP="00CE17F4">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Calificación del grado de consecución de los descriptores operativos de las competencias clave:</w:t>
      </w:r>
    </w:p>
    <w:tbl>
      <w:tblPr>
        <w:tblStyle w:val="Tablaconcuadrcula"/>
        <w:tblW w:w="0" w:type="auto"/>
        <w:tblInd w:w="817" w:type="dxa"/>
        <w:tblLook w:val="04A0"/>
      </w:tblPr>
      <w:tblGrid>
        <w:gridCol w:w="8363"/>
        <w:gridCol w:w="1985"/>
      </w:tblGrid>
      <w:tr w:rsidR="00CE17F4" w:rsidRPr="007D3612" w:rsidTr="00E21980">
        <w:tc>
          <w:tcPr>
            <w:tcW w:w="8363" w:type="dxa"/>
            <w:tcBorders>
              <w:top w:val="nil"/>
              <w:left w:val="nil"/>
              <w:bottom w:val="nil"/>
              <w:right w:val="single" w:sz="8" w:space="0" w:color="FFFFFF" w:themeColor="background1"/>
            </w:tcBorders>
            <w:shd w:val="clear" w:color="auto" w:fill="BFBFBF"/>
            <w:vAlign w:val="center"/>
          </w:tcPr>
          <w:p w:rsidR="00CE17F4" w:rsidRPr="007D3612" w:rsidRDefault="00CE17F4" w:rsidP="00E21980">
            <w:pPr>
              <w:spacing w:before="60" w:after="60"/>
              <w:jc w:val="center"/>
              <w:rPr>
                <w:rFonts w:asciiTheme="minorHAnsi" w:eastAsia="Calibri" w:hAnsiTheme="minorHAnsi" w:cs="Tahoma"/>
                <w:sz w:val="22"/>
                <w:szCs w:val="22"/>
                <w:lang w:val="es-ES" w:eastAsia="en-US"/>
              </w:rPr>
            </w:pPr>
            <w:r w:rsidRPr="007D3612">
              <w:rPr>
                <w:rFonts w:asciiTheme="minorHAnsi" w:eastAsia="Calibri" w:hAnsiTheme="minorHAnsi" w:cs="Tahoma"/>
                <w:b/>
                <w:bCs/>
                <w:color w:val="FFFFFF"/>
                <w:sz w:val="22"/>
                <w:szCs w:val="22"/>
                <w:lang w:val="es-ES" w:eastAsia="en-US"/>
              </w:rPr>
              <w:t>Grado de consecución de los descriptores operativos de las competencias clave</w:t>
            </w:r>
          </w:p>
        </w:tc>
        <w:tc>
          <w:tcPr>
            <w:tcW w:w="1985" w:type="dxa"/>
            <w:tcBorders>
              <w:top w:val="nil"/>
              <w:left w:val="single" w:sz="8" w:space="0" w:color="FFFFFF" w:themeColor="background1"/>
              <w:bottom w:val="nil"/>
              <w:right w:val="nil"/>
            </w:tcBorders>
            <w:shd w:val="clear" w:color="auto" w:fill="BFBFBF"/>
            <w:vAlign w:val="center"/>
          </w:tcPr>
          <w:p w:rsidR="00CE17F4" w:rsidRPr="007D3612" w:rsidRDefault="00CE17F4" w:rsidP="00E21980">
            <w:pPr>
              <w:spacing w:before="60" w:after="60"/>
              <w:jc w:val="center"/>
              <w:rPr>
                <w:rFonts w:asciiTheme="minorHAnsi" w:hAnsiTheme="minorHAnsi" w:cs="Tahoma"/>
                <w:b/>
                <w:bCs/>
                <w:noProof/>
                <w:color w:val="FFFFFF"/>
                <w:sz w:val="22"/>
                <w:szCs w:val="22"/>
                <w:lang w:val="es-ES"/>
              </w:rPr>
            </w:pPr>
            <w:r w:rsidRPr="007D3612">
              <w:rPr>
                <w:rFonts w:asciiTheme="minorHAnsi" w:hAnsiTheme="minorHAnsi" w:cs="Tahoma"/>
                <w:b/>
                <w:bCs/>
                <w:color w:val="FFFFFF"/>
                <w:sz w:val="22"/>
                <w:szCs w:val="22"/>
                <w:lang w:val="es-ES"/>
              </w:rPr>
              <w:t xml:space="preserve">Valor </w:t>
            </w:r>
          </w:p>
        </w:tc>
      </w:tr>
      <w:tr w:rsidR="00CE17F4" w:rsidRPr="007D3612" w:rsidTr="00E21980">
        <w:trPr>
          <w:trHeight w:val="93"/>
        </w:trPr>
        <w:tc>
          <w:tcPr>
            <w:tcW w:w="8363" w:type="dxa"/>
            <w:tcBorders>
              <w:top w:val="nil"/>
              <w:left w:val="nil"/>
              <w:right w:val="nil"/>
            </w:tcBorders>
          </w:tcPr>
          <w:p w:rsidR="00CE17F4" w:rsidRPr="007D3612" w:rsidRDefault="00CE17F4" w:rsidP="00E21980">
            <w:pPr>
              <w:jc w:val="both"/>
              <w:rPr>
                <w:rFonts w:asciiTheme="minorHAnsi" w:hAnsiTheme="minorHAnsi" w:cs="Tahoma"/>
                <w:spacing w:val="-5"/>
                <w:sz w:val="22"/>
                <w:szCs w:val="22"/>
              </w:rPr>
            </w:pPr>
          </w:p>
        </w:tc>
        <w:tc>
          <w:tcPr>
            <w:tcW w:w="1985" w:type="dxa"/>
            <w:tcBorders>
              <w:top w:val="nil"/>
              <w:left w:val="nil"/>
              <w:right w:val="nil"/>
            </w:tcBorders>
          </w:tcPr>
          <w:p w:rsidR="00CE17F4" w:rsidRPr="007D3612" w:rsidRDefault="00CE17F4" w:rsidP="00E21980">
            <w:pPr>
              <w:jc w:val="both"/>
              <w:rPr>
                <w:rFonts w:asciiTheme="minorHAnsi" w:hAnsiTheme="minorHAnsi" w:cs="Tahoma"/>
                <w:spacing w:val="-5"/>
                <w:sz w:val="22"/>
                <w:szCs w:val="22"/>
              </w:rPr>
            </w:pPr>
          </w:p>
        </w:tc>
      </w:tr>
      <w:tr w:rsidR="00CE17F4" w:rsidRPr="007D3612" w:rsidTr="00E21980">
        <w:trPr>
          <w:trHeight w:val="1287"/>
        </w:trPr>
        <w:tc>
          <w:tcPr>
            <w:tcW w:w="8363" w:type="dxa"/>
          </w:tcPr>
          <w:p w:rsidR="00CE17F4" w:rsidRPr="007D3612" w:rsidRDefault="00CE17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No conseguido (NC).</w:t>
            </w:r>
          </w:p>
          <w:p w:rsidR="00CE17F4" w:rsidRPr="007D3612" w:rsidRDefault="00CE17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bajo (BC).</w:t>
            </w:r>
          </w:p>
          <w:p w:rsidR="00CE17F4" w:rsidRPr="007D3612" w:rsidRDefault="00CE17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medio (MC).</w:t>
            </w:r>
          </w:p>
          <w:p w:rsidR="00CE17F4" w:rsidRPr="007D3612" w:rsidRDefault="00CE17F4" w:rsidP="00E21980">
            <w:pPr>
              <w:spacing w:before="40" w:after="40"/>
              <w:ind w:left="425" w:hanging="425"/>
              <w:rPr>
                <w:rFonts w:asciiTheme="minorHAnsi" w:hAnsiTheme="minorHAnsi" w:cs="Tahoma"/>
                <w:color w:val="000000"/>
                <w:sz w:val="22"/>
                <w:szCs w:val="22"/>
              </w:rPr>
            </w:pPr>
            <w:r w:rsidRPr="007D3612">
              <w:rPr>
                <w:rFonts w:asciiTheme="minorHAnsi" w:hAnsiTheme="minorHAnsi" w:cs="Tahoma"/>
                <w:color w:val="000000"/>
                <w:sz w:val="22"/>
                <w:szCs w:val="22"/>
              </w:rPr>
              <w:t>Grado de consecución alto (AC).</w:t>
            </w:r>
          </w:p>
        </w:tc>
        <w:tc>
          <w:tcPr>
            <w:tcW w:w="1985" w:type="dxa"/>
          </w:tcPr>
          <w:p w:rsidR="00CE17F4" w:rsidRPr="007D3612" w:rsidRDefault="00CE17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0</w:t>
            </w:r>
          </w:p>
          <w:p w:rsidR="00CE17F4" w:rsidRPr="007D3612" w:rsidRDefault="00CE17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1</w:t>
            </w:r>
          </w:p>
          <w:p w:rsidR="00CE17F4" w:rsidRPr="007D3612" w:rsidRDefault="00CE17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2</w:t>
            </w:r>
          </w:p>
          <w:p w:rsidR="00CE17F4" w:rsidRPr="007D3612" w:rsidRDefault="00CE17F4" w:rsidP="00E21980">
            <w:pPr>
              <w:spacing w:before="40" w:after="40"/>
              <w:ind w:left="425" w:hanging="425"/>
              <w:jc w:val="center"/>
              <w:rPr>
                <w:rFonts w:asciiTheme="minorHAnsi" w:hAnsiTheme="minorHAnsi" w:cs="Tahoma"/>
                <w:color w:val="000000"/>
                <w:sz w:val="22"/>
                <w:szCs w:val="22"/>
              </w:rPr>
            </w:pPr>
            <w:r w:rsidRPr="007D3612">
              <w:rPr>
                <w:rFonts w:asciiTheme="minorHAnsi" w:hAnsiTheme="minorHAnsi" w:cs="Tahoma"/>
                <w:color w:val="000000"/>
                <w:sz w:val="22"/>
                <w:szCs w:val="22"/>
              </w:rPr>
              <w:t>3</w:t>
            </w:r>
          </w:p>
        </w:tc>
      </w:tr>
    </w:tbl>
    <w:p w:rsidR="00CE17F4" w:rsidRPr="007D3612" w:rsidRDefault="00CE17F4" w:rsidP="00CE17F4">
      <w:pPr>
        <w:jc w:val="both"/>
        <w:rPr>
          <w:rFonts w:asciiTheme="minorHAnsi" w:hAnsiTheme="minorHAnsi" w:cs="Tahoma"/>
          <w:spacing w:val="-5"/>
          <w:sz w:val="22"/>
          <w:szCs w:val="22"/>
          <w:lang w:val="es-ES"/>
        </w:rPr>
      </w:pPr>
    </w:p>
    <w:p w:rsidR="00CE17F4" w:rsidRPr="007D3612" w:rsidRDefault="00CE17F4" w:rsidP="00CE17F4">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Los criterios de evaluación contribuyen al grado de desarrollo de la competencia específica correspondiente, y también para la evaluación de las actividades, aunque dichos criterios se correspondan con distintas competencias específicas.</w:t>
      </w:r>
    </w:p>
    <w:p w:rsidR="00CE17F4" w:rsidRPr="005302DE" w:rsidRDefault="00CE17F4" w:rsidP="00CE17F4">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Al finalizar cada una de las evaluaciones, cada alumno tendrá una calificación de la misma sobre 10, obtenida a partir de todos los instrumentos y pruebas que han evaluado las competencias específicas y descriptores operativos, asociados a las correspondientes competencias clave.</w:t>
      </w:r>
    </w:p>
    <w:p w:rsidR="00CE17F4" w:rsidRPr="005302DE" w:rsidRDefault="00CE17F4" w:rsidP="00CE17F4">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5302DE">
        <w:rPr>
          <w:rFonts w:asciiTheme="minorHAnsi" w:eastAsia="Tahoma" w:hAnsiTheme="minorHAnsi" w:cs="Tahoma"/>
          <w:sz w:val="22"/>
          <w:szCs w:val="22"/>
        </w:rPr>
        <w:t>La calificación final de la asignatura será, con carácter general, aquella que se obtenga como media aritmética de las tres evaluaciones. Para el cálculo de la misma se tendrá en cuenta la progresión del aprendizaje del alumno. Se considerará superada la asignatura cuando el alumno consiga una evaluación positiva según los criterios de evaluación asociados a las competencias específicas y a los descriptores operativos. Para superar la materia en junio, la calificación en la evaluación final ordinaria deberá ser igual o superior a 5.</w:t>
      </w:r>
    </w:p>
    <w:p w:rsidR="00CE17F4" w:rsidRPr="007D3612" w:rsidRDefault="00CE17F4" w:rsidP="00CE17F4">
      <w:pPr>
        <w:spacing w:line="360" w:lineRule="auto"/>
        <w:jc w:val="both"/>
        <w:rPr>
          <w:rFonts w:asciiTheme="minorHAnsi" w:hAnsiTheme="minorHAnsi" w:cs="Arial"/>
          <w:sz w:val="22"/>
          <w:szCs w:val="22"/>
        </w:rPr>
      </w:pPr>
    </w:p>
    <w:p w:rsidR="00CE17F4" w:rsidRPr="007D3612" w:rsidRDefault="00CE17F4" w:rsidP="00CE17F4">
      <w:pPr>
        <w:ind w:left="709"/>
        <w:rPr>
          <w:rFonts w:asciiTheme="minorHAnsi" w:hAnsiTheme="minorHAnsi"/>
          <w:sz w:val="22"/>
          <w:szCs w:val="22"/>
        </w:rPr>
      </w:pPr>
      <w:r w:rsidRPr="007D3612">
        <w:rPr>
          <w:rFonts w:asciiTheme="minorHAnsi" w:hAnsiTheme="minorHAnsi"/>
          <w:sz w:val="22"/>
          <w:szCs w:val="22"/>
        </w:rPr>
        <w:br w:type="page"/>
      </w:r>
    </w:p>
    <w:p w:rsidR="00CE17F4" w:rsidRPr="007D3612" w:rsidRDefault="00CE17F4" w:rsidP="00CE17F4">
      <w:pPr>
        <w:pStyle w:val="Ttulo1"/>
        <w:spacing w:before="600"/>
        <w:ind w:left="709" w:hanging="709"/>
        <w:rPr>
          <w:rFonts w:asciiTheme="minorHAnsi" w:hAnsiTheme="minorHAnsi"/>
          <w:szCs w:val="28"/>
        </w:rPr>
      </w:pPr>
      <w:bookmarkStart w:id="12" w:name="_Toc401245505"/>
      <w:bookmarkStart w:id="13" w:name="_Toc182204817"/>
      <w:r w:rsidRPr="007D3612">
        <w:rPr>
          <w:rFonts w:asciiTheme="minorHAnsi" w:hAnsiTheme="minorHAnsi"/>
          <w:szCs w:val="28"/>
        </w:rPr>
        <w:lastRenderedPageBreak/>
        <w:t>Procedimiento de recuperación de Evaluaciones pendientes</w:t>
      </w:r>
      <w:bookmarkEnd w:id="12"/>
      <w:bookmarkEnd w:id="13"/>
    </w:p>
    <w:p w:rsidR="00CE17F4" w:rsidRPr="007D3612" w:rsidRDefault="00CE17F4" w:rsidP="00CE17F4">
      <w:pPr>
        <w:ind w:left="709"/>
        <w:rPr>
          <w:rFonts w:asciiTheme="minorHAnsi" w:hAnsiTheme="minorHAnsi"/>
          <w:sz w:val="22"/>
          <w:szCs w:val="22"/>
        </w:rPr>
      </w:pPr>
    </w:p>
    <w:p w:rsidR="00CE17F4" w:rsidRPr="007D3612" w:rsidRDefault="00CE17F4" w:rsidP="00CE17F4">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bookmarkStart w:id="14" w:name="_Toc401245506"/>
      <w:r w:rsidRPr="007D3612">
        <w:rPr>
          <w:rFonts w:asciiTheme="minorHAnsi" w:eastAsia="Tahoma" w:hAnsiTheme="minorHAnsi" w:cs="Tahoma"/>
          <w:sz w:val="22"/>
          <w:szCs w:val="22"/>
        </w:rPr>
        <w:t xml:space="preserve">Cuando los resultados del tras el proceso de evaluación continua no sean suficientes para superar la asignatura, y se determine que esos resultados no satisfactorios sean debidos a una dificultad para la adquisición de las competencias establecidas, y no a una falta de trabajo o atención por parte del alumno, se establecerán medidas personalizadas de apoyo y refuerzo. </w:t>
      </w:r>
    </w:p>
    <w:p w:rsidR="00CE17F4" w:rsidRPr="007D3612" w:rsidRDefault="00CE17F4" w:rsidP="00CE17F4">
      <w:pPr>
        <w:pStyle w:val="Normal0"/>
        <w:tabs>
          <w:tab w:val="left" w:pos="996"/>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El tipo de medida específica se hará después de determinar el tipo de dificultad encontrada por el alumnado. Se establecerá un plan de trabajo con el objetivo de superar las dificultades encontradas por el alumno y este plan se evaluará periódicamente.</w:t>
      </w:r>
    </w:p>
    <w:p w:rsidR="00CE17F4" w:rsidRPr="007D3612" w:rsidRDefault="00CE17F4" w:rsidP="00CE17F4">
      <w:pPr>
        <w:spacing w:after="240"/>
        <w:ind w:left="720"/>
        <w:jc w:val="both"/>
        <w:rPr>
          <w:rFonts w:asciiTheme="minorHAnsi" w:hAnsiTheme="minorHAnsi" w:cs="Tahoma"/>
          <w:spacing w:val="-5"/>
          <w:sz w:val="22"/>
          <w:szCs w:val="22"/>
          <w:lang w:val="es-ES"/>
        </w:rPr>
      </w:pPr>
      <w:r w:rsidRPr="007D3612">
        <w:rPr>
          <w:rFonts w:asciiTheme="minorHAnsi" w:hAnsiTheme="minorHAnsi" w:cs="Tahoma"/>
          <w:spacing w:val="-5"/>
          <w:sz w:val="22"/>
          <w:szCs w:val="22"/>
          <w:lang w:val="es-ES"/>
        </w:rPr>
        <w:t>Las recuperación para el alumnado que suspenda alguna evaluación incluirá dos partes diferenciadas:</w:t>
      </w:r>
    </w:p>
    <w:p w:rsidR="00CE17F4" w:rsidRPr="007D3612" w:rsidRDefault="00CE17F4" w:rsidP="00CE17F4">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la siguiente evaluación. </w:t>
      </w:r>
    </w:p>
    <w:p w:rsidR="00CE17F4" w:rsidRPr="007D3612" w:rsidRDefault="00CE17F4" w:rsidP="00CE17F4">
      <w:pPr>
        <w:spacing w:after="240"/>
        <w:ind w:left="720"/>
        <w:jc w:val="both"/>
        <w:rPr>
          <w:rFonts w:asciiTheme="minorHAnsi" w:hAnsiTheme="minorHAnsi" w:cs="Tahoma"/>
          <w:sz w:val="22"/>
          <w:szCs w:val="22"/>
        </w:rPr>
      </w:pPr>
      <w:r w:rsidRPr="007D3612">
        <w:rPr>
          <w:rFonts w:asciiTheme="minorHAnsi" w:hAnsiTheme="minorHAnsi" w:cs="Tahoma"/>
          <w:sz w:val="22"/>
          <w:szCs w:val="22"/>
        </w:rPr>
        <w:t xml:space="preserve">Parte B. Se informará al alumno de las pruebas prácticas que debe realizar y se fomentará que el alumno prepare las pruebas durante las clases en momentos propicios acordados con el profesor. </w:t>
      </w:r>
    </w:p>
    <w:p w:rsidR="00CE17F4" w:rsidRPr="007D3612" w:rsidRDefault="00CE17F4" w:rsidP="00CE17F4">
      <w:pPr>
        <w:pStyle w:val="Prrafodelista"/>
        <w:numPr>
          <w:ilvl w:val="0"/>
          <w:numId w:val="10"/>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práctica de alguna habilidad o habilidades técnicas entre las trabajadas en la anterior evaluación. </w:t>
      </w:r>
    </w:p>
    <w:p w:rsidR="00CE17F4" w:rsidRPr="007D3612" w:rsidRDefault="00CE17F4" w:rsidP="00CE17F4">
      <w:pPr>
        <w:pStyle w:val="Prrafodelista"/>
        <w:numPr>
          <w:ilvl w:val="0"/>
          <w:numId w:val="10"/>
        </w:numPr>
        <w:spacing w:after="240"/>
        <w:jc w:val="both"/>
        <w:rPr>
          <w:rFonts w:asciiTheme="minorHAnsi" w:hAnsiTheme="minorHAnsi" w:cs="Tahoma"/>
          <w:sz w:val="22"/>
          <w:szCs w:val="22"/>
        </w:rPr>
      </w:pPr>
      <w:r w:rsidRPr="007D3612">
        <w:rPr>
          <w:rFonts w:asciiTheme="minorHAnsi" w:hAnsiTheme="minorHAnsi" w:cs="Tahoma"/>
          <w:sz w:val="22"/>
          <w:szCs w:val="22"/>
        </w:rPr>
        <w:t xml:space="preserve">Prueba teórica sobre los contenidos y vocabulario trabajados en la anterior evaluación. </w:t>
      </w:r>
    </w:p>
    <w:p w:rsidR="00CE17F4" w:rsidRPr="007D3612" w:rsidRDefault="00CE17F4" w:rsidP="00CE17F4">
      <w:pPr>
        <w:pStyle w:val="Prrafodelista"/>
        <w:numPr>
          <w:ilvl w:val="0"/>
          <w:numId w:val="10"/>
        </w:numPr>
        <w:spacing w:after="240"/>
        <w:jc w:val="both"/>
        <w:rPr>
          <w:rFonts w:asciiTheme="minorHAnsi" w:hAnsiTheme="minorHAnsi" w:cs="Tahoma"/>
          <w:sz w:val="22"/>
          <w:szCs w:val="22"/>
        </w:rPr>
      </w:pPr>
      <w:r w:rsidRPr="007D3612">
        <w:rPr>
          <w:rFonts w:asciiTheme="minorHAnsi" w:hAnsiTheme="minorHAnsi" w:cs="Tahoma"/>
          <w:sz w:val="22"/>
          <w:szCs w:val="22"/>
        </w:rPr>
        <w:t>Cuestionario de reflexión personal y autoevaluación sobre el propio desempeño en la evaluación que ha suspendido.</w:t>
      </w:r>
    </w:p>
    <w:p w:rsidR="00CE17F4" w:rsidRPr="007D3612" w:rsidRDefault="00CE17F4" w:rsidP="00CE17F4">
      <w:pPr>
        <w:spacing w:after="240"/>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CE17F4" w:rsidRPr="007D3612" w:rsidRDefault="00CE17F4" w:rsidP="00CE17F4">
      <w:pPr>
        <w:pStyle w:val="Norm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Aquel alumno que por la falta de asistencia regular a la clase pierda el derecho a la evaluación continua realizará una </w:t>
      </w:r>
      <w:r w:rsidRPr="007D3612">
        <w:rPr>
          <w:rFonts w:asciiTheme="minorHAnsi" w:eastAsia="Tahoma" w:hAnsiTheme="minorHAnsi" w:cs="Tahoma"/>
          <w:b/>
          <w:sz w:val="22"/>
          <w:szCs w:val="22"/>
        </w:rPr>
        <w:t>única prueba, que recoja todos aquellos aprendizajes no evaluados durante su ausencia</w:t>
      </w:r>
      <w:r w:rsidRPr="007D3612">
        <w:rPr>
          <w:rFonts w:asciiTheme="minorHAnsi" w:eastAsia="Tahoma" w:hAnsiTheme="minorHAnsi" w:cs="Tahoma"/>
          <w:sz w:val="22"/>
          <w:szCs w:val="22"/>
        </w:rPr>
        <w:t xml:space="preserve"> basados en los contenidos, criterios de evaluación y competencias específicas recogidos en esta programación a finales de curso en fecha y hora que se indicará en el tablón de anuncios.</w:t>
      </w:r>
    </w:p>
    <w:p w:rsidR="00CE17F4" w:rsidRPr="007D3612" w:rsidRDefault="00CE17F4" w:rsidP="00CE17F4">
      <w:pPr>
        <w:spacing w:line="360" w:lineRule="auto"/>
        <w:jc w:val="both"/>
        <w:rPr>
          <w:rFonts w:asciiTheme="minorHAnsi" w:hAnsiTheme="minorHAnsi" w:cs="Arial"/>
          <w:sz w:val="22"/>
          <w:szCs w:val="22"/>
          <w:lang w:val="es-ES"/>
        </w:rPr>
      </w:pPr>
    </w:p>
    <w:p w:rsidR="00CE17F4" w:rsidRPr="007D3612" w:rsidRDefault="00CE17F4" w:rsidP="00CE17F4">
      <w:pPr>
        <w:spacing w:after="240" w:line="360" w:lineRule="auto"/>
        <w:ind w:left="720"/>
        <w:jc w:val="both"/>
        <w:rPr>
          <w:rFonts w:asciiTheme="minorHAnsi" w:hAnsiTheme="minorHAnsi" w:cs="Arial"/>
          <w:sz w:val="22"/>
          <w:szCs w:val="22"/>
          <w:lang w:val="es-ES"/>
        </w:rPr>
      </w:pPr>
    </w:p>
    <w:p w:rsidR="00CE17F4" w:rsidRDefault="00CE17F4" w:rsidP="00CE17F4">
      <w:pPr>
        <w:rPr>
          <w:rFonts w:asciiTheme="minorHAnsi" w:hAnsiTheme="minorHAnsi"/>
          <w:sz w:val="22"/>
          <w:szCs w:val="22"/>
        </w:rPr>
      </w:pPr>
      <w:r>
        <w:rPr>
          <w:rFonts w:asciiTheme="minorHAnsi" w:hAnsiTheme="minorHAnsi"/>
          <w:sz w:val="22"/>
          <w:szCs w:val="22"/>
        </w:rPr>
        <w:br w:type="page"/>
      </w:r>
    </w:p>
    <w:p w:rsidR="00CE17F4" w:rsidRPr="007D3612" w:rsidRDefault="00CE17F4" w:rsidP="00CE17F4">
      <w:pPr>
        <w:pStyle w:val="Ttulo1"/>
        <w:spacing w:before="600"/>
        <w:ind w:left="709" w:hanging="709"/>
        <w:rPr>
          <w:rFonts w:asciiTheme="minorHAnsi" w:hAnsiTheme="minorHAnsi"/>
          <w:szCs w:val="28"/>
        </w:rPr>
      </w:pPr>
      <w:bookmarkStart w:id="15" w:name="_Toc182204818"/>
      <w:r w:rsidRPr="007D3612">
        <w:rPr>
          <w:rFonts w:asciiTheme="minorHAnsi" w:hAnsiTheme="minorHAnsi"/>
          <w:szCs w:val="28"/>
        </w:rPr>
        <w:lastRenderedPageBreak/>
        <w:t>Orientaciones, actividades de recuperación y apoyos para los alumnos con la materia pendiente</w:t>
      </w:r>
      <w:bookmarkEnd w:id="14"/>
      <w:r w:rsidRPr="007D3612">
        <w:rPr>
          <w:rFonts w:asciiTheme="minorHAnsi" w:hAnsiTheme="minorHAnsi"/>
          <w:szCs w:val="28"/>
        </w:rPr>
        <w:t>.</w:t>
      </w:r>
      <w:bookmarkEnd w:id="15"/>
    </w:p>
    <w:p w:rsidR="00CE17F4" w:rsidRPr="007D3612" w:rsidRDefault="00CE17F4" w:rsidP="00CE17F4">
      <w:pPr>
        <w:pStyle w:val="Norm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120" w:after="120" w:line="360" w:lineRule="auto"/>
        <w:ind w:left="708"/>
        <w:jc w:val="both"/>
        <w:rPr>
          <w:rFonts w:asciiTheme="minorHAnsi" w:eastAsia="Tahoma" w:hAnsiTheme="minorHAnsi" w:cs="Tahoma"/>
          <w:sz w:val="22"/>
          <w:szCs w:val="22"/>
        </w:rPr>
      </w:pPr>
      <w:r w:rsidRPr="007D3612">
        <w:rPr>
          <w:rFonts w:asciiTheme="minorHAnsi" w:eastAsia="Tahoma" w:hAnsiTheme="minorHAnsi" w:cs="Tahoma"/>
          <w:sz w:val="22"/>
          <w:szCs w:val="22"/>
        </w:rPr>
        <w:t xml:space="preserve">Los/as alumnos/as que repitan curso, hayan o no hayan superado esta materia el curso anterior, cursarán de manera ordinaria el curso como sus compañeros de clase. Para atender a sus necesidades de aprendizaje se tendrá en cuenta el informe del equipo docente del curso anterior. </w:t>
      </w:r>
    </w:p>
    <w:p w:rsidR="00CE17F4" w:rsidRPr="007D3612" w:rsidRDefault="00CE17F4" w:rsidP="00CE17F4">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Para los alumnos que promocionaron al curso siguiente con la materia pendiente, no existe un periodo lectivo semanal asignado para el plan de refuerzo de estos alumnos por lo que serán los profesores que dan clase a estos alumnos quienes realicen el seguimiento e informan a las familias (a través de Roble) y tutores (</w:t>
      </w:r>
      <w:proofErr w:type="spellStart"/>
      <w:r w:rsidRPr="007D3612">
        <w:rPr>
          <w:rFonts w:asciiTheme="minorHAnsi" w:hAnsiTheme="minorHAnsi" w:cs="Tahoma"/>
          <w:sz w:val="22"/>
          <w:szCs w:val="22"/>
        </w:rPr>
        <w:t>Classroom</w:t>
      </w:r>
      <w:proofErr w:type="spellEnd"/>
      <w:r w:rsidRPr="007D3612">
        <w:rPr>
          <w:rFonts w:asciiTheme="minorHAnsi" w:hAnsiTheme="minorHAnsi" w:cs="Tahoma"/>
          <w:sz w:val="22"/>
          <w:szCs w:val="22"/>
        </w:rPr>
        <w:t xml:space="preserve"> de cada grupo y Juntas de Evaluación).Por otro lado, se relacionarán los bloques de contenidos del curso presente con los del curso anterior. Se hará entrega a los alumnos de un cuadernillo con los contenidos mínimos y que también les serán de utilidad en el curso presente. Se llevará a cabo un repaso de los contenidos teóricos</w:t>
      </w:r>
      <w:r>
        <w:rPr>
          <w:rFonts w:asciiTheme="minorHAnsi" w:hAnsiTheme="minorHAnsi" w:cs="Tahoma"/>
          <w:sz w:val="22"/>
          <w:szCs w:val="22"/>
        </w:rPr>
        <w:t xml:space="preserve"> y prácticos del curso anterior</w:t>
      </w:r>
      <w:r w:rsidRPr="007D3612">
        <w:rPr>
          <w:rFonts w:asciiTheme="minorHAnsi" w:hAnsiTheme="minorHAnsi" w:cs="Tahoma"/>
          <w:sz w:val="22"/>
          <w:szCs w:val="22"/>
        </w:rPr>
        <w:t>.</w:t>
      </w:r>
      <w:r>
        <w:rPr>
          <w:rFonts w:asciiTheme="minorHAnsi" w:hAnsiTheme="minorHAnsi" w:cs="Tahoma"/>
          <w:sz w:val="22"/>
          <w:szCs w:val="22"/>
        </w:rPr>
        <w:t xml:space="preserve"> </w:t>
      </w:r>
      <w:r w:rsidRPr="007D3612">
        <w:rPr>
          <w:rFonts w:asciiTheme="minorHAnsi" w:hAnsiTheme="minorHAnsi" w:cs="Tahoma"/>
          <w:sz w:val="22"/>
          <w:szCs w:val="22"/>
        </w:rPr>
        <w:t>Se entregará al alumno una descripción detallada de las pruebas prácticas que debe realizar y se fomentará que el alumno prepare las pruebas durante las clases en momentos propicios acordados con el profesor. Las Actividades de Evaluación incluyen:</w:t>
      </w:r>
    </w:p>
    <w:p w:rsidR="00CE17F4" w:rsidRPr="007D3612" w:rsidRDefault="00CE17F4" w:rsidP="00CE17F4">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A. La evaluación de las Competencias Específicas y el progreso hacia el perfil de salida de las Competencias Clave se valorará a través del desempeño del alumno durante el curso presente en las dos primeras evaluaciones </w:t>
      </w:r>
    </w:p>
    <w:p w:rsidR="00CE17F4" w:rsidRPr="007D3612" w:rsidRDefault="00CE17F4" w:rsidP="00CE17F4">
      <w:pPr>
        <w:spacing w:after="240" w:line="360" w:lineRule="auto"/>
        <w:ind w:left="720"/>
        <w:jc w:val="both"/>
        <w:rPr>
          <w:rFonts w:asciiTheme="minorHAnsi" w:hAnsiTheme="minorHAnsi" w:cs="Tahoma"/>
          <w:sz w:val="22"/>
          <w:szCs w:val="22"/>
        </w:rPr>
      </w:pPr>
      <w:r w:rsidRPr="007D3612">
        <w:rPr>
          <w:rFonts w:asciiTheme="minorHAnsi" w:hAnsiTheme="minorHAnsi" w:cs="Tahoma"/>
          <w:sz w:val="22"/>
          <w:szCs w:val="22"/>
        </w:rPr>
        <w:t xml:space="preserve">Parte B. Para reforzar los aprendizajes no adquiridos de los saberes básicos específicos del curso pendiente, cada alumno deberá realizar las siguientes actividades: </w:t>
      </w:r>
    </w:p>
    <w:p w:rsidR="00CE17F4" w:rsidRPr="007D3612" w:rsidRDefault="00CE17F4" w:rsidP="00CE17F4">
      <w:pPr>
        <w:pStyle w:val="Prrafodelista"/>
        <w:numPr>
          <w:ilvl w:val="0"/>
          <w:numId w:val="10"/>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Trabajo de reflexión personal y autoevaluación centrado en el concepto integral de salud y estilo de vida activo, hábitos de práctica de actividad física, alimentación saludable, hábitos de descanso y sueño; conductas de riesgo (alcohol, tabaquismo, etc.). Así como la actividad física como fuente de disfrute y actividad social, actitudes negativas hacia la actividad física derivadas de prejuicios, estereotipos o experiencias negativas, aceptación de limitaciones y posibilidades de mejora.</w:t>
      </w:r>
    </w:p>
    <w:p w:rsidR="00CE17F4" w:rsidRPr="007D3612" w:rsidRDefault="00CE17F4" w:rsidP="00CE17F4">
      <w:pPr>
        <w:pStyle w:val="Prrafodelista"/>
        <w:numPr>
          <w:ilvl w:val="0"/>
          <w:numId w:val="10"/>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práctica de alguna habilidad o habilidades técnicas entre las trabajadas el curso anterior.</w:t>
      </w:r>
    </w:p>
    <w:p w:rsidR="00CE17F4" w:rsidRPr="007D3612" w:rsidRDefault="00CE17F4" w:rsidP="00CE17F4">
      <w:pPr>
        <w:pStyle w:val="Prrafodelista"/>
        <w:numPr>
          <w:ilvl w:val="0"/>
          <w:numId w:val="10"/>
        </w:numPr>
        <w:spacing w:after="240" w:line="360" w:lineRule="auto"/>
        <w:jc w:val="both"/>
        <w:rPr>
          <w:rFonts w:asciiTheme="minorHAnsi" w:hAnsiTheme="minorHAnsi" w:cs="Tahoma"/>
          <w:sz w:val="22"/>
          <w:szCs w:val="22"/>
        </w:rPr>
      </w:pPr>
      <w:r w:rsidRPr="007D3612">
        <w:rPr>
          <w:rFonts w:asciiTheme="minorHAnsi" w:hAnsiTheme="minorHAnsi" w:cs="Tahoma"/>
          <w:sz w:val="22"/>
          <w:szCs w:val="22"/>
        </w:rPr>
        <w:t>Prueba teórica sobre los contenidos y vocabulario trabajados el curso anterior con materiales proporcionados por el Departamento.</w:t>
      </w:r>
    </w:p>
    <w:p w:rsidR="00CE17F4" w:rsidRPr="007D3612" w:rsidRDefault="00CE17F4" w:rsidP="00CE17F4">
      <w:pPr>
        <w:spacing w:after="240" w:line="360" w:lineRule="auto"/>
        <w:ind w:left="708"/>
        <w:jc w:val="both"/>
        <w:rPr>
          <w:rFonts w:asciiTheme="minorHAnsi" w:hAnsiTheme="minorHAnsi" w:cs="Tahoma"/>
          <w:sz w:val="22"/>
          <w:szCs w:val="22"/>
        </w:rPr>
      </w:pPr>
      <w:r w:rsidRPr="007D3612">
        <w:rPr>
          <w:rFonts w:asciiTheme="minorHAnsi" w:hAnsiTheme="minorHAnsi" w:cs="Tahoma"/>
          <w:sz w:val="22"/>
          <w:szCs w:val="22"/>
        </w:rPr>
        <w:t>El alumno deberá superar cada parte con una calificación mínima suficiente para calcular la calificación final haciendo la media aritmética.</w:t>
      </w:r>
    </w:p>
    <w:p w:rsidR="002132D0" w:rsidRPr="00CE17F4" w:rsidRDefault="002132D0" w:rsidP="00CE17F4">
      <w:pPr>
        <w:rPr>
          <w:szCs w:val="24"/>
        </w:rPr>
      </w:pPr>
    </w:p>
    <w:sectPr w:rsidR="002132D0" w:rsidRPr="00CE17F4" w:rsidSect="00CE17F4">
      <w:footerReference w:type="default" r:id="rId8"/>
      <w:pgSz w:w="16840" w:h="11907" w:orient="landscape" w:code="9"/>
      <w:pgMar w:top="720" w:right="720" w:bottom="720" w:left="720" w:header="624" w:footer="51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184" w:rsidRDefault="008D1184">
      <w:r>
        <w:separator/>
      </w:r>
    </w:p>
  </w:endnote>
  <w:endnote w:type="continuationSeparator" w:id="0">
    <w:p w:rsidR="008D1184" w:rsidRDefault="008D1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S Albert">
    <w:altName w:val="Arial"/>
    <w:panose1 w:val="00000000000000000000"/>
    <w:charset w:val="00"/>
    <w:family w:val="modern"/>
    <w:notTrueType/>
    <w:pitch w:val="variable"/>
    <w:sig w:usb0="A00000E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mo">
    <w:altName w:val="Arim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D0" w:rsidRDefault="002132D0" w:rsidP="00982F78">
    <w:pPr>
      <w:ind w:left="-993" w:right="-851"/>
      <w:jc w:val="center"/>
      <w:rPr>
        <w:rFonts w:ascii="Arial" w:hAnsi="Arial" w:cs="Arial"/>
        <w:noProof/>
        <w:sz w:val="14"/>
        <w:lang w:val="es-ES"/>
      </w:rPr>
    </w:pPr>
  </w:p>
  <w:p w:rsidR="002132D0" w:rsidRPr="008334A5" w:rsidRDefault="002132D0" w:rsidP="00982F78">
    <w:pPr>
      <w:ind w:left="-993" w:right="-851"/>
      <w:jc w:val="center"/>
      <w:rPr>
        <w:sz w:val="14"/>
        <w:szCs w:val="14"/>
      </w:rPr>
    </w:pPr>
    <w:r>
      <w:rPr>
        <w:rFonts w:ascii="Arial" w:hAnsi="Arial" w:cs="Arial"/>
        <w:noProof/>
        <w:sz w:val="14"/>
        <w:lang w:val="es-ES"/>
      </w:rPr>
      <w:t xml:space="preserve">Pag. </w:t>
    </w:r>
    <w:r w:rsidR="008D5772" w:rsidRPr="00E93BB9">
      <w:rPr>
        <w:rFonts w:ascii="Arial" w:hAnsi="Arial" w:cs="Arial"/>
        <w:noProof/>
        <w:sz w:val="14"/>
        <w:lang w:val="es-ES"/>
      </w:rPr>
      <w:fldChar w:fldCharType="begin"/>
    </w:r>
    <w:r w:rsidRPr="00E93BB9">
      <w:rPr>
        <w:rFonts w:ascii="Arial" w:hAnsi="Arial" w:cs="Arial"/>
        <w:noProof/>
        <w:sz w:val="14"/>
        <w:lang w:val="es-ES"/>
      </w:rPr>
      <w:instrText xml:space="preserve"> PAGE   \* MERGEFORMAT </w:instrText>
    </w:r>
    <w:r w:rsidR="008D5772" w:rsidRPr="00E93BB9">
      <w:rPr>
        <w:rFonts w:ascii="Arial" w:hAnsi="Arial" w:cs="Arial"/>
        <w:noProof/>
        <w:sz w:val="14"/>
        <w:lang w:val="es-ES"/>
      </w:rPr>
      <w:fldChar w:fldCharType="separate"/>
    </w:r>
    <w:r w:rsidR="00CC41D1">
      <w:rPr>
        <w:rFonts w:ascii="Arial" w:hAnsi="Arial" w:cs="Arial"/>
        <w:noProof/>
        <w:sz w:val="14"/>
        <w:lang w:val="es-ES"/>
      </w:rPr>
      <w:t>15</w:t>
    </w:r>
    <w:r w:rsidR="008D5772" w:rsidRPr="00E93BB9">
      <w:rPr>
        <w:rFonts w:ascii="Arial" w:hAnsi="Arial" w:cs="Arial"/>
        <w:noProof/>
        <w:sz w:val="14"/>
        <w:lang w:val="es-ES"/>
      </w:rPr>
      <w:fldChar w:fldCharType="end"/>
    </w:r>
  </w:p>
  <w:p w:rsidR="002132D0" w:rsidRPr="00982F78" w:rsidRDefault="002132D0" w:rsidP="00982F78">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184" w:rsidRDefault="008D1184">
      <w:r>
        <w:separator/>
      </w:r>
    </w:p>
  </w:footnote>
  <w:footnote w:type="continuationSeparator" w:id="0">
    <w:p w:rsidR="008D1184" w:rsidRDefault="008D1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rPr>
    </w:lvl>
    <w:lvl w:ilvl="2">
      <w:start w:val="1"/>
      <w:numFmt w:val="decimal"/>
      <w:pStyle w:val="Ttulo3"/>
      <w:lvlText w:val="%1.%2.%3."/>
      <w:legacy w:legacy="1" w:legacySpace="0" w:legacyIndent="708"/>
      <w:lvlJc w:val="left"/>
      <w:pPr>
        <w:ind w:left="2124" w:hanging="708"/>
      </w:pPr>
      <w:rPr>
        <w:rFonts w:cs="Times New Roman"/>
      </w:rPr>
    </w:lvl>
    <w:lvl w:ilvl="3">
      <w:start w:val="1"/>
      <w:numFmt w:val="decimal"/>
      <w:pStyle w:val="Ttulo4"/>
      <w:lvlText w:val="%1.%2.%3.%4."/>
      <w:legacy w:legacy="1" w:legacySpace="0" w:legacyIndent="708"/>
      <w:lvlJc w:val="left"/>
      <w:pPr>
        <w:ind w:left="2832" w:hanging="708"/>
      </w:pPr>
      <w:rPr>
        <w:rFonts w:cs="Times New Roman"/>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pStyle w:val="Ttulo7"/>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pStyle w:val="Ttulo9"/>
      <w:lvlText w:val="%1.%2.%3.%4.%5.%6.%7.%8.%9."/>
      <w:legacy w:legacy="1" w:legacySpace="0" w:legacyIndent="708"/>
      <w:lvlJc w:val="left"/>
      <w:pPr>
        <w:ind w:left="6372" w:hanging="708"/>
      </w:pPr>
      <w:rPr>
        <w:rFonts w:cs="Times New Roman"/>
      </w:rPr>
    </w:lvl>
  </w:abstractNum>
  <w:abstractNum w:abstractNumId="1">
    <w:nsid w:val="0D257E91"/>
    <w:multiLevelType w:val="hybridMultilevel"/>
    <w:tmpl w:val="AE4E8790"/>
    <w:lvl w:ilvl="0" w:tplc="040A0005">
      <w:start w:val="1"/>
      <w:numFmt w:val="bullet"/>
      <w:lvlText w:val=""/>
      <w:lvlJc w:val="left"/>
      <w:pPr>
        <w:ind w:left="1768" w:hanging="360"/>
      </w:pPr>
      <w:rPr>
        <w:rFonts w:ascii="Wingdings" w:hAnsi="Wingdings" w:hint="default"/>
      </w:rPr>
    </w:lvl>
    <w:lvl w:ilvl="1" w:tplc="040A0003">
      <w:start w:val="1"/>
      <w:numFmt w:val="bullet"/>
      <w:lvlText w:val="o"/>
      <w:lvlJc w:val="left"/>
      <w:pPr>
        <w:ind w:left="2488" w:hanging="360"/>
      </w:pPr>
      <w:rPr>
        <w:rFonts w:ascii="Courier New" w:hAnsi="Courier New" w:hint="default"/>
      </w:rPr>
    </w:lvl>
    <w:lvl w:ilvl="2" w:tplc="040A0005" w:tentative="1">
      <w:start w:val="1"/>
      <w:numFmt w:val="bullet"/>
      <w:lvlText w:val=""/>
      <w:lvlJc w:val="left"/>
      <w:pPr>
        <w:ind w:left="3208" w:hanging="360"/>
      </w:pPr>
      <w:rPr>
        <w:rFonts w:ascii="Wingdings" w:hAnsi="Wingdings" w:hint="default"/>
      </w:rPr>
    </w:lvl>
    <w:lvl w:ilvl="3" w:tplc="040A0001" w:tentative="1">
      <w:start w:val="1"/>
      <w:numFmt w:val="bullet"/>
      <w:lvlText w:val=""/>
      <w:lvlJc w:val="left"/>
      <w:pPr>
        <w:ind w:left="3928" w:hanging="360"/>
      </w:pPr>
      <w:rPr>
        <w:rFonts w:ascii="Symbol" w:hAnsi="Symbol" w:hint="default"/>
      </w:rPr>
    </w:lvl>
    <w:lvl w:ilvl="4" w:tplc="040A0003" w:tentative="1">
      <w:start w:val="1"/>
      <w:numFmt w:val="bullet"/>
      <w:lvlText w:val="o"/>
      <w:lvlJc w:val="left"/>
      <w:pPr>
        <w:ind w:left="4648" w:hanging="360"/>
      </w:pPr>
      <w:rPr>
        <w:rFonts w:ascii="Courier New" w:hAnsi="Courier New" w:hint="default"/>
      </w:rPr>
    </w:lvl>
    <w:lvl w:ilvl="5" w:tplc="040A0005" w:tentative="1">
      <w:start w:val="1"/>
      <w:numFmt w:val="bullet"/>
      <w:lvlText w:val=""/>
      <w:lvlJc w:val="left"/>
      <w:pPr>
        <w:ind w:left="5368" w:hanging="360"/>
      </w:pPr>
      <w:rPr>
        <w:rFonts w:ascii="Wingdings" w:hAnsi="Wingdings" w:hint="default"/>
      </w:rPr>
    </w:lvl>
    <w:lvl w:ilvl="6" w:tplc="040A0001" w:tentative="1">
      <w:start w:val="1"/>
      <w:numFmt w:val="bullet"/>
      <w:lvlText w:val=""/>
      <w:lvlJc w:val="left"/>
      <w:pPr>
        <w:ind w:left="6088" w:hanging="360"/>
      </w:pPr>
      <w:rPr>
        <w:rFonts w:ascii="Symbol" w:hAnsi="Symbol" w:hint="default"/>
      </w:rPr>
    </w:lvl>
    <w:lvl w:ilvl="7" w:tplc="040A0003" w:tentative="1">
      <w:start w:val="1"/>
      <w:numFmt w:val="bullet"/>
      <w:lvlText w:val="o"/>
      <w:lvlJc w:val="left"/>
      <w:pPr>
        <w:ind w:left="6808" w:hanging="360"/>
      </w:pPr>
      <w:rPr>
        <w:rFonts w:ascii="Courier New" w:hAnsi="Courier New" w:hint="default"/>
      </w:rPr>
    </w:lvl>
    <w:lvl w:ilvl="8" w:tplc="040A0005" w:tentative="1">
      <w:start w:val="1"/>
      <w:numFmt w:val="bullet"/>
      <w:lvlText w:val=""/>
      <w:lvlJc w:val="left"/>
      <w:pPr>
        <w:ind w:left="7528" w:hanging="360"/>
      </w:pPr>
      <w:rPr>
        <w:rFonts w:ascii="Wingdings" w:hAnsi="Wingdings" w:hint="default"/>
      </w:rPr>
    </w:lvl>
  </w:abstractNum>
  <w:abstractNum w:abstractNumId="2">
    <w:nsid w:val="0EA32CE2"/>
    <w:multiLevelType w:val="hybridMultilevel"/>
    <w:tmpl w:val="0B006B04"/>
    <w:lvl w:ilvl="0" w:tplc="7332E1BA">
      <w:start w:val="1"/>
      <w:numFmt w:val="lowerLetter"/>
      <w:lvlText w:val="%1)"/>
      <w:lvlJc w:val="left"/>
      <w:pPr>
        <w:tabs>
          <w:tab w:val="num" w:pos="1803"/>
        </w:tabs>
        <w:ind w:left="1803" w:hanging="363"/>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2D59FD"/>
    <w:multiLevelType w:val="hybridMultilevel"/>
    <w:tmpl w:val="53DC7F8A"/>
    <w:lvl w:ilvl="0" w:tplc="42B0AFF2">
      <w:start w:val="1"/>
      <w:numFmt w:val="bullet"/>
      <w:lvlText w:val="-"/>
      <w:lvlJc w:val="left"/>
      <w:pPr>
        <w:ind w:left="1428" w:hanging="360"/>
      </w:pPr>
      <w:rPr>
        <w:rFonts w:ascii="FS Albert" w:eastAsia="Times New Roman" w:hAnsi="FS Albert"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36371CF7"/>
    <w:multiLevelType w:val="hybridMultilevel"/>
    <w:tmpl w:val="AC5AAA6E"/>
    <w:lvl w:ilvl="0" w:tplc="7F5EC956">
      <w:numFmt w:val="bullet"/>
      <w:lvlText w:val="•"/>
      <w:lvlJc w:val="left"/>
      <w:pPr>
        <w:ind w:left="1776" w:hanging="360"/>
      </w:pPr>
      <w:rPr>
        <w:rFonts w:hint="default"/>
        <w:lang w:val="es-ES" w:eastAsia="en-US" w:bidi="ar-SA"/>
      </w:rPr>
    </w:lvl>
    <w:lvl w:ilvl="1" w:tplc="7F5EC956">
      <w:numFmt w:val="bullet"/>
      <w:lvlText w:val="•"/>
      <w:lvlJc w:val="left"/>
      <w:pPr>
        <w:ind w:left="2496" w:hanging="360"/>
      </w:pPr>
      <w:rPr>
        <w:rFonts w:hint="default"/>
        <w:lang w:val="es-ES" w:eastAsia="en-US" w:bidi="ar-SA"/>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3BF31DE3"/>
    <w:multiLevelType w:val="hybridMultilevel"/>
    <w:tmpl w:val="9496C948"/>
    <w:lvl w:ilvl="0" w:tplc="0C0A0001">
      <w:start w:val="1"/>
      <w:numFmt w:val="bullet"/>
      <w:lvlText w:val=""/>
      <w:lvlJc w:val="left"/>
      <w:pPr>
        <w:ind w:left="1443" w:hanging="360"/>
      </w:pPr>
      <w:rPr>
        <w:rFonts w:ascii="Symbol" w:hAnsi="Symbol" w:hint="default"/>
      </w:rPr>
    </w:lvl>
    <w:lvl w:ilvl="1" w:tplc="0C0A0003" w:tentative="1">
      <w:start w:val="1"/>
      <w:numFmt w:val="bullet"/>
      <w:lvlText w:val="o"/>
      <w:lvlJc w:val="left"/>
      <w:pPr>
        <w:ind w:left="2163" w:hanging="360"/>
      </w:pPr>
      <w:rPr>
        <w:rFonts w:ascii="Courier New" w:hAnsi="Courier New" w:hint="default"/>
      </w:rPr>
    </w:lvl>
    <w:lvl w:ilvl="2" w:tplc="0C0A0005" w:tentative="1">
      <w:start w:val="1"/>
      <w:numFmt w:val="bullet"/>
      <w:lvlText w:val=""/>
      <w:lvlJc w:val="left"/>
      <w:pPr>
        <w:ind w:left="2883" w:hanging="360"/>
      </w:pPr>
      <w:rPr>
        <w:rFonts w:ascii="Wingdings" w:hAnsi="Wingdings" w:hint="default"/>
      </w:rPr>
    </w:lvl>
    <w:lvl w:ilvl="3" w:tplc="0C0A0001" w:tentative="1">
      <w:start w:val="1"/>
      <w:numFmt w:val="bullet"/>
      <w:lvlText w:val=""/>
      <w:lvlJc w:val="left"/>
      <w:pPr>
        <w:ind w:left="3603" w:hanging="360"/>
      </w:pPr>
      <w:rPr>
        <w:rFonts w:ascii="Symbol" w:hAnsi="Symbol" w:hint="default"/>
      </w:rPr>
    </w:lvl>
    <w:lvl w:ilvl="4" w:tplc="0C0A0003" w:tentative="1">
      <w:start w:val="1"/>
      <w:numFmt w:val="bullet"/>
      <w:lvlText w:val="o"/>
      <w:lvlJc w:val="left"/>
      <w:pPr>
        <w:ind w:left="4323" w:hanging="360"/>
      </w:pPr>
      <w:rPr>
        <w:rFonts w:ascii="Courier New" w:hAnsi="Courier New" w:hint="default"/>
      </w:rPr>
    </w:lvl>
    <w:lvl w:ilvl="5" w:tplc="0C0A0005" w:tentative="1">
      <w:start w:val="1"/>
      <w:numFmt w:val="bullet"/>
      <w:lvlText w:val=""/>
      <w:lvlJc w:val="left"/>
      <w:pPr>
        <w:ind w:left="5043" w:hanging="360"/>
      </w:pPr>
      <w:rPr>
        <w:rFonts w:ascii="Wingdings" w:hAnsi="Wingdings" w:hint="default"/>
      </w:rPr>
    </w:lvl>
    <w:lvl w:ilvl="6" w:tplc="0C0A0001" w:tentative="1">
      <w:start w:val="1"/>
      <w:numFmt w:val="bullet"/>
      <w:lvlText w:val=""/>
      <w:lvlJc w:val="left"/>
      <w:pPr>
        <w:ind w:left="5763" w:hanging="360"/>
      </w:pPr>
      <w:rPr>
        <w:rFonts w:ascii="Symbol" w:hAnsi="Symbol" w:hint="default"/>
      </w:rPr>
    </w:lvl>
    <w:lvl w:ilvl="7" w:tplc="0C0A0003" w:tentative="1">
      <w:start w:val="1"/>
      <w:numFmt w:val="bullet"/>
      <w:lvlText w:val="o"/>
      <w:lvlJc w:val="left"/>
      <w:pPr>
        <w:ind w:left="6483" w:hanging="360"/>
      </w:pPr>
      <w:rPr>
        <w:rFonts w:ascii="Courier New" w:hAnsi="Courier New" w:hint="default"/>
      </w:rPr>
    </w:lvl>
    <w:lvl w:ilvl="8" w:tplc="0C0A0005" w:tentative="1">
      <w:start w:val="1"/>
      <w:numFmt w:val="bullet"/>
      <w:lvlText w:val=""/>
      <w:lvlJc w:val="left"/>
      <w:pPr>
        <w:ind w:left="7203" w:hanging="360"/>
      </w:pPr>
      <w:rPr>
        <w:rFonts w:ascii="Wingdings" w:hAnsi="Wingdings" w:hint="default"/>
      </w:rPr>
    </w:lvl>
  </w:abstractNum>
  <w:abstractNum w:abstractNumId="6">
    <w:nsid w:val="48162B95"/>
    <w:multiLevelType w:val="hybridMultilevel"/>
    <w:tmpl w:val="C7B60AF2"/>
    <w:lvl w:ilvl="0" w:tplc="AB9E37DA">
      <w:start w:val="1"/>
      <w:numFmt w:val="decimal"/>
      <w:lvlText w:val="%1)"/>
      <w:lvlJc w:val="left"/>
      <w:pPr>
        <w:tabs>
          <w:tab w:val="num" w:pos="1803"/>
        </w:tabs>
        <w:ind w:left="1803" w:hanging="363"/>
      </w:pPr>
      <w:rPr>
        <w:rFonts w:cs="Times New Roman" w:hint="default"/>
      </w:rPr>
    </w:lvl>
    <w:lvl w:ilvl="1" w:tplc="0C0A0019" w:tentative="1">
      <w:start w:val="1"/>
      <w:numFmt w:val="lowerLetter"/>
      <w:lvlText w:val="%2."/>
      <w:lvlJc w:val="left"/>
      <w:pPr>
        <w:tabs>
          <w:tab w:val="num" w:pos="2177"/>
        </w:tabs>
        <w:ind w:left="2177" w:hanging="360"/>
      </w:pPr>
      <w:rPr>
        <w:rFonts w:cs="Times New Roman"/>
      </w:rPr>
    </w:lvl>
    <w:lvl w:ilvl="2" w:tplc="0C0A001B" w:tentative="1">
      <w:start w:val="1"/>
      <w:numFmt w:val="lowerRoman"/>
      <w:lvlText w:val="%3."/>
      <w:lvlJc w:val="right"/>
      <w:pPr>
        <w:tabs>
          <w:tab w:val="num" w:pos="2897"/>
        </w:tabs>
        <w:ind w:left="2897" w:hanging="180"/>
      </w:pPr>
      <w:rPr>
        <w:rFonts w:cs="Times New Roman"/>
      </w:rPr>
    </w:lvl>
    <w:lvl w:ilvl="3" w:tplc="0C0A000F" w:tentative="1">
      <w:start w:val="1"/>
      <w:numFmt w:val="decimal"/>
      <w:lvlText w:val="%4."/>
      <w:lvlJc w:val="left"/>
      <w:pPr>
        <w:tabs>
          <w:tab w:val="num" w:pos="3617"/>
        </w:tabs>
        <w:ind w:left="3617" w:hanging="360"/>
      </w:pPr>
      <w:rPr>
        <w:rFonts w:cs="Times New Roman"/>
      </w:rPr>
    </w:lvl>
    <w:lvl w:ilvl="4" w:tplc="0C0A0019" w:tentative="1">
      <w:start w:val="1"/>
      <w:numFmt w:val="lowerLetter"/>
      <w:lvlText w:val="%5."/>
      <w:lvlJc w:val="left"/>
      <w:pPr>
        <w:tabs>
          <w:tab w:val="num" w:pos="4337"/>
        </w:tabs>
        <w:ind w:left="4337" w:hanging="360"/>
      </w:pPr>
      <w:rPr>
        <w:rFonts w:cs="Times New Roman"/>
      </w:rPr>
    </w:lvl>
    <w:lvl w:ilvl="5" w:tplc="0C0A001B" w:tentative="1">
      <w:start w:val="1"/>
      <w:numFmt w:val="lowerRoman"/>
      <w:lvlText w:val="%6."/>
      <w:lvlJc w:val="right"/>
      <w:pPr>
        <w:tabs>
          <w:tab w:val="num" w:pos="5057"/>
        </w:tabs>
        <w:ind w:left="5057" w:hanging="180"/>
      </w:pPr>
      <w:rPr>
        <w:rFonts w:cs="Times New Roman"/>
      </w:rPr>
    </w:lvl>
    <w:lvl w:ilvl="6" w:tplc="0C0A000F" w:tentative="1">
      <w:start w:val="1"/>
      <w:numFmt w:val="decimal"/>
      <w:lvlText w:val="%7."/>
      <w:lvlJc w:val="left"/>
      <w:pPr>
        <w:tabs>
          <w:tab w:val="num" w:pos="5777"/>
        </w:tabs>
        <w:ind w:left="5777" w:hanging="360"/>
      </w:pPr>
      <w:rPr>
        <w:rFonts w:cs="Times New Roman"/>
      </w:rPr>
    </w:lvl>
    <w:lvl w:ilvl="7" w:tplc="0C0A0019" w:tentative="1">
      <w:start w:val="1"/>
      <w:numFmt w:val="lowerLetter"/>
      <w:lvlText w:val="%8."/>
      <w:lvlJc w:val="left"/>
      <w:pPr>
        <w:tabs>
          <w:tab w:val="num" w:pos="6497"/>
        </w:tabs>
        <w:ind w:left="6497" w:hanging="360"/>
      </w:pPr>
      <w:rPr>
        <w:rFonts w:cs="Times New Roman"/>
      </w:rPr>
    </w:lvl>
    <w:lvl w:ilvl="8" w:tplc="0C0A001B" w:tentative="1">
      <w:start w:val="1"/>
      <w:numFmt w:val="lowerRoman"/>
      <w:lvlText w:val="%9."/>
      <w:lvlJc w:val="right"/>
      <w:pPr>
        <w:tabs>
          <w:tab w:val="num" w:pos="7217"/>
        </w:tabs>
        <w:ind w:left="7217" w:hanging="180"/>
      </w:pPr>
      <w:rPr>
        <w:rFonts w:cs="Times New Roman"/>
      </w:rPr>
    </w:lvl>
  </w:abstractNum>
  <w:abstractNum w:abstractNumId="7">
    <w:nsid w:val="4DF569C5"/>
    <w:multiLevelType w:val="hybridMultilevel"/>
    <w:tmpl w:val="E1609CD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nsid w:val="514E6A3B"/>
    <w:multiLevelType w:val="hybridMultilevel"/>
    <w:tmpl w:val="32E6FDF8"/>
    <w:lvl w:ilvl="0" w:tplc="4192DC86">
      <w:start w:val="1"/>
      <w:numFmt w:val="lowerLetter"/>
      <w:lvlText w:val="%1)"/>
      <w:lvlJc w:val="left"/>
      <w:pPr>
        <w:tabs>
          <w:tab w:val="num" w:pos="1803"/>
        </w:tabs>
        <w:ind w:left="1803" w:hanging="363"/>
      </w:pPr>
      <w:rPr>
        <w:rFonts w:cs="Times New Roman" w:hint="default"/>
      </w:rPr>
    </w:lvl>
    <w:lvl w:ilvl="1" w:tplc="0C0A0019">
      <w:start w:val="1"/>
      <w:numFmt w:val="lowerLetter"/>
      <w:lvlText w:val="%2."/>
      <w:lvlJc w:val="left"/>
      <w:pPr>
        <w:tabs>
          <w:tab w:val="num" w:pos="1077"/>
        </w:tabs>
        <w:ind w:left="1077" w:hanging="360"/>
      </w:pPr>
      <w:rPr>
        <w:rFonts w:cs="Times New Roman"/>
      </w:rPr>
    </w:lvl>
    <w:lvl w:ilvl="2" w:tplc="0C0A001B">
      <w:start w:val="1"/>
      <w:numFmt w:val="lowerRoman"/>
      <w:lvlText w:val="%3."/>
      <w:lvlJc w:val="right"/>
      <w:pPr>
        <w:tabs>
          <w:tab w:val="num" w:pos="1797"/>
        </w:tabs>
        <w:ind w:left="1797" w:hanging="180"/>
      </w:pPr>
      <w:rPr>
        <w:rFonts w:cs="Times New Roman"/>
      </w:rPr>
    </w:lvl>
    <w:lvl w:ilvl="3" w:tplc="0C0A000F">
      <w:start w:val="1"/>
      <w:numFmt w:val="decimal"/>
      <w:lvlText w:val="%4."/>
      <w:lvlJc w:val="left"/>
      <w:pPr>
        <w:tabs>
          <w:tab w:val="num" w:pos="2517"/>
        </w:tabs>
        <w:ind w:left="2517" w:hanging="360"/>
      </w:pPr>
      <w:rPr>
        <w:rFonts w:cs="Times New Roman"/>
      </w:rPr>
    </w:lvl>
    <w:lvl w:ilvl="4" w:tplc="0C0A0019" w:tentative="1">
      <w:start w:val="1"/>
      <w:numFmt w:val="lowerLetter"/>
      <w:lvlText w:val="%5."/>
      <w:lvlJc w:val="left"/>
      <w:pPr>
        <w:tabs>
          <w:tab w:val="num" w:pos="3237"/>
        </w:tabs>
        <w:ind w:left="3237" w:hanging="360"/>
      </w:pPr>
      <w:rPr>
        <w:rFonts w:cs="Times New Roman"/>
      </w:rPr>
    </w:lvl>
    <w:lvl w:ilvl="5" w:tplc="0C0A001B" w:tentative="1">
      <w:start w:val="1"/>
      <w:numFmt w:val="lowerRoman"/>
      <w:lvlText w:val="%6."/>
      <w:lvlJc w:val="right"/>
      <w:pPr>
        <w:tabs>
          <w:tab w:val="num" w:pos="3957"/>
        </w:tabs>
        <w:ind w:left="3957" w:hanging="180"/>
      </w:pPr>
      <w:rPr>
        <w:rFonts w:cs="Times New Roman"/>
      </w:rPr>
    </w:lvl>
    <w:lvl w:ilvl="6" w:tplc="0C0A000F" w:tentative="1">
      <w:start w:val="1"/>
      <w:numFmt w:val="decimal"/>
      <w:lvlText w:val="%7."/>
      <w:lvlJc w:val="left"/>
      <w:pPr>
        <w:tabs>
          <w:tab w:val="num" w:pos="4677"/>
        </w:tabs>
        <w:ind w:left="4677" w:hanging="360"/>
      </w:pPr>
      <w:rPr>
        <w:rFonts w:cs="Times New Roman"/>
      </w:rPr>
    </w:lvl>
    <w:lvl w:ilvl="7" w:tplc="0C0A0019" w:tentative="1">
      <w:start w:val="1"/>
      <w:numFmt w:val="lowerLetter"/>
      <w:lvlText w:val="%8."/>
      <w:lvlJc w:val="left"/>
      <w:pPr>
        <w:tabs>
          <w:tab w:val="num" w:pos="5397"/>
        </w:tabs>
        <w:ind w:left="5397" w:hanging="360"/>
      </w:pPr>
      <w:rPr>
        <w:rFonts w:cs="Times New Roman"/>
      </w:rPr>
    </w:lvl>
    <w:lvl w:ilvl="8" w:tplc="0C0A001B" w:tentative="1">
      <w:start w:val="1"/>
      <w:numFmt w:val="lowerRoman"/>
      <w:lvlText w:val="%9."/>
      <w:lvlJc w:val="right"/>
      <w:pPr>
        <w:tabs>
          <w:tab w:val="num" w:pos="6117"/>
        </w:tabs>
        <w:ind w:left="6117" w:hanging="180"/>
      </w:pPr>
      <w:rPr>
        <w:rFonts w:cs="Times New Roman"/>
      </w:rPr>
    </w:lvl>
  </w:abstractNum>
  <w:abstractNum w:abstractNumId="9">
    <w:nsid w:val="554C0C58"/>
    <w:multiLevelType w:val="hybridMultilevel"/>
    <w:tmpl w:val="B276DABA"/>
    <w:lvl w:ilvl="0" w:tplc="0C0A0001">
      <w:start w:val="1"/>
      <w:numFmt w:val="bullet"/>
      <w:lvlText w:val=""/>
      <w:lvlJc w:val="left"/>
      <w:pPr>
        <w:ind w:left="1068" w:hanging="360"/>
      </w:pPr>
      <w:rPr>
        <w:rFonts w:ascii="Symbol" w:hAnsi="Symbol" w:hint="default"/>
      </w:rPr>
    </w:lvl>
    <w:lvl w:ilvl="1" w:tplc="0C0A0001">
      <w:start w:val="1"/>
      <w:numFmt w:val="bullet"/>
      <w:lvlText w:val=""/>
      <w:lvlJc w:val="left"/>
      <w:pPr>
        <w:ind w:left="1788" w:hanging="360"/>
      </w:pPr>
      <w:rPr>
        <w:rFonts w:ascii="Symbol" w:hAnsi="Symbol" w:hint="default"/>
        <w:color w:val="000000"/>
        <w:w w:val="100"/>
        <w:sz w:val="22"/>
        <w:szCs w:val="22"/>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5CF9145B"/>
    <w:multiLevelType w:val="hybridMultilevel"/>
    <w:tmpl w:val="1E84F2CC"/>
    <w:lvl w:ilvl="0" w:tplc="040A0001">
      <w:start w:val="1"/>
      <w:numFmt w:val="bullet"/>
      <w:lvlText w:val=""/>
      <w:lvlJc w:val="left"/>
      <w:pPr>
        <w:ind w:left="2488" w:hanging="360"/>
      </w:pPr>
      <w:rPr>
        <w:rFonts w:ascii="Symbol" w:hAnsi="Symbol" w:hint="default"/>
      </w:rPr>
    </w:lvl>
    <w:lvl w:ilvl="1" w:tplc="040A0003">
      <w:start w:val="1"/>
      <w:numFmt w:val="bullet"/>
      <w:lvlText w:val="o"/>
      <w:lvlJc w:val="left"/>
      <w:pPr>
        <w:ind w:left="3208" w:hanging="360"/>
      </w:pPr>
      <w:rPr>
        <w:rFonts w:ascii="Courier New" w:hAnsi="Courier New" w:hint="default"/>
      </w:rPr>
    </w:lvl>
    <w:lvl w:ilvl="2" w:tplc="040A0005" w:tentative="1">
      <w:start w:val="1"/>
      <w:numFmt w:val="bullet"/>
      <w:lvlText w:val=""/>
      <w:lvlJc w:val="left"/>
      <w:pPr>
        <w:ind w:left="3928" w:hanging="360"/>
      </w:pPr>
      <w:rPr>
        <w:rFonts w:ascii="Wingdings" w:hAnsi="Wingdings" w:hint="default"/>
      </w:rPr>
    </w:lvl>
    <w:lvl w:ilvl="3" w:tplc="040A0001" w:tentative="1">
      <w:start w:val="1"/>
      <w:numFmt w:val="bullet"/>
      <w:lvlText w:val=""/>
      <w:lvlJc w:val="left"/>
      <w:pPr>
        <w:ind w:left="4648" w:hanging="360"/>
      </w:pPr>
      <w:rPr>
        <w:rFonts w:ascii="Symbol" w:hAnsi="Symbol" w:hint="default"/>
      </w:rPr>
    </w:lvl>
    <w:lvl w:ilvl="4" w:tplc="040A0003" w:tentative="1">
      <w:start w:val="1"/>
      <w:numFmt w:val="bullet"/>
      <w:lvlText w:val="o"/>
      <w:lvlJc w:val="left"/>
      <w:pPr>
        <w:ind w:left="5368" w:hanging="360"/>
      </w:pPr>
      <w:rPr>
        <w:rFonts w:ascii="Courier New" w:hAnsi="Courier New" w:hint="default"/>
      </w:rPr>
    </w:lvl>
    <w:lvl w:ilvl="5" w:tplc="040A0005" w:tentative="1">
      <w:start w:val="1"/>
      <w:numFmt w:val="bullet"/>
      <w:lvlText w:val=""/>
      <w:lvlJc w:val="left"/>
      <w:pPr>
        <w:ind w:left="6088" w:hanging="360"/>
      </w:pPr>
      <w:rPr>
        <w:rFonts w:ascii="Wingdings" w:hAnsi="Wingdings" w:hint="default"/>
      </w:rPr>
    </w:lvl>
    <w:lvl w:ilvl="6" w:tplc="040A0001" w:tentative="1">
      <w:start w:val="1"/>
      <w:numFmt w:val="bullet"/>
      <w:lvlText w:val=""/>
      <w:lvlJc w:val="left"/>
      <w:pPr>
        <w:ind w:left="6808" w:hanging="360"/>
      </w:pPr>
      <w:rPr>
        <w:rFonts w:ascii="Symbol" w:hAnsi="Symbol" w:hint="default"/>
      </w:rPr>
    </w:lvl>
    <w:lvl w:ilvl="7" w:tplc="040A0003" w:tentative="1">
      <w:start w:val="1"/>
      <w:numFmt w:val="bullet"/>
      <w:lvlText w:val="o"/>
      <w:lvlJc w:val="left"/>
      <w:pPr>
        <w:ind w:left="7528" w:hanging="360"/>
      </w:pPr>
      <w:rPr>
        <w:rFonts w:ascii="Courier New" w:hAnsi="Courier New" w:hint="default"/>
      </w:rPr>
    </w:lvl>
    <w:lvl w:ilvl="8" w:tplc="040A0005" w:tentative="1">
      <w:start w:val="1"/>
      <w:numFmt w:val="bullet"/>
      <w:lvlText w:val=""/>
      <w:lvlJc w:val="left"/>
      <w:pPr>
        <w:ind w:left="8248" w:hanging="360"/>
      </w:pPr>
      <w:rPr>
        <w:rFonts w:ascii="Wingdings" w:hAnsi="Wingdings" w:hint="default"/>
      </w:rPr>
    </w:lvl>
  </w:abstractNum>
  <w:abstractNum w:abstractNumId="11">
    <w:nsid w:val="6C0D03E1"/>
    <w:multiLevelType w:val="hybridMultilevel"/>
    <w:tmpl w:val="1BFC0654"/>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0"/>
  </w:num>
  <w:num w:numId="2">
    <w:abstractNumId w:val="8"/>
  </w:num>
  <w:num w:numId="3">
    <w:abstractNumId w:val="1"/>
  </w:num>
  <w:num w:numId="4">
    <w:abstractNumId w:val="10"/>
  </w:num>
  <w:num w:numId="5">
    <w:abstractNumId w:val="5"/>
  </w:num>
  <w:num w:numId="6">
    <w:abstractNumId w:val="6"/>
  </w:num>
  <w:num w:numId="7">
    <w:abstractNumId w:val="2"/>
  </w:num>
  <w:num w:numId="8">
    <w:abstractNumId w:val="9"/>
  </w:num>
  <w:num w:numId="9">
    <w:abstractNumId w:val="4"/>
  </w:num>
  <w:num w:numId="10">
    <w:abstractNumId w:val="3"/>
  </w:num>
  <w:num w:numId="11">
    <w:abstractNumId w:val="11"/>
  </w:num>
  <w:num w:numId="12">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attachedTemplate r:id="rId1"/>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E6B2D"/>
    <w:rsid w:val="00053A13"/>
    <w:rsid w:val="000856BC"/>
    <w:rsid w:val="000A268D"/>
    <w:rsid w:val="000A700D"/>
    <w:rsid w:val="000B0C0D"/>
    <w:rsid w:val="000B2249"/>
    <w:rsid w:val="000E6F23"/>
    <w:rsid w:val="000F257E"/>
    <w:rsid w:val="00114231"/>
    <w:rsid w:val="0012077C"/>
    <w:rsid w:val="001627F7"/>
    <w:rsid w:val="0017688F"/>
    <w:rsid w:val="001B2CAA"/>
    <w:rsid w:val="001B529F"/>
    <w:rsid w:val="002132D0"/>
    <w:rsid w:val="00244834"/>
    <w:rsid w:val="00254665"/>
    <w:rsid w:val="00295B80"/>
    <w:rsid w:val="00296094"/>
    <w:rsid w:val="002A19B4"/>
    <w:rsid w:val="002B2C4A"/>
    <w:rsid w:val="002B63B7"/>
    <w:rsid w:val="002E102E"/>
    <w:rsid w:val="002E6358"/>
    <w:rsid w:val="002F655F"/>
    <w:rsid w:val="003163B3"/>
    <w:rsid w:val="00326352"/>
    <w:rsid w:val="00340ED1"/>
    <w:rsid w:val="003461AD"/>
    <w:rsid w:val="00355FCA"/>
    <w:rsid w:val="00365098"/>
    <w:rsid w:val="00383796"/>
    <w:rsid w:val="00384C4E"/>
    <w:rsid w:val="003A22D1"/>
    <w:rsid w:val="003A6C23"/>
    <w:rsid w:val="003C30CB"/>
    <w:rsid w:val="003F3A73"/>
    <w:rsid w:val="0040276F"/>
    <w:rsid w:val="004048DD"/>
    <w:rsid w:val="004679FB"/>
    <w:rsid w:val="00484BBE"/>
    <w:rsid w:val="004B2569"/>
    <w:rsid w:val="004B60F6"/>
    <w:rsid w:val="004B6DCD"/>
    <w:rsid w:val="004C611E"/>
    <w:rsid w:val="004C67F7"/>
    <w:rsid w:val="004D4759"/>
    <w:rsid w:val="004F59F2"/>
    <w:rsid w:val="0051483B"/>
    <w:rsid w:val="00514DF6"/>
    <w:rsid w:val="005152E8"/>
    <w:rsid w:val="00524780"/>
    <w:rsid w:val="005444C3"/>
    <w:rsid w:val="0057547F"/>
    <w:rsid w:val="0058797F"/>
    <w:rsid w:val="00596B10"/>
    <w:rsid w:val="005B03E7"/>
    <w:rsid w:val="005C6315"/>
    <w:rsid w:val="005E6408"/>
    <w:rsid w:val="00616F3A"/>
    <w:rsid w:val="006173CA"/>
    <w:rsid w:val="00617585"/>
    <w:rsid w:val="00617C71"/>
    <w:rsid w:val="00640195"/>
    <w:rsid w:val="00653139"/>
    <w:rsid w:val="0068259A"/>
    <w:rsid w:val="006951E4"/>
    <w:rsid w:val="006A7ED3"/>
    <w:rsid w:val="006E07E0"/>
    <w:rsid w:val="006F0C61"/>
    <w:rsid w:val="007071DF"/>
    <w:rsid w:val="0070755A"/>
    <w:rsid w:val="00710326"/>
    <w:rsid w:val="0071612C"/>
    <w:rsid w:val="00723324"/>
    <w:rsid w:val="007525D8"/>
    <w:rsid w:val="00770FFC"/>
    <w:rsid w:val="0077581E"/>
    <w:rsid w:val="00795562"/>
    <w:rsid w:val="007A183D"/>
    <w:rsid w:val="007B040B"/>
    <w:rsid w:val="007C2832"/>
    <w:rsid w:val="007C3E37"/>
    <w:rsid w:val="007D3302"/>
    <w:rsid w:val="00817441"/>
    <w:rsid w:val="0081782B"/>
    <w:rsid w:val="008324E0"/>
    <w:rsid w:val="008334A5"/>
    <w:rsid w:val="008430C4"/>
    <w:rsid w:val="00850EBB"/>
    <w:rsid w:val="008543F5"/>
    <w:rsid w:val="00875D44"/>
    <w:rsid w:val="00894A54"/>
    <w:rsid w:val="008A3CB4"/>
    <w:rsid w:val="008A7FA8"/>
    <w:rsid w:val="008B1143"/>
    <w:rsid w:val="008C1638"/>
    <w:rsid w:val="008C308F"/>
    <w:rsid w:val="008C44AA"/>
    <w:rsid w:val="008D1184"/>
    <w:rsid w:val="008D5772"/>
    <w:rsid w:val="008E2DB6"/>
    <w:rsid w:val="008E5912"/>
    <w:rsid w:val="008F0E98"/>
    <w:rsid w:val="00901140"/>
    <w:rsid w:val="00906CD9"/>
    <w:rsid w:val="00927188"/>
    <w:rsid w:val="00982F78"/>
    <w:rsid w:val="00994D49"/>
    <w:rsid w:val="009B73E9"/>
    <w:rsid w:val="009D3E5D"/>
    <w:rsid w:val="00A639D1"/>
    <w:rsid w:val="00AA5A46"/>
    <w:rsid w:val="00AB5F24"/>
    <w:rsid w:val="00AB6819"/>
    <w:rsid w:val="00AE4852"/>
    <w:rsid w:val="00AF1EB4"/>
    <w:rsid w:val="00B03903"/>
    <w:rsid w:val="00B15028"/>
    <w:rsid w:val="00B168F0"/>
    <w:rsid w:val="00B16BE2"/>
    <w:rsid w:val="00B35811"/>
    <w:rsid w:val="00B61328"/>
    <w:rsid w:val="00B648E8"/>
    <w:rsid w:val="00B84E0A"/>
    <w:rsid w:val="00BA1EEF"/>
    <w:rsid w:val="00BA5469"/>
    <w:rsid w:val="00BC7018"/>
    <w:rsid w:val="00BD2D2F"/>
    <w:rsid w:val="00BD2EB4"/>
    <w:rsid w:val="00C42293"/>
    <w:rsid w:val="00C45CE3"/>
    <w:rsid w:val="00C61B13"/>
    <w:rsid w:val="00C7294F"/>
    <w:rsid w:val="00C9440A"/>
    <w:rsid w:val="00CB6380"/>
    <w:rsid w:val="00CC41D1"/>
    <w:rsid w:val="00CE17F4"/>
    <w:rsid w:val="00CE6B2D"/>
    <w:rsid w:val="00D10D1E"/>
    <w:rsid w:val="00D4694E"/>
    <w:rsid w:val="00D51F0F"/>
    <w:rsid w:val="00D60FF3"/>
    <w:rsid w:val="00D67A46"/>
    <w:rsid w:val="00D7647F"/>
    <w:rsid w:val="00D8314C"/>
    <w:rsid w:val="00D8359E"/>
    <w:rsid w:val="00D96369"/>
    <w:rsid w:val="00DC36BF"/>
    <w:rsid w:val="00DE0D83"/>
    <w:rsid w:val="00DE4086"/>
    <w:rsid w:val="00DF01FF"/>
    <w:rsid w:val="00E112A2"/>
    <w:rsid w:val="00E556C6"/>
    <w:rsid w:val="00E61C36"/>
    <w:rsid w:val="00E7067C"/>
    <w:rsid w:val="00E7274E"/>
    <w:rsid w:val="00E93925"/>
    <w:rsid w:val="00E93A3A"/>
    <w:rsid w:val="00E93BB9"/>
    <w:rsid w:val="00E93CB2"/>
    <w:rsid w:val="00EB5CA3"/>
    <w:rsid w:val="00EC473E"/>
    <w:rsid w:val="00ED3344"/>
    <w:rsid w:val="00F0060D"/>
    <w:rsid w:val="00F10562"/>
    <w:rsid w:val="00F32649"/>
    <w:rsid w:val="00F44319"/>
    <w:rsid w:val="00F47A01"/>
    <w:rsid w:val="00F5140E"/>
    <w:rsid w:val="00F579EE"/>
    <w:rsid w:val="00F612FD"/>
    <w:rsid w:val="00F83679"/>
    <w:rsid w:val="00FB2C2B"/>
    <w:rsid w:val="00FD50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C23"/>
    <w:rPr>
      <w:lang w:val="es-ES_tradnl"/>
    </w:rPr>
  </w:style>
  <w:style w:type="paragraph" w:styleId="Ttulo1">
    <w:name w:val="heading 1"/>
    <w:basedOn w:val="Normal"/>
    <w:next w:val="Normal"/>
    <w:link w:val="Ttulo1Car"/>
    <w:uiPriority w:val="9"/>
    <w:qFormat/>
    <w:rsid w:val="00EC473E"/>
    <w:pPr>
      <w:keepNext/>
      <w:numPr>
        <w:numId w:val="1"/>
      </w:numPr>
      <w:spacing w:before="240" w:after="60"/>
      <w:outlineLvl w:val="0"/>
    </w:pPr>
    <w:rPr>
      <w:rFonts w:ascii="Arial" w:hAnsi="Arial"/>
      <w:b/>
      <w:kern w:val="28"/>
      <w:sz w:val="28"/>
    </w:rPr>
  </w:style>
  <w:style w:type="paragraph" w:styleId="Ttulo2">
    <w:name w:val="heading 2"/>
    <w:basedOn w:val="Normal"/>
    <w:next w:val="Normal"/>
    <w:link w:val="Ttulo2Car"/>
    <w:uiPriority w:val="9"/>
    <w:qFormat/>
    <w:rsid w:val="00EC473E"/>
    <w:pPr>
      <w:keepNext/>
      <w:numPr>
        <w:ilvl w:val="1"/>
        <w:numId w:val="1"/>
      </w:numPr>
      <w:spacing w:before="240" w:after="60"/>
      <w:outlineLvl w:val="1"/>
    </w:pPr>
    <w:rPr>
      <w:rFonts w:ascii="Arial" w:hAnsi="Arial"/>
      <w:b/>
      <w:i/>
      <w:sz w:val="24"/>
    </w:rPr>
  </w:style>
  <w:style w:type="paragraph" w:styleId="Ttulo3">
    <w:name w:val="heading 3"/>
    <w:basedOn w:val="Normal"/>
    <w:next w:val="Normal"/>
    <w:link w:val="Ttulo3Car"/>
    <w:uiPriority w:val="9"/>
    <w:qFormat/>
    <w:rsid w:val="00EC473E"/>
    <w:pPr>
      <w:keepNext/>
      <w:numPr>
        <w:ilvl w:val="2"/>
        <w:numId w:val="1"/>
      </w:numPr>
      <w:spacing w:before="240" w:after="60"/>
      <w:outlineLvl w:val="2"/>
    </w:pPr>
    <w:rPr>
      <w:rFonts w:ascii="Arial" w:hAnsi="Arial"/>
      <w:sz w:val="24"/>
    </w:rPr>
  </w:style>
  <w:style w:type="paragraph" w:styleId="Ttulo4">
    <w:name w:val="heading 4"/>
    <w:basedOn w:val="Normal"/>
    <w:next w:val="Normal"/>
    <w:link w:val="Ttulo4Car"/>
    <w:uiPriority w:val="9"/>
    <w:qFormat/>
    <w:rsid w:val="00EC473E"/>
    <w:pPr>
      <w:keepNext/>
      <w:numPr>
        <w:ilvl w:val="3"/>
        <w:numId w:val="1"/>
      </w:numPr>
      <w:spacing w:before="240" w:after="60"/>
      <w:outlineLvl w:val="3"/>
    </w:pPr>
    <w:rPr>
      <w:rFonts w:ascii="Arial" w:hAnsi="Arial"/>
      <w:b/>
      <w:sz w:val="24"/>
    </w:rPr>
  </w:style>
  <w:style w:type="paragraph" w:styleId="Ttulo5">
    <w:name w:val="heading 5"/>
    <w:basedOn w:val="Normal"/>
    <w:next w:val="Normal"/>
    <w:link w:val="Ttulo5Car"/>
    <w:uiPriority w:val="9"/>
    <w:qFormat/>
    <w:rsid w:val="00EC473E"/>
    <w:pPr>
      <w:numPr>
        <w:ilvl w:val="4"/>
        <w:numId w:val="1"/>
      </w:numPr>
      <w:spacing w:before="240" w:after="60"/>
      <w:outlineLvl w:val="4"/>
    </w:pPr>
    <w:rPr>
      <w:rFonts w:ascii="Arial" w:hAnsi="Arial"/>
      <w:sz w:val="22"/>
    </w:rPr>
  </w:style>
  <w:style w:type="paragraph" w:styleId="Ttulo6">
    <w:name w:val="heading 6"/>
    <w:basedOn w:val="Normal"/>
    <w:next w:val="Normal"/>
    <w:link w:val="Ttulo6Car"/>
    <w:uiPriority w:val="9"/>
    <w:qFormat/>
    <w:rsid w:val="00EC473E"/>
    <w:pPr>
      <w:numPr>
        <w:ilvl w:val="5"/>
        <w:numId w:val="1"/>
      </w:numPr>
      <w:spacing w:before="240" w:after="60"/>
      <w:outlineLvl w:val="5"/>
    </w:pPr>
    <w:rPr>
      <w:i/>
      <w:sz w:val="22"/>
    </w:rPr>
  </w:style>
  <w:style w:type="paragraph" w:styleId="Ttulo7">
    <w:name w:val="heading 7"/>
    <w:basedOn w:val="Normal"/>
    <w:next w:val="Normal"/>
    <w:link w:val="Ttulo7Car"/>
    <w:uiPriority w:val="9"/>
    <w:qFormat/>
    <w:rsid w:val="00EC473E"/>
    <w:pPr>
      <w:numPr>
        <w:ilvl w:val="6"/>
        <w:numId w:val="1"/>
      </w:numPr>
      <w:spacing w:before="240" w:after="60"/>
      <w:outlineLvl w:val="6"/>
    </w:pPr>
    <w:rPr>
      <w:rFonts w:ascii="Arial" w:hAnsi="Arial"/>
    </w:rPr>
  </w:style>
  <w:style w:type="paragraph" w:styleId="Ttulo8">
    <w:name w:val="heading 8"/>
    <w:basedOn w:val="Normal"/>
    <w:next w:val="Normal"/>
    <w:link w:val="Ttulo8Car"/>
    <w:uiPriority w:val="9"/>
    <w:qFormat/>
    <w:rsid w:val="00EC473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
    <w:qFormat/>
    <w:rsid w:val="00EC473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EC473E"/>
    <w:rPr>
      <w:rFonts w:ascii="Arial" w:hAnsi="Arial"/>
      <w:b/>
      <w:kern w:val="28"/>
      <w:sz w:val="28"/>
      <w:lang w:val="es-ES_tradnl"/>
    </w:rPr>
  </w:style>
  <w:style w:type="character" w:customStyle="1" w:styleId="Ttulo2Car">
    <w:name w:val="Título 2 Car"/>
    <w:link w:val="Ttulo2"/>
    <w:uiPriority w:val="9"/>
    <w:locked/>
    <w:rsid w:val="00EC473E"/>
    <w:rPr>
      <w:rFonts w:ascii="Arial" w:hAnsi="Arial"/>
      <w:b/>
      <w:i/>
      <w:sz w:val="24"/>
      <w:lang w:val="es-ES_tradnl"/>
    </w:rPr>
  </w:style>
  <w:style w:type="character" w:customStyle="1" w:styleId="Ttulo3Car">
    <w:name w:val="Título 3 Car"/>
    <w:link w:val="Ttulo3"/>
    <w:uiPriority w:val="9"/>
    <w:locked/>
    <w:rsid w:val="00EC473E"/>
    <w:rPr>
      <w:rFonts w:ascii="Arial" w:hAnsi="Arial"/>
      <w:sz w:val="24"/>
      <w:lang w:val="es-ES_tradnl"/>
    </w:rPr>
  </w:style>
  <w:style w:type="character" w:customStyle="1" w:styleId="Ttulo4Car">
    <w:name w:val="Título 4 Car"/>
    <w:link w:val="Ttulo4"/>
    <w:uiPriority w:val="9"/>
    <w:locked/>
    <w:rsid w:val="00EC473E"/>
    <w:rPr>
      <w:rFonts w:ascii="Arial" w:hAnsi="Arial"/>
      <w:b/>
      <w:sz w:val="24"/>
      <w:lang w:val="es-ES_tradnl"/>
    </w:rPr>
  </w:style>
  <w:style w:type="character" w:customStyle="1" w:styleId="Ttulo5Car">
    <w:name w:val="Título 5 Car"/>
    <w:link w:val="Ttulo5"/>
    <w:uiPriority w:val="9"/>
    <w:locked/>
    <w:rsid w:val="00EC473E"/>
    <w:rPr>
      <w:rFonts w:ascii="Arial" w:hAnsi="Arial"/>
      <w:sz w:val="22"/>
      <w:lang w:val="es-ES_tradnl"/>
    </w:rPr>
  </w:style>
  <w:style w:type="character" w:customStyle="1" w:styleId="Ttulo6Car">
    <w:name w:val="Título 6 Car"/>
    <w:link w:val="Ttulo6"/>
    <w:uiPriority w:val="9"/>
    <w:locked/>
    <w:rsid w:val="00EC473E"/>
    <w:rPr>
      <w:i/>
      <w:sz w:val="22"/>
      <w:lang w:val="es-ES_tradnl"/>
    </w:rPr>
  </w:style>
  <w:style w:type="character" w:customStyle="1" w:styleId="Ttulo7Car">
    <w:name w:val="Título 7 Car"/>
    <w:link w:val="Ttulo7"/>
    <w:uiPriority w:val="9"/>
    <w:locked/>
    <w:rsid w:val="00EC473E"/>
    <w:rPr>
      <w:rFonts w:ascii="Arial" w:hAnsi="Arial"/>
      <w:lang w:val="es-ES_tradnl"/>
    </w:rPr>
  </w:style>
  <w:style w:type="character" w:customStyle="1" w:styleId="Ttulo8Car">
    <w:name w:val="Título 8 Car"/>
    <w:link w:val="Ttulo8"/>
    <w:uiPriority w:val="9"/>
    <w:locked/>
    <w:rsid w:val="00EC473E"/>
    <w:rPr>
      <w:rFonts w:ascii="Arial" w:hAnsi="Arial"/>
      <w:i/>
      <w:lang w:val="es-ES_tradnl"/>
    </w:rPr>
  </w:style>
  <w:style w:type="character" w:customStyle="1" w:styleId="Ttulo9Car">
    <w:name w:val="Título 9 Car"/>
    <w:link w:val="Ttulo9"/>
    <w:uiPriority w:val="9"/>
    <w:locked/>
    <w:rsid w:val="00EC473E"/>
    <w:rPr>
      <w:rFonts w:ascii="Arial" w:hAnsi="Arial"/>
      <w:b/>
      <w:i/>
      <w:sz w:val="18"/>
      <w:lang w:val="es-ES_tradnl"/>
    </w:rPr>
  </w:style>
  <w:style w:type="paragraph" w:customStyle="1" w:styleId="membrete">
    <w:name w:val="membrete"/>
    <w:basedOn w:val="Normal"/>
    <w:rsid w:val="003A6C23"/>
  </w:style>
  <w:style w:type="character" w:styleId="Hipervnculo">
    <w:name w:val="Hyperlink"/>
    <w:uiPriority w:val="99"/>
    <w:rsid w:val="003A6C23"/>
    <w:rPr>
      <w:rFonts w:cs="Times New Roman"/>
      <w:color w:val="0000FF"/>
      <w:u w:val="single"/>
    </w:rPr>
  </w:style>
  <w:style w:type="paragraph" w:styleId="Encabezado">
    <w:name w:val="header"/>
    <w:basedOn w:val="Normal"/>
    <w:link w:val="EncabezadoCar"/>
    <w:uiPriority w:val="99"/>
    <w:rsid w:val="003A6C23"/>
    <w:pPr>
      <w:tabs>
        <w:tab w:val="center" w:pos="4252"/>
        <w:tab w:val="right" w:pos="8504"/>
      </w:tabs>
    </w:pPr>
  </w:style>
  <w:style w:type="character" w:customStyle="1" w:styleId="EncabezadoCar">
    <w:name w:val="Encabezado Car"/>
    <w:link w:val="Encabezado"/>
    <w:uiPriority w:val="99"/>
    <w:semiHidden/>
    <w:rsid w:val="005E26BC"/>
    <w:rPr>
      <w:lang w:val="es-ES_tradnl"/>
    </w:rPr>
  </w:style>
  <w:style w:type="paragraph" w:styleId="Piedepgina">
    <w:name w:val="footer"/>
    <w:basedOn w:val="Normal"/>
    <w:link w:val="PiedepginaCar"/>
    <w:uiPriority w:val="99"/>
    <w:rsid w:val="003A6C23"/>
    <w:pPr>
      <w:tabs>
        <w:tab w:val="center" w:pos="4252"/>
        <w:tab w:val="right" w:pos="8504"/>
      </w:tabs>
    </w:pPr>
  </w:style>
  <w:style w:type="character" w:customStyle="1" w:styleId="PiedepginaCar">
    <w:name w:val="Pie de página Car"/>
    <w:link w:val="Piedepgina"/>
    <w:uiPriority w:val="99"/>
    <w:semiHidden/>
    <w:rsid w:val="005E26BC"/>
    <w:rPr>
      <w:lang w:val="es-ES_tradnl"/>
    </w:rPr>
  </w:style>
  <w:style w:type="paragraph" w:styleId="Textodeglobo">
    <w:name w:val="Balloon Text"/>
    <w:basedOn w:val="Normal"/>
    <w:link w:val="TextodegloboCar"/>
    <w:uiPriority w:val="99"/>
    <w:rsid w:val="00C61B13"/>
    <w:rPr>
      <w:rFonts w:ascii="Tahoma" w:hAnsi="Tahoma" w:cs="Tahoma"/>
      <w:sz w:val="16"/>
      <w:szCs w:val="16"/>
    </w:rPr>
  </w:style>
  <w:style w:type="character" w:customStyle="1" w:styleId="TextodegloboCar">
    <w:name w:val="Texto de globo Car"/>
    <w:link w:val="Textodeglobo"/>
    <w:uiPriority w:val="99"/>
    <w:locked/>
    <w:rsid w:val="00C61B13"/>
    <w:rPr>
      <w:rFonts w:ascii="Tahoma" w:hAnsi="Tahoma" w:cs="Tahoma"/>
      <w:sz w:val="16"/>
      <w:szCs w:val="16"/>
      <w:lang w:val="es-ES_tradnl"/>
    </w:rPr>
  </w:style>
  <w:style w:type="paragraph" w:styleId="Prrafodelista">
    <w:name w:val="List Paragraph"/>
    <w:basedOn w:val="Normal"/>
    <w:uiPriority w:val="34"/>
    <w:qFormat/>
    <w:rsid w:val="00D60FF3"/>
    <w:pPr>
      <w:ind w:left="708"/>
    </w:pPr>
  </w:style>
  <w:style w:type="paragraph" w:styleId="TDC2">
    <w:name w:val="toc 2"/>
    <w:basedOn w:val="Normal"/>
    <w:next w:val="Normal"/>
    <w:autoRedefine/>
    <w:uiPriority w:val="39"/>
    <w:qFormat/>
    <w:rsid w:val="00EC473E"/>
    <w:pPr>
      <w:tabs>
        <w:tab w:val="right" w:leader="underscore" w:pos="9355"/>
      </w:tabs>
      <w:spacing w:before="120"/>
      <w:ind w:left="200"/>
    </w:pPr>
    <w:rPr>
      <w:b/>
      <w:sz w:val="22"/>
    </w:rPr>
  </w:style>
  <w:style w:type="paragraph" w:styleId="TDC1">
    <w:name w:val="toc 1"/>
    <w:basedOn w:val="Normal"/>
    <w:next w:val="Normal"/>
    <w:autoRedefine/>
    <w:uiPriority w:val="39"/>
    <w:qFormat/>
    <w:rsid w:val="007D3302"/>
  </w:style>
  <w:style w:type="paragraph" w:styleId="TtulodeTDC">
    <w:name w:val="TOC Heading"/>
    <w:basedOn w:val="Ttulo1"/>
    <w:next w:val="Normal"/>
    <w:uiPriority w:val="39"/>
    <w:semiHidden/>
    <w:unhideWhenUsed/>
    <w:qFormat/>
    <w:rsid w:val="007D3302"/>
    <w:pPr>
      <w:keepLines/>
      <w:numPr>
        <w:numId w:val="0"/>
      </w:numPr>
      <w:spacing w:before="480" w:after="0" w:line="276" w:lineRule="auto"/>
      <w:outlineLvl w:val="9"/>
    </w:pPr>
    <w:rPr>
      <w:rFonts w:ascii="Cambria" w:hAnsi="Cambria"/>
      <w:bCs/>
      <w:color w:val="365F91"/>
      <w:kern w:val="0"/>
      <w:szCs w:val="28"/>
      <w:lang w:val="es-ES" w:eastAsia="en-US"/>
    </w:rPr>
  </w:style>
  <w:style w:type="paragraph" w:styleId="TDC3">
    <w:name w:val="toc 3"/>
    <w:basedOn w:val="Normal"/>
    <w:next w:val="Normal"/>
    <w:autoRedefine/>
    <w:uiPriority w:val="39"/>
    <w:unhideWhenUsed/>
    <w:qFormat/>
    <w:rsid w:val="007D3302"/>
    <w:pPr>
      <w:spacing w:after="100" w:line="276" w:lineRule="auto"/>
      <w:ind w:left="440"/>
    </w:pPr>
    <w:rPr>
      <w:rFonts w:ascii="Calibri" w:hAnsi="Calibri"/>
      <w:sz w:val="22"/>
      <w:szCs w:val="22"/>
      <w:lang w:val="es-ES" w:eastAsia="en-US"/>
    </w:rPr>
  </w:style>
  <w:style w:type="paragraph" w:styleId="Textoindependiente3">
    <w:name w:val="Body Text 3"/>
    <w:basedOn w:val="Normal"/>
    <w:link w:val="Textoindependiente3Car"/>
    <w:uiPriority w:val="99"/>
    <w:rsid w:val="00B03903"/>
    <w:pPr>
      <w:spacing w:line="480" w:lineRule="auto"/>
      <w:jc w:val="both"/>
    </w:pPr>
    <w:rPr>
      <w:rFonts w:ascii="Arial Narrow" w:hAnsi="Arial Narrow"/>
      <w:sz w:val="24"/>
      <w:szCs w:val="24"/>
    </w:rPr>
  </w:style>
  <w:style w:type="character" w:customStyle="1" w:styleId="Textoindependiente3Car">
    <w:name w:val="Texto independiente 3 Car"/>
    <w:link w:val="Textoindependiente3"/>
    <w:uiPriority w:val="99"/>
    <w:locked/>
    <w:rsid w:val="00B03903"/>
    <w:rPr>
      <w:rFonts w:ascii="Arial Narrow" w:hAnsi="Arial Narrow" w:cs="Times New Roman"/>
      <w:sz w:val="24"/>
      <w:szCs w:val="24"/>
      <w:lang w:val="es-ES_tradnl"/>
    </w:rPr>
  </w:style>
  <w:style w:type="table" w:styleId="Tablaconcuadrcula">
    <w:name w:val="Table Grid"/>
    <w:basedOn w:val="Tablanormal"/>
    <w:uiPriority w:val="59"/>
    <w:rsid w:val="00CE17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E17F4"/>
    <w:pPr>
      <w:autoSpaceDE w:val="0"/>
      <w:autoSpaceDN w:val="0"/>
      <w:adjustRightInd w:val="0"/>
    </w:pPr>
    <w:rPr>
      <w:rFonts w:ascii="Arimo" w:eastAsiaTheme="minorHAnsi" w:hAnsi="Arimo" w:cs="Arimo"/>
      <w:color w:val="000000"/>
      <w:sz w:val="24"/>
      <w:szCs w:val="24"/>
      <w:lang w:eastAsia="en-US"/>
    </w:rPr>
  </w:style>
  <w:style w:type="paragraph" w:customStyle="1" w:styleId="Normal0">
    <w:name w:val="Normal0"/>
    <w:qFormat/>
    <w:rsid w:val="00CE17F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yz\plantillas\Instituto%20de%20Educaci&#243;n%20Secunda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Instituto de Educación Secundaria.dotx</Template>
  <TotalTime>1</TotalTime>
  <Pages>15</Pages>
  <Words>7129</Words>
  <Characters>39215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IES AL-QADIR</Company>
  <LinksUpToDate>false</LinksUpToDate>
  <CharactersWithSpaces>46252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4</cp:revision>
  <cp:lastPrinted>2014-10-16T16:40:00Z</cp:lastPrinted>
  <dcterms:created xsi:type="dcterms:W3CDTF">2024-11-10T13:34:00Z</dcterms:created>
  <dcterms:modified xsi:type="dcterms:W3CDTF">2025-10-29T07:08:00Z</dcterms:modified>
</cp:coreProperties>
</file>