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FF3" w:rsidRDefault="00BA5306" w:rsidP="00D60FF3">
      <w:pPr>
        <w:ind w:left="213"/>
        <w:rPr>
          <w:rFonts w:ascii="FS Albert" w:hAnsi="FS Albert"/>
          <w:sz w:val="22"/>
          <w:szCs w:val="22"/>
        </w:rPr>
      </w:pPr>
      <w:r>
        <w:rPr>
          <w:noProof/>
          <w:sz w:val="22"/>
          <w:szCs w:val="22"/>
          <w:lang w:val="es-ES"/>
        </w:rPr>
        <w:drawing>
          <wp:anchor distT="0" distB="0" distL="114300" distR="114300" simplePos="0" relativeHeight="251657728" behindDoc="1" locked="0" layoutInCell="1" allowOverlap="1">
            <wp:simplePos x="0" y="0"/>
            <wp:positionH relativeFrom="column">
              <wp:posOffset>5028565</wp:posOffset>
            </wp:positionH>
            <wp:positionV relativeFrom="paragraph">
              <wp:posOffset>46990</wp:posOffset>
            </wp:positionV>
            <wp:extent cx="723900" cy="634365"/>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3900" cy="634365"/>
                    </a:xfrm>
                    <a:prstGeom prst="rect">
                      <a:avLst/>
                    </a:prstGeom>
                    <a:noFill/>
                  </pic:spPr>
                </pic:pic>
              </a:graphicData>
            </a:graphic>
          </wp:anchor>
        </w:drawing>
      </w:r>
    </w:p>
    <w:p w:rsidR="00DD469C" w:rsidRDefault="00DD469C" w:rsidP="00D60FF3">
      <w:pPr>
        <w:ind w:left="213"/>
        <w:rPr>
          <w:rFonts w:ascii="FS Albert" w:hAnsi="FS Albert"/>
          <w:sz w:val="22"/>
          <w:szCs w:val="22"/>
        </w:rPr>
      </w:pPr>
    </w:p>
    <w:p w:rsidR="00AD4B73" w:rsidRDefault="00AD4B73" w:rsidP="00B168F0">
      <w:pPr>
        <w:spacing w:before="100" w:beforeAutospacing="1" w:after="100" w:afterAutospacing="1"/>
        <w:ind w:left="851"/>
        <w:rPr>
          <w:rFonts w:ascii="FS Albert" w:hAnsi="FS Albert"/>
          <w:sz w:val="22"/>
          <w:szCs w:val="22"/>
        </w:rPr>
      </w:pPr>
    </w:p>
    <w:p w:rsidR="00F2427E" w:rsidRPr="005511F2" w:rsidRDefault="00F2427E" w:rsidP="00F2427E">
      <w:pPr>
        <w:ind w:left="213"/>
        <w:rPr>
          <w:rFonts w:ascii="Arial" w:hAnsi="Arial" w:cs="Arial"/>
          <w:b/>
          <w:sz w:val="32"/>
          <w:szCs w:val="32"/>
        </w:rPr>
      </w:pPr>
      <w:r w:rsidRPr="005511F2">
        <w:rPr>
          <w:rFonts w:ascii="Arial" w:hAnsi="Arial" w:cs="Arial"/>
          <w:sz w:val="22"/>
          <w:szCs w:val="22"/>
        </w:rPr>
        <w:t>IES</w:t>
      </w:r>
      <w:r w:rsidRPr="005511F2">
        <w:rPr>
          <w:rFonts w:ascii="Arial" w:hAnsi="Arial" w:cs="Arial"/>
          <w:b/>
          <w:sz w:val="32"/>
          <w:szCs w:val="32"/>
        </w:rPr>
        <w:t xml:space="preserve"> Josefina Aldecoa</w:t>
      </w:r>
    </w:p>
    <w:p w:rsidR="00AD4B73" w:rsidRDefault="00AD4B73" w:rsidP="00B168F0">
      <w:pPr>
        <w:spacing w:before="100" w:beforeAutospacing="1" w:after="100" w:afterAutospacing="1"/>
        <w:ind w:left="851"/>
        <w:rPr>
          <w:rFonts w:ascii="FS Albert" w:hAnsi="FS Albert"/>
          <w:sz w:val="22"/>
          <w:szCs w:val="22"/>
        </w:rPr>
      </w:pPr>
    </w:p>
    <w:p w:rsidR="00C66366" w:rsidRDefault="00C66366" w:rsidP="00C66366">
      <w:pPr>
        <w:pStyle w:val="membrete"/>
        <w:jc w:val="both"/>
        <w:rPr>
          <w:sz w:val="32"/>
          <w:szCs w:val="32"/>
        </w:rPr>
      </w:pPr>
    </w:p>
    <w:p w:rsidR="00C66366" w:rsidRDefault="00C66366" w:rsidP="00C66366">
      <w:pPr>
        <w:pStyle w:val="membrete"/>
        <w:jc w:val="both"/>
        <w:rPr>
          <w:sz w:val="32"/>
          <w:szCs w:val="32"/>
        </w:rPr>
      </w:pPr>
    </w:p>
    <w:p w:rsidR="00C66366" w:rsidRPr="005A7B2C" w:rsidRDefault="00C66366" w:rsidP="00C66366"/>
    <w:p w:rsidR="00C66366" w:rsidRPr="005A7B2C" w:rsidRDefault="00C66366" w:rsidP="00C66366"/>
    <w:p w:rsidR="00C66366" w:rsidRPr="005A7B2C" w:rsidRDefault="00C66366" w:rsidP="00C66366">
      <w:pPr>
        <w:rPr>
          <w:b/>
          <w:sz w:val="36"/>
          <w:szCs w:val="36"/>
        </w:rPr>
      </w:pPr>
    </w:p>
    <w:p w:rsidR="00C66366" w:rsidRPr="005A7B2C" w:rsidRDefault="00C66366" w:rsidP="00C66366">
      <w:pPr>
        <w:rPr>
          <w:b/>
          <w:sz w:val="36"/>
          <w:szCs w:val="36"/>
        </w:rPr>
      </w:pPr>
    </w:p>
    <w:p w:rsidR="00C66366" w:rsidRPr="005A7B2C" w:rsidRDefault="00C66366" w:rsidP="00C66366">
      <w:pPr>
        <w:rPr>
          <w:b/>
          <w:sz w:val="36"/>
          <w:szCs w:val="36"/>
        </w:rPr>
      </w:pPr>
    </w:p>
    <w:p w:rsidR="00C66366" w:rsidRPr="005A7B2C" w:rsidRDefault="00C66366" w:rsidP="00C66366">
      <w:pPr>
        <w:rPr>
          <w:b/>
          <w:sz w:val="36"/>
          <w:szCs w:val="36"/>
        </w:rPr>
      </w:pPr>
    </w:p>
    <w:p w:rsidR="00C66366" w:rsidRPr="005A7B2C" w:rsidRDefault="00C66366" w:rsidP="00C66366">
      <w:pPr>
        <w:rPr>
          <w:b/>
          <w:sz w:val="36"/>
          <w:szCs w:val="36"/>
        </w:rPr>
      </w:pPr>
    </w:p>
    <w:p w:rsidR="00C66366" w:rsidRPr="005A7B2C" w:rsidRDefault="00C66366" w:rsidP="00C66366">
      <w:pPr>
        <w:rPr>
          <w:b/>
          <w:sz w:val="36"/>
          <w:szCs w:val="36"/>
        </w:rPr>
      </w:pPr>
    </w:p>
    <w:p w:rsidR="00C66366" w:rsidRPr="005A7B2C" w:rsidRDefault="00C66366" w:rsidP="00C66366">
      <w:pPr>
        <w:rPr>
          <w:b/>
          <w:sz w:val="36"/>
          <w:szCs w:val="36"/>
        </w:rPr>
      </w:pPr>
    </w:p>
    <w:p w:rsidR="00A43A20" w:rsidRPr="00A43A20" w:rsidRDefault="00A43A20" w:rsidP="00A43A20">
      <w:pPr>
        <w:pStyle w:val="TXT"/>
        <w:jc w:val="center"/>
        <w:rPr>
          <w:rFonts w:eastAsia="Arial"/>
          <w:sz w:val="28"/>
          <w:szCs w:val="28"/>
        </w:rPr>
      </w:pPr>
      <w:r w:rsidRPr="00A43A20">
        <w:rPr>
          <w:rFonts w:eastAsia="Arial"/>
          <w:sz w:val="28"/>
          <w:szCs w:val="28"/>
        </w:rPr>
        <w:t>CONTENIDOS MÍNIMOS</w:t>
      </w:r>
    </w:p>
    <w:p w:rsidR="00A43A20" w:rsidRDefault="00A43A20" w:rsidP="00A43A20">
      <w:pPr>
        <w:pStyle w:val="TXT"/>
        <w:jc w:val="center"/>
        <w:rPr>
          <w:b/>
          <w:sz w:val="36"/>
          <w:szCs w:val="36"/>
        </w:rPr>
      </w:pPr>
    </w:p>
    <w:p w:rsidR="00A43A20" w:rsidRPr="00DA6B5F" w:rsidRDefault="00A43A20" w:rsidP="00A43A20">
      <w:pPr>
        <w:pStyle w:val="TXT"/>
        <w:jc w:val="center"/>
        <w:rPr>
          <w:b/>
          <w:sz w:val="40"/>
          <w:szCs w:val="40"/>
        </w:rPr>
      </w:pPr>
      <w:r w:rsidRPr="005A7B2C">
        <w:rPr>
          <w:b/>
          <w:sz w:val="36"/>
          <w:szCs w:val="36"/>
        </w:rPr>
        <w:t>EMPRESA EN EL AULA</w:t>
      </w:r>
    </w:p>
    <w:p w:rsidR="00A43A20" w:rsidRDefault="00A43A20" w:rsidP="00A43A20">
      <w:pPr>
        <w:pStyle w:val="TXT"/>
        <w:jc w:val="center"/>
        <w:rPr>
          <w:sz w:val="40"/>
          <w:szCs w:val="40"/>
        </w:rPr>
      </w:pPr>
    </w:p>
    <w:p w:rsidR="00A43A20" w:rsidRDefault="00A43A20" w:rsidP="00A43A20">
      <w:pPr>
        <w:pStyle w:val="TXT"/>
        <w:jc w:val="center"/>
        <w:rPr>
          <w:sz w:val="40"/>
          <w:szCs w:val="40"/>
        </w:rPr>
      </w:pPr>
    </w:p>
    <w:p w:rsidR="007E799D" w:rsidRDefault="007E799D" w:rsidP="00A43A20">
      <w:pPr>
        <w:pStyle w:val="TXT"/>
        <w:jc w:val="center"/>
        <w:rPr>
          <w:sz w:val="40"/>
          <w:szCs w:val="40"/>
        </w:rPr>
      </w:pPr>
    </w:p>
    <w:p w:rsidR="007E799D" w:rsidRPr="00DA6B5F" w:rsidRDefault="007E799D" w:rsidP="00A43A20">
      <w:pPr>
        <w:pStyle w:val="TXT"/>
        <w:jc w:val="center"/>
        <w:rPr>
          <w:sz w:val="40"/>
          <w:szCs w:val="40"/>
        </w:rPr>
      </w:pPr>
    </w:p>
    <w:p w:rsidR="00A43A20" w:rsidRDefault="00A43A20" w:rsidP="00A43A20">
      <w:pPr>
        <w:pStyle w:val="TXT"/>
        <w:jc w:val="center"/>
        <w:rPr>
          <w:rFonts w:eastAsia="Arial"/>
          <w:sz w:val="28"/>
          <w:szCs w:val="28"/>
        </w:rPr>
      </w:pPr>
      <w:r w:rsidRPr="006F1343">
        <w:rPr>
          <w:rFonts w:eastAsia="Arial"/>
          <w:sz w:val="28"/>
          <w:szCs w:val="28"/>
        </w:rPr>
        <w:t>DEPARTAMENTO DE FAMILIA PROFESIONAL</w:t>
      </w:r>
    </w:p>
    <w:p w:rsidR="00A43A20" w:rsidRDefault="00A43A20" w:rsidP="00A43A20">
      <w:pPr>
        <w:pStyle w:val="TXT"/>
        <w:jc w:val="center"/>
        <w:rPr>
          <w:rFonts w:eastAsia="Arial"/>
          <w:sz w:val="28"/>
          <w:szCs w:val="28"/>
        </w:rPr>
      </w:pPr>
    </w:p>
    <w:p w:rsidR="00A43A20" w:rsidRDefault="00A43A20" w:rsidP="007E799D">
      <w:pPr>
        <w:spacing w:before="280" w:after="280"/>
        <w:ind w:left="851"/>
        <w:jc w:val="center"/>
        <w:rPr>
          <w:rFonts w:ascii="Arial" w:eastAsia="Arial" w:hAnsi="Arial" w:cs="Arial"/>
          <w:b/>
          <w:sz w:val="28"/>
          <w:szCs w:val="28"/>
        </w:rPr>
      </w:pPr>
      <w:r w:rsidRPr="006F1343">
        <w:rPr>
          <w:rFonts w:ascii="Arial" w:eastAsia="Arial" w:hAnsi="Arial" w:cs="Arial"/>
          <w:b/>
          <w:sz w:val="28"/>
          <w:szCs w:val="28"/>
        </w:rPr>
        <w:t>ADMINISTRACIÓN Y GESTIÓN</w:t>
      </w:r>
    </w:p>
    <w:p w:rsidR="00A43A20" w:rsidRDefault="00A43A20" w:rsidP="00A43A20">
      <w:pPr>
        <w:spacing w:before="280" w:after="280"/>
        <w:ind w:left="851"/>
        <w:rPr>
          <w:rFonts w:ascii="Arial" w:eastAsia="Arial" w:hAnsi="Arial" w:cs="Arial"/>
          <w:b/>
          <w:sz w:val="28"/>
          <w:szCs w:val="28"/>
        </w:rPr>
      </w:pPr>
    </w:p>
    <w:p w:rsidR="007E799D" w:rsidRDefault="007E799D" w:rsidP="001C433B">
      <w:pPr>
        <w:ind w:left="851"/>
        <w:rPr>
          <w:rFonts w:ascii="Arial" w:eastAsia="Arial" w:hAnsi="Arial" w:cs="Arial"/>
          <w:sz w:val="28"/>
          <w:szCs w:val="28"/>
        </w:rPr>
      </w:pPr>
    </w:p>
    <w:p w:rsidR="007E799D" w:rsidRDefault="007E799D" w:rsidP="001C433B">
      <w:pPr>
        <w:ind w:left="851"/>
        <w:rPr>
          <w:rFonts w:ascii="Arial" w:eastAsia="Arial" w:hAnsi="Arial" w:cs="Arial"/>
          <w:sz w:val="28"/>
          <w:szCs w:val="28"/>
        </w:rPr>
      </w:pPr>
    </w:p>
    <w:p w:rsidR="007E799D" w:rsidRDefault="007E799D" w:rsidP="001C433B">
      <w:pPr>
        <w:ind w:left="851"/>
        <w:rPr>
          <w:rFonts w:ascii="Arial" w:eastAsia="Arial" w:hAnsi="Arial" w:cs="Arial"/>
          <w:sz w:val="28"/>
          <w:szCs w:val="28"/>
        </w:rPr>
      </w:pPr>
    </w:p>
    <w:p w:rsidR="007E799D" w:rsidRDefault="007E799D" w:rsidP="001C433B">
      <w:pPr>
        <w:ind w:left="851"/>
        <w:rPr>
          <w:rFonts w:ascii="Arial" w:eastAsia="Arial" w:hAnsi="Arial" w:cs="Arial"/>
          <w:sz w:val="28"/>
          <w:szCs w:val="28"/>
        </w:rPr>
      </w:pPr>
    </w:p>
    <w:p w:rsidR="007E799D" w:rsidRDefault="007E799D" w:rsidP="001C433B">
      <w:pPr>
        <w:ind w:left="851"/>
        <w:rPr>
          <w:rFonts w:ascii="Arial" w:eastAsia="Arial" w:hAnsi="Arial" w:cs="Arial"/>
          <w:sz w:val="28"/>
          <w:szCs w:val="28"/>
        </w:rPr>
      </w:pPr>
    </w:p>
    <w:p w:rsidR="007E799D" w:rsidRDefault="007E799D" w:rsidP="001C433B">
      <w:pPr>
        <w:ind w:left="851"/>
        <w:rPr>
          <w:rFonts w:ascii="Arial" w:eastAsia="Arial" w:hAnsi="Arial" w:cs="Arial"/>
          <w:sz w:val="28"/>
          <w:szCs w:val="28"/>
        </w:rPr>
      </w:pPr>
    </w:p>
    <w:p w:rsidR="007E799D" w:rsidRDefault="007E799D" w:rsidP="001C433B">
      <w:pPr>
        <w:ind w:left="851"/>
        <w:rPr>
          <w:rFonts w:ascii="Arial" w:eastAsia="Arial" w:hAnsi="Arial" w:cs="Arial"/>
          <w:sz w:val="28"/>
          <w:szCs w:val="28"/>
        </w:rPr>
      </w:pPr>
    </w:p>
    <w:p w:rsidR="007E799D" w:rsidRDefault="007E799D" w:rsidP="001C433B">
      <w:pPr>
        <w:ind w:left="851"/>
        <w:rPr>
          <w:rFonts w:ascii="Arial" w:eastAsia="Arial" w:hAnsi="Arial" w:cs="Arial"/>
          <w:sz w:val="28"/>
          <w:szCs w:val="28"/>
        </w:rPr>
      </w:pPr>
    </w:p>
    <w:p w:rsidR="00A43A20" w:rsidRPr="006F1343" w:rsidRDefault="00A43A20" w:rsidP="007E799D">
      <w:pPr>
        <w:ind w:left="851"/>
        <w:jc w:val="right"/>
        <w:rPr>
          <w:rFonts w:ascii="Arial" w:eastAsia="Arial" w:hAnsi="Arial" w:cs="Arial"/>
          <w:b/>
          <w:sz w:val="28"/>
          <w:szCs w:val="28"/>
        </w:rPr>
      </w:pPr>
      <w:r w:rsidRPr="006F1343">
        <w:rPr>
          <w:rFonts w:ascii="Arial" w:eastAsia="Arial" w:hAnsi="Arial" w:cs="Arial"/>
          <w:sz w:val="28"/>
          <w:szCs w:val="28"/>
        </w:rPr>
        <w:t xml:space="preserve">Fecha última actualización: </w:t>
      </w:r>
      <w:r w:rsidR="00117243">
        <w:rPr>
          <w:rFonts w:ascii="Arial" w:eastAsia="Arial" w:hAnsi="Arial" w:cs="Arial"/>
          <w:b/>
          <w:sz w:val="28"/>
          <w:szCs w:val="28"/>
        </w:rPr>
        <w:t>SEPTIEMBRE</w:t>
      </w:r>
      <w:r w:rsidR="00FE0BE7">
        <w:rPr>
          <w:rFonts w:ascii="Arial" w:eastAsia="Arial" w:hAnsi="Arial" w:cs="Arial"/>
          <w:b/>
          <w:sz w:val="28"/>
          <w:szCs w:val="28"/>
        </w:rPr>
        <w:t xml:space="preserve"> </w:t>
      </w:r>
      <w:r w:rsidR="00117243">
        <w:rPr>
          <w:rFonts w:ascii="Arial" w:eastAsia="Arial" w:hAnsi="Arial" w:cs="Arial"/>
          <w:b/>
          <w:sz w:val="28"/>
          <w:szCs w:val="28"/>
        </w:rPr>
        <w:t>2023</w:t>
      </w:r>
    </w:p>
    <w:p w:rsidR="00C66366" w:rsidRPr="005A7B2C" w:rsidRDefault="00C66366" w:rsidP="00C66366"/>
    <w:p w:rsidR="00C66366" w:rsidRPr="005A7B2C" w:rsidRDefault="00C66366" w:rsidP="00C66366"/>
    <w:p w:rsidR="00C66366" w:rsidRDefault="00C66366" w:rsidP="00D97DD1">
      <w:pPr>
        <w:rPr>
          <w:b/>
          <w:sz w:val="36"/>
          <w:szCs w:val="36"/>
        </w:rPr>
      </w:pPr>
    </w:p>
    <w:p w:rsidR="00EC473E" w:rsidRDefault="000E6F23" w:rsidP="00313546">
      <w:pPr>
        <w:pStyle w:val="Ttulo1"/>
        <w:numPr>
          <w:ilvl w:val="0"/>
          <w:numId w:val="4"/>
        </w:numPr>
        <w:spacing w:before="600"/>
        <w:jc w:val="both"/>
      </w:pPr>
      <w:bookmarkStart w:id="0" w:name="_Toc401245503"/>
      <w:bookmarkStart w:id="1" w:name="_Toc465849958"/>
      <w:r>
        <w:lastRenderedPageBreak/>
        <w:t>Contenidos</w:t>
      </w:r>
      <w:bookmarkEnd w:id="0"/>
      <w:r w:rsidR="004519FF">
        <w:t xml:space="preserve"> y mínimos</w:t>
      </w:r>
      <w:r w:rsidR="007E799D">
        <w:t xml:space="preserve"> </w:t>
      </w:r>
      <w:r w:rsidR="00640195" w:rsidRPr="00640195">
        <w:t>exigibles para una evaluación positiva de</w:t>
      </w:r>
      <w:r w:rsidR="004519FF">
        <w:t>l</w:t>
      </w:r>
      <w:r w:rsidR="00640195">
        <w:t xml:space="preserve"> módulo</w:t>
      </w:r>
      <w:bookmarkEnd w:id="1"/>
    </w:p>
    <w:p w:rsidR="00EC473E" w:rsidRDefault="00EC473E" w:rsidP="00EC473E">
      <w:pPr>
        <w:ind w:left="709"/>
      </w:pPr>
    </w:p>
    <w:p w:rsidR="0009557B" w:rsidRPr="004519FF" w:rsidRDefault="0009557B" w:rsidP="00313546">
      <w:pPr>
        <w:numPr>
          <w:ilvl w:val="0"/>
          <w:numId w:val="6"/>
        </w:numPr>
        <w:jc w:val="both"/>
        <w:rPr>
          <w:rFonts w:ascii="Arial" w:hAnsi="Arial"/>
          <w:sz w:val="22"/>
          <w:szCs w:val="22"/>
        </w:rPr>
      </w:pPr>
      <w:r w:rsidRPr="004519FF">
        <w:rPr>
          <w:rFonts w:ascii="Arial" w:hAnsi="Arial"/>
          <w:sz w:val="22"/>
          <w:szCs w:val="22"/>
        </w:rPr>
        <w:t>ÁREA CREACIÓN DE LA EMPRESA</w:t>
      </w:r>
    </w:p>
    <w:p w:rsidR="00711367" w:rsidRPr="004519FF" w:rsidRDefault="00711367" w:rsidP="004519FF">
      <w:pPr>
        <w:rPr>
          <w:rFonts w:ascii="Arial" w:hAnsi="Arial"/>
          <w:sz w:val="22"/>
          <w:szCs w:val="22"/>
          <w:u w:val="single"/>
        </w:rPr>
      </w:pPr>
    </w:p>
    <w:p w:rsidR="00711367" w:rsidRPr="004519FF" w:rsidRDefault="00711367" w:rsidP="00313546">
      <w:pPr>
        <w:pStyle w:val="Prrafodelista"/>
        <w:numPr>
          <w:ilvl w:val="0"/>
          <w:numId w:val="5"/>
        </w:numPr>
        <w:contextualSpacing/>
        <w:jc w:val="both"/>
        <w:rPr>
          <w:rFonts w:ascii="Arial" w:hAnsi="Arial" w:cs="Arial"/>
          <w:sz w:val="22"/>
          <w:szCs w:val="22"/>
        </w:rPr>
      </w:pPr>
      <w:r w:rsidRPr="004519FF">
        <w:rPr>
          <w:rFonts w:ascii="Arial" w:hAnsi="Arial" w:cs="Arial"/>
          <w:sz w:val="22"/>
          <w:szCs w:val="22"/>
        </w:rPr>
        <w:t>Constitución de la empresa</w:t>
      </w:r>
    </w:p>
    <w:p w:rsidR="00711367" w:rsidRPr="004519FF" w:rsidRDefault="00711367" w:rsidP="00313546">
      <w:pPr>
        <w:pStyle w:val="Prrafodelista"/>
        <w:numPr>
          <w:ilvl w:val="0"/>
          <w:numId w:val="5"/>
        </w:numPr>
        <w:contextualSpacing/>
        <w:jc w:val="both"/>
        <w:rPr>
          <w:rFonts w:ascii="Arial" w:hAnsi="Arial" w:cs="Arial"/>
          <w:sz w:val="22"/>
          <w:szCs w:val="22"/>
        </w:rPr>
      </w:pPr>
      <w:r w:rsidRPr="004519FF">
        <w:rPr>
          <w:rFonts w:ascii="Arial" w:hAnsi="Arial" w:cs="Arial"/>
          <w:sz w:val="22"/>
          <w:szCs w:val="22"/>
        </w:rPr>
        <w:t>Actividad, estructura y organización de la empresa en el aula.</w:t>
      </w:r>
    </w:p>
    <w:p w:rsidR="00711367" w:rsidRPr="004519FF" w:rsidRDefault="00711367" w:rsidP="00313546">
      <w:pPr>
        <w:pStyle w:val="Prrafodelista"/>
        <w:numPr>
          <w:ilvl w:val="0"/>
          <w:numId w:val="5"/>
        </w:numPr>
        <w:contextualSpacing/>
        <w:jc w:val="both"/>
        <w:rPr>
          <w:rFonts w:ascii="Arial" w:hAnsi="Arial" w:cs="Arial"/>
          <w:sz w:val="22"/>
          <w:szCs w:val="22"/>
        </w:rPr>
      </w:pPr>
      <w:r w:rsidRPr="004519FF">
        <w:rPr>
          <w:rFonts w:ascii="Arial" w:hAnsi="Arial" w:cs="Arial"/>
          <w:sz w:val="22"/>
          <w:szCs w:val="22"/>
        </w:rPr>
        <w:t>Definición de puestos y tareas.</w:t>
      </w:r>
    </w:p>
    <w:p w:rsidR="00711367" w:rsidRPr="004519FF" w:rsidRDefault="00711367" w:rsidP="00313546">
      <w:pPr>
        <w:pStyle w:val="Prrafodelista"/>
        <w:numPr>
          <w:ilvl w:val="0"/>
          <w:numId w:val="5"/>
        </w:numPr>
        <w:contextualSpacing/>
        <w:jc w:val="both"/>
        <w:rPr>
          <w:rFonts w:ascii="Arial" w:hAnsi="Arial" w:cs="Arial"/>
          <w:sz w:val="22"/>
          <w:szCs w:val="22"/>
        </w:rPr>
      </w:pPr>
      <w:r w:rsidRPr="004519FF">
        <w:rPr>
          <w:rFonts w:ascii="Arial" w:hAnsi="Arial" w:cs="Arial"/>
          <w:sz w:val="22"/>
          <w:szCs w:val="22"/>
        </w:rPr>
        <w:t>Proceso de acogida e integración.</w:t>
      </w:r>
    </w:p>
    <w:p w:rsidR="00711367" w:rsidRPr="004519FF" w:rsidRDefault="00711367" w:rsidP="00711367">
      <w:pPr>
        <w:pStyle w:val="Prrafodelista"/>
        <w:ind w:left="0"/>
        <w:contextualSpacing/>
        <w:jc w:val="both"/>
        <w:rPr>
          <w:rFonts w:ascii="Arial" w:hAnsi="Arial" w:cs="Arial"/>
          <w:sz w:val="22"/>
          <w:szCs w:val="22"/>
        </w:rPr>
      </w:pPr>
    </w:p>
    <w:p w:rsidR="00711367" w:rsidRPr="004519FF" w:rsidRDefault="00711367" w:rsidP="00313546">
      <w:pPr>
        <w:numPr>
          <w:ilvl w:val="0"/>
          <w:numId w:val="6"/>
        </w:numPr>
        <w:rPr>
          <w:rFonts w:ascii="Arial" w:hAnsi="Arial"/>
          <w:sz w:val="22"/>
          <w:szCs w:val="22"/>
        </w:rPr>
      </w:pPr>
      <w:r w:rsidRPr="004519FF">
        <w:rPr>
          <w:rFonts w:ascii="Arial" w:hAnsi="Arial"/>
          <w:sz w:val="22"/>
          <w:szCs w:val="22"/>
        </w:rPr>
        <w:t>EL TRABAJO EN</w:t>
      </w:r>
      <w:r w:rsidR="004519FF" w:rsidRPr="004519FF">
        <w:rPr>
          <w:rFonts w:ascii="Arial" w:hAnsi="Arial"/>
          <w:sz w:val="22"/>
          <w:szCs w:val="22"/>
        </w:rPr>
        <w:t xml:space="preserve"> EQUIPO EN LA EMPRESA </w:t>
      </w:r>
    </w:p>
    <w:p w:rsidR="00711367" w:rsidRPr="004519FF" w:rsidRDefault="00711367" w:rsidP="00711367">
      <w:pPr>
        <w:ind w:left="720"/>
        <w:rPr>
          <w:rFonts w:ascii="Arial" w:hAnsi="Arial"/>
          <w:sz w:val="22"/>
          <w:szCs w:val="22"/>
        </w:rPr>
      </w:pPr>
    </w:p>
    <w:p w:rsidR="004519FF" w:rsidRPr="004519FF" w:rsidRDefault="004519FF"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t>Equipos y grupos de trabajo.</w:t>
      </w:r>
    </w:p>
    <w:p w:rsidR="004519FF" w:rsidRPr="004519FF" w:rsidRDefault="004519FF"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t>Integración y puesta en marcha de los equipos en la empresa.</w:t>
      </w:r>
    </w:p>
    <w:p w:rsidR="004519FF" w:rsidRPr="004519FF" w:rsidRDefault="004519FF"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t>Objetivos, proyectos y plazos.</w:t>
      </w:r>
    </w:p>
    <w:p w:rsidR="004519FF" w:rsidRPr="004519FF" w:rsidRDefault="004519FF"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t>La planificación.</w:t>
      </w:r>
    </w:p>
    <w:p w:rsidR="004519FF" w:rsidRPr="004519FF" w:rsidRDefault="004519FF"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t>Toma de decisiones</w:t>
      </w:r>
    </w:p>
    <w:p w:rsidR="004519FF" w:rsidRPr="004519FF" w:rsidRDefault="004519FF" w:rsidP="00313546">
      <w:pPr>
        <w:pStyle w:val="Prrafodelista"/>
        <w:numPr>
          <w:ilvl w:val="0"/>
          <w:numId w:val="7"/>
        </w:numPr>
        <w:spacing w:before="100" w:beforeAutospacing="1"/>
        <w:ind w:hanging="357"/>
        <w:contextualSpacing/>
        <w:jc w:val="both"/>
        <w:rPr>
          <w:rFonts w:ascii="Arial" w:hAnsi="Arial" w:cs="Arial"/>
          <w:sz w:val="22"/>
          <w:szCs w:val="22"/>
        </w:rPr>
      </w:pPr>
      <w:r w:rsidRPr="004519FF">
        <w:rPr>
          <w:rFonts w:ascii="Arial" w:hAnsi="Arial" w:cs="Arial"/>
          <w:sz w:val="22"/>
          <w:szCs w:val="22"/>
        </w:rPr>
        <w:t>Ineficiencias y conflictos</w:t>
      </w:r>
    </w:p>
    <w:p w:rsidR="00711367" w:rsidRPr="004519FF" w:rsidRDefault="00711367" w:rsidP="00711367">
      <w:pPr>
        <w:pStyle w:val="Prrafodelista"/>
        <w:ind w:left="0"/>
        <w:contextualSpacing/>
        <w:jc w:val="both"/>
        <w:rPr>
          <w:rFonts w:ascii="Arial" w:hAnsi="Arial" w:cs="Arial"/>
          <w:sz w:val="22"/>
          <w:szCs w:val="22"/>
        </w:rPr>
      </w:pPr>
    </w:p>
    <w:p w:rsidR="00711367" w:rsidRPr="004519FF" w:rsidRDefault="00711367" w:rsidP="00313546">
      <w:pPr>
        <w:numPr>
          <w:ilvl w:val="0"/>
          <w:numId w:val="6"/>
        </w:numPr>
        <w:spacing w:before="100" w:beforeAutospacing="1"/>
        <w:ind w:hanging="357"/>
        <w:jc w:val="both"/>
        <w:rPr>
          <w:rFonts w:ascii="Arial" w:hAnsi="Arial"/>
          <w:sz w:val="22"/>
          <w:szCs w:val="22"/>
        </w:rPr>
      </w:pPr>
      <w:r w:rsidRPr="004519FF">
        <w:rPr>
          <w:rFonts w:ascii="Arial" w:hAnsi="Arial"/>
          <w:sz w:val="22"/>
          <w:szCs w:val="22"/>
        </w:rPr>
        <w:t>ORGANIZACIÓN DE LA INFOR</w:t>
      </w:r>
      <w:r w:rsidR="004519FF" w:rsidRPr="004519FF">
        <w:rPr>
          <w:rFonts w:ascii="Arial" w:hAnsi="Arial"/>
          <w:sz w:val="22"/>
          <w:szCs w:val="22"/>
        </w:rPr>
        <w:t xml:space="preserve">MACIÓN EN LA EMPRESA </w:t>
      </w:r>
    </w:p>
    <w:p w:rsidR="00711367" w:rsidRPr="004519FF" w:rsidRDefault="00711367" w:rsidP="0009557B">
      <w:pPr>
        <w:rPr>
          <w:rFonts w:ascii="Arial" w:hAnsi="Arial"/>
          <w:sz w:val="22"/>
          <w:szCs w:val="22"/>
        </w:rPr>
      </w:pPr>
    </w:p>
    <w:p w:rsidR="0054118A" w:rsidRPr="004519FF" w:rsidRDefault="0054118A"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t>Acceso a la información.</w:t>
      </w:r>
    </w:p>
    <w:p w:rsidR="0054118A" w:rsidRPr="004519FF" w:rsidRDefault="0054118A"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t>Sistemas de gestión y tratamiento de la información.</w:t>
      </w:r>
    </w:p>
    <w:p w:rsidR="0054118A" w:rsidRPr="004519FF" w:rsidRDefault="0054118A"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t>Archivo y registro.</w:t>
      </w:r>
    </w:p>
    <w:p w:rsidR="0054118A" w:rsidRPr="004519FF" w:rsidRDefault="0054118A"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t>Técnicas de organización de la información.</w:t>
      </w:r>
    </w:p>
    <w:p w:rsidR="0054118A" w:rsidRPr="004519FF" w:rsidRDefault="0054118A" w:rsidP="0009557B">
      <w:pPr>
        <w:rPr>
          <w:rFonts w:ascii="Arial" w:hAnsi="Arial"/>
          <w:sz w:val="22"/>
          <w:szCs w:val="22"/>
        </w:rPr>
      </w:pPr>
    </w:p>
    <w:p w:rsidR="0054118A" w:rsidRPr="004519FF" w:rsidRDefault="0054118A" w:rsidP="00313546">
      <w:pPr>
        <w:numPr>
          <w:ilvl w:val="0"/>
          <w:numId w:val="6"/>
        </w:numPr>
        <w:jc w:val="both"/>
        <w:rPr>
          <w:rFonts w:ascii="Arial" w:hAnsi="Arial"/>
          <w:sz w:val="22"/>
          <w:szCs w:val="22"/>
        </w:rPr>
      </w:pPr>
      <w:r w:rsidRPr="004519FF">
        <w:rPr>
          <w:rFonts w:ascii="Arial" w:hAnsi="Arial"/>
          <w:sz w:val="22"/>
          <w:szCs w:val="22"/>
        </w:rPr>
        <w:t>ELABORACIÓN DE LA DOCUMENTACIÓN ADMINIS</w:t>
      </w:r>
      <w:r w:rsidR="004519FF" w:rsidRPr="004519FF">
        <w:rPr>
          <w:rFonts w:ascii="Arial" w:hAnsi="Arial"/>
          <w:sz w:val="22"/>
          <w:szCs w:val="22"/>
        </w:rPr>
        <w:t xml:space="preserve">TRATIVA DE LA EMPRESA </w:t>
      </w:r>
    </w:p>
    <w:p w:rsidR="0054118A" w:rsidRPr="004519FF" w:rsidRDefault="0054118A" w:rsidP="0009557B">
      <w:pPr>
        <w:rPr>
          <w:rFonts w:ascii="Arial" w:hAnsi="Arial"/>
          <w:sz w:val="22"/>
          <w:szCs w:val="22"/>
        </w:rPr>
      </w:pPr>
    </w:p>
    <w:p w:rsidR="0054118A" w:rsidRPr="004519FF" w:rsidRDefault="0054118A"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t>Documentos relacionados con el área de aprovisionamiento.</w:t>
      </w:r>
    </w:p>
    <w:p w:rsidR="0054118A" w:rsidRPr="004519FF" w:rsidRDefault="0054118A"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t>Documentos relacionados con el área comercial.</w:t>
      </w:r>
    </w:p>
    <w:p w:rsidR="0054118A" w:rsidRPr="004519FF" w:rsidRDefault="0054118A"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t>Documentos relacionados con el área laboral.</w:t>
      </w:r>
    </w:p>
    <w:p w:rsidR="0054118A" w:rsidRPr="004519FF" w:rsidRDefault="0054118A"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t>Documentos relacionados con el área financiera.</w:t>
      </w:r>
    </w:p>
    <w:p w:rsidR="0054118A" w:rsidRPr="004519FF" w:rsidRDefault="0054118A"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t>Documentos relacionados con el área fiscal.</w:t>
      </w:r>
    </w:p>
    <w:p w:rsidR="0054118A" w:rsidRPr="004519FF" w:rsidRDefault="0054118A"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t>Documentos relacionados con el área contable.</w:t>
      </w:r>
    </w:p>
    <w:p w:rsidR="0054118A" w:rsidRPr="004519FF" w:rsidRDefault="0054118A"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t>Aplicaciones informáticas específicas.</w:t>
      </w:r>
    </w:p>
    <w:p w:rsidR="0054118A" w:rsidRPr="004519FF" w:rsidRDefault="0054118A"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t>Gestión de los documentos en un sistema de red informática.</w:t>
      </w:r>
    </w:p>
    <w:p w:rsidR="0054118A" w:rsidRPr="004519FF" w:rsidRDefault="0054118A" w:rsidP="0054118A">
      <w:pPr>
        <w:rPr>
          <w:rFonts w:ascii="Arial" w:hAnsi="Arial" w:cs="Arial"/>
          <w:sz w:val="22"/>
          <w:szCs w:val="22"/>
        </w:rPr>
      </w:pPr>
    </w:p>
    <w:p w:rsidR="0054118A" w:rsidRPr="004519FF" w:rsidRDefault="0054118A" w:rsidP="00313546">
      <w:pPr>
        <w:numPr>
          <w:ilvl w:val="0"/>
          <w:numId w:val="6"/>
        </w:numPr>
        <w:jc w:val="both"/>
        <w:rPr>
          <w:rFonts w:ascii="Arial" w:hAnsi="Arial"/>
          <w:sz w:val="22"/>
          <w:szCs w:val="22"/>
        </w:rPr>
      </w:pPr>
      <w:r w:rsidRPr="004519FF">
        <w:rPr>
          <w:rFonts w:ascii="Arial" w:hAnsi="Arial"/>
          <w:sz w:val="22"/>
          <w:szCs w:val="22"/>
        </w:rPr>
        <w:t>TRASMISIÓN DE LA INFOR</w:t>
      </w:r>
      <w:r w:rsidR="004519FF" w:rsidRPr="004519FF">
        <w:rPr>
          <w:rFonts w:ascii="Arial" w:hAnsi="Arial"/>
          <w:sz w:val="22"/>
          <w:szCs w:val="22"/>
        </w:rPr>
        <w:t xml:space="preserve">MACIÓN EN LA EMPRESA </w:t>
      </w:r>
    </w:p>
    <w:p w:rsidR="0054118A" w:rsidRPr="004519FF" w:rsidRDefault="0054118A" w:rsidP="0009557B">
      <w:pPr>
        <w:rPr>
          <w:rFonts w:ascii="Arial" w:hAnsi="Arial"/>
          <w:sz w:val="22"/>
          <w:szCs w:val="22"/>
        </w:rPr>
      </w:pPr>
    </w:p>
    <w:p w:rsidR="0054118A" w:rsidRPr="004519FF" w:rsidRDefault="0054118A"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t>Atención a clientes.</w:t>
      </w:r>
    </w:p>
    <w:p w:rsidR="0054118A" w:rsidRPr="004519FF" w:rsidRDefault="0054118A"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t>Comunicación con proveedores y empleados.</w:t>
      </w:r>
    </w:p>
    <w:p w:rsidR="0054118A" w:rsidRPr="004519FF" w:rsidRDefault="0054118A"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t>La escucha. Técnicas de recepción de mensajes orales.</w:t>
      </w:r>
    </w:p>
    <w:p w:rsidR="0054118A" w:rsidRPr="004519FF" w:rsidRDefault="0054118A"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t>La comunicación telefónica.</w:t>
      </w:r>
    </w:p>
    <w:p w:rsidR="0054118A" w:rsidRPr="004519FF" w:rsidRDefault="0054118A"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t>La comunicación escrita.</w:t>
      </w:r>
    </w:p>
    <w:p w:rsidR="0054118A" w:rsidRDefault="0054118A"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t>Las comunicaciones a través de Internet: el correo electróni</w:t>
      </w:r>
      <w:r w:rsidR="004519FF" w:rsidRPr="004519FF">
        <w:rPr>
          <w:rFonts w:ascii="Arial" w:hAnsi="Arial" w:cs="Arial"/>
          <w:sz w:val="22"/>
          <w:szCs w:val="22"/>
        </w:rPr>
        <w:t>co</w:t>
      </w:r>
    </w:p>
    <w:p w:rsidR="008661FA" w:rsidRDefault="008661FA" w:rsidP="00313546">
      <w:pPr>
        <w:pStyle w:val="Prrafodelista"/>
        <w:numPr>
          <w:ilvl w:val="0"/>
          <w:numId w:val="7"/>
        </w:numPr>
        <w:contextualSpacing/>
        <w:jc w:val="both"/>
        <w:rPr>
          <w:rFonts w:ascii="Arial" w:hAnsi="Arial" w:cs="Arial"/>
          <w:sz w:val="22"/>
          <w:szCs w:val="22"/>
        </w:rPr>
      </w:pPr>
      <w:r>
        <w:rPr>
          <w:rFonts w:ascii="Arial" w:hAnsi="Arial" w:cs="Arial"/>
          <w:sz w:val="22"/>
          <w:szCs w:val="22"/>
        </w:rPr>
        <w:t>Mecanografía</w:t>
      </w:r>
    </w:p>
    <w:p w:rsidR="008661FA" w:rsidRPr="004519FF" w:rsidRDefault="008661FA" w:rsidP="008661FA">
      <w:pPr>
        <w:pStyle w:val="Prrafodelista"/>
        <w:contextualSpacing/>
        <w:jc w:val="both"/>
        <w:rPr>
          <w:rFonts w:ascii="Arial" w:hAnsi="Arial" w:cs="Arial"/>
          <w:sz w:val="22"/>
          <w:szCs w:val="22"/>
        </w:rPr>
      </w:pPr>
    </w:p>
    <w:p w:rsidR="004519FF" w:rsidRPr="004519FF" w:rsidRDefault="004519FF" w:rsidP="004519FF">
      <w:pPr>
        <w:pStyle w:val="Prrafodelista"/>
        <w:ind w:left="1068"/>
        <w:contextualSpacing/>
        <w:jc w:val="both"/>
        <w:rPr>
          <w:rFonts w:ascii="Arial" w:hAnsi="Arial" w:cs="Arial"/>
          <w:sz w:val="22"/>
          <w:szCs w:val="22"/>
        </w:rPr>
      </w:pPr>
    </w:p>
    <w:p w:rsidR="0054118A" w:rsidRPr="004519FF" w:rsidRDefault="004519FF" w:rsidP="00313546">
      <w:pPr>
        <w:numPr>
          <w:ilvl w:val="0"/>
          <w:numId w:val="6"/>
        </w:numPr>
        <w:jc w:val="both"/>
        <w:rPr>
          <w:rFonts w:ascii="Arial" w:hAnsi="Arial"/>
          <w:sz w:val="22"/>
          <w:szCs w:val="22"/>
        </w:rPr>
      </w:pPr>
      <w:r w:rsidRPr="004519FF">
        <w:rPr>
          <w:rFonts w:ascii="Arial" w:hAnsi="Arial"/>
          <w:sz w:val="22"/>
          <w:szCs w:val="22"/>
        </w:rPr>
        <w:t xml:space="preserve">ACTIVIDADES DE POLÍTICA COMERCIAL DE LA EMPRESA </w:t>
      </w:r>
    </w:p>
    <w:p w:rsidR="004519FF" w:rsidRPr="004519FF" w:rsidRDefault="004519FF" w:rsidP="004519FF">
      <w:pPr>
        <w:rPr>
          <w:rFonts w:ascii="Arial" w:hAnsi="Arial" w:cs="Arial"/>
          <w:sz w:val="22"/>
          <w:szCs w:val="22"/>
        </w:rPr>
      </w:pPr>
    </w:p>
    <w:p w:rsidR="004519FF" w:rsidRPr="004519FF" w:rsidRDefault="004519FF"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t>Producto y cartera de productos.</w:t>
      </w:r>
    </w:p>
    <w:p w:rsidR="004519FF" w:rsidRPr="004519FF" w:rsidRDefault="004519FF"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t>Publicidad y promoción.</w:t>
      </w:r>
    </w:p>
    <w:p w:rsidR="004519FF" w:rsidRPr="004519FF" w:rsidRDefault="004519FF"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t>Cartera de clientes.</w:t>
      </w:r>
    </w:p>
    <w:p w:rsidR="004519FF" w:rsidRPr="004519FF" w:rsidRDefault="004519FF"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lastRenderedPageBreak/>
        <w:t>Venta. Organización de la venta.</w:t>
      </w:r>
    </w:p>
    <w:p w:rsidR="004519FF" w:rsidRPr="004519FF" w:rsidRDefault="004519FF"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t>Técnicas de venta.</w:t>
      </w:r>
    </w:p>
    <w:p w:rsidR="004519FF" w:rsidRPr="004519FF" w:rsidRDefault="004519FF" w:rsidP="004519FF">
      <w:pPr>
        <w:pStyle w:val="Prrafodelista"/>
        <w:ind w:left="1068"/>
        <w:contextualSpacing/>
        <w:jc w:val="both"/>
        <w:rPr>
          <w:rFonts w:ascii="Arial" w:hAnsi="Arial" w:cs="Arial"/>
          <w:sz w:val="22"/>
          <w:szCs w:val="22"/>
        </w:rPr>
      </w:pPr>
    </w:p>
    <w:p w:rsidR="004519FF" w:rsidRPr="004519FF" w:rsidRDefault="004519FF" w:rsidP="00313546">
      <w:pPr>
        <w:numPr>
          <w:ilvl w:val="0"/>
          <w:numId w:val="6"/>
        </w:numPr>
        <w:jc w:val="both"/>
        <w:rPr>
          <w:rFonts w:ascii="Arial" w:hAnsi="Arial"/>
          <w:sz w:val="22"/>
          <w:szCs w:val="22"/>
        </w:rPr>
      </w:pPr>
      <w:r w:rsidRPr="004519FF">
        <w:rPr>
          <w:rFonts w:ascii="Arial" w:hAnsi="Arial"/>
          <w:sz w:val="22"/>
          <w:szCs w:val="22"/>
        </w:rPr>
        <w:t>ATENCIÓN DE INCIDENCIAS Y RESOLUCIÓN DE PROBLEMAS EN LA EMPRESA EN EL AULA</w:t>
      </w:r>
    </w:p>
    <w:p w:rsidR="004519FF" w:rsidRPr="004519FF" w:rsidRDefault="004519FF" w:rsidP="004519FF">
      <w:pPr>
        <w:rPr>
          <w:rFonts w:ascii="Arial" w:hAnsi="Arial" w:cs="Arial"/>
          <w:b/>
          <w:sz w:val="22"/>
          <w:szCs w:val="22"/>
        </w:rPr>
      </w:pPr>
    </w:p>
    <w:p w:rsidR="004519FF" w:rsidRPr="004519FF" w:rsidRDefault="004519FF"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t>Resolución de conflictos.</w:t>
      </w:r>
    </w:p>
    <w:p w:rsidR="004519FF" w:rsidRPr="004519FF" w:rsidRDefault="004519FF"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t>Resolución de reclamaciones.</w:t>
      </w:r>
    </w:p>
    <w:p w:rsidR="004519FF" w:rsidRPr="004519FF" w:rsidRDefault="004519FF"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t>Procedimientos de recogidas de reclamaciones y quejas.</w:t>
      </w:r>
    </w:p>
    <w:p w:rsidR="004519FF" w:rsidRPr="004519FF" w:rsidRDefault="004519FF" w:rsidP="00313546">
      <w:pPr>
        <w:pStyle w:val="Prrafodelista"/>
        <w:numPr>
          <w:ilvl w:val="0"/>
          <w:numId w:val="7"/>
        </w:numPr>
        <w:contextualSpacing/>
        <w:jc w:val="both"/>
        <w:rPr>
          <w:rFonts w:ascii="Arial" w:hAnsi="Arial" w:cs="Arial"/>
          <w:sz w:val="22"/>
          <w:szCs w:val="22"/>
        </w:rPr>
      </w:pPr>
      <w:r w:rsidRPr="004519FF">
        <w:rPr>
          <w:rFonts w:ascii="Arial" w:hAnsi="Arial" w:cs="Arial"/>
          <w:sz w:val="22"/>
          <w:szCs w:val="22"/>
        </w:rPr>
        <w:t>Seguimiento post-venta. Procedimientos utilizados y servicios ofrecidos.</w:t>
      </w:r>
    </w:p>
    <w:p w:rsidR="00EC473E" w:rsidRDefault="00E438CC" w:rsidP="00E84A65">
      <w:pPr>
        <w:pStyle w:val="Ttulo1"/>
        <w:numPr>
          <w:ilvl w:val="0"/>
          <w:numId w:val="4"/>
        </w:numPr>
        <w:spacing w:before="600"/>
        <w:jc w:val="both"/>
      </w:pPr>
      <w:bookmarkStart w:id="2" w:name="_Toc401245504"/>
      <w:bookmarkStart w:id="3" w:name="_Toc465849959"/>
      <w:r w:rsidRPr="004519FF">
        <w:t>Procedimientos e instrumentos de evaluación, junto con</w:t>
      </w:r>
      <w:r>
        <w:t xml:space="preserve"> los c</w:t>
      </w:r>
      <w:r w:rsidR="00640195" w:rsidRPr="00640195">
        <w:t>riterios de calificación aplicables</w:t>
      </w:r>
      <w:bookmarkEnd w:id="2"/>
      <w:bookmarkEnd w:id="3"/>
    </w:p>
    <w:p w:rsidR="00EC473E" w:rsidRDefault="00EC473E" w:rsidP="00EC473E">
      <w:pPr>
        <w:ind w:left="709"/>
      </w:pPr>
    </w:p>
    <w:p w:rsidR="0009557B" w:rsidRDefault="0009557B" w:rsidP="0009557B">
      <w:pPr>
        <w:jc w:val="both"/>
        <w:rPr>
          <w:rFonts w:ascii="Arial" w:hAnsi="Arial"/>
          <w:sz w:val="22"/>
          <w:szCs w:val="22"/>
        </w:rPr>
      </w:pPr>
      <w:r w:rsidRPr="008661FA">
        <w:rPr>
          <w:rFonts w:ascii="Arial" w:hAnsi="Arial"/>
          <w:sz w:val="22"/>
          <w:szCs w:val="22"/>
        </w:rPr>
        <w:t>Se aplicará el sistema de evaluación continua, lo que requiere la asistencia del alumnado a las clases y a todas las actividades programadas para la formación.</w:t>
      </w:r>
    </w:p>
    <w:p w:rsidR="004E6F86" w:rsidRDefault="004E6F86" w:rsidP="0009557B">
      <w:pPr>
        <w:jc w:val="both"/>
        <w:rPr>
          <w:rFonts w:ascii="Arial" w:hAnsi="Arial"/>
          <w:sz w:val="22"/>
          <w:szCs w:val="22"/>
        </w:rPr>
      </w:pPr>
    </w:p>
    <w:p w:rsidR="004E6F86" w:rsidRDefault="004E6F86" w:rsidP="0009557B">
      <w:pPr>
        <w:jc w:val="both"/>
        <w:rPr>
          <w:rFonts w:ascii="Arial" w:hAnsi="Arial"/>
          <w:sz w:val="22"/>
          <w:szCs w:val="22"/>
        </w:rPr>
      </w:pPr>
    </w:p>
    <w:p w:rsidR="004E6F86" w:rsidRDefault="004E6F86" w:rsidP="004E6F86">
      <w:pPr>
        <w:jc w:val="both"/>
        <w:rPr>
          <w:rFonts w:ascii="Arial" w:hAnsi="Arial"/>
          <w:sz w:val="22"/>
          <w:szCs w:val="22"/>
        </w:rPr>
      </w:pPr>
      <w:r w:rsidRPr="004E6F86">
        <w:rPr>
          <w:rFonts w:ascii="Arial" w:hAnsi="Arial"/>
          <w:sz w:val="22"/>
          <w:szCs w:val="22"/>
        </w:rPr>
        <w:t xml:space="preserve">•  Actividades: Un 70% </w:t>
      </w:r>
      <w:r>
        <w:rPr>
          <w:rFonts w:ascii="Arial" w:hAnsi="Arial"/>
          <w:sz w:val="22"/>
          <w:szCs w:val="22"/>
        </w:rPr>
        <w:t>de la n</w:t>
      </w:r>
      <w:r w:rsidRPr="004E6F86">
        <w:rPr>
          <w:rFonts w:ascii="Arial" w:hAnsi="Arial"/>
          <w:sz w:val="22"/>
          <w:szCs w:val="22"/>
        </w:rPr>
        <w:t>ota para la presentación, exposición y planteamiento del proyecto. Se incluye dentro de este bloque la participación en clase y en el grupo, la capacidad de gestionar un equipo y de realizar correctamente lo encargado por el jefe del mismo, entregar los trabajos en los tiempos establecidos, siempre en carpetas y con el nombre del alumno.</w:t>
      </w:r>
    </w:p>
    <w:p w:rsidR="004E6F86" w:rsidRPr="004E6F86" w:rsidRDefault="004E6F86" w:rsidP="004E6F86">
      <w:pPr>
        <w:jc w:val="both"/>
        <w:rPr>
          <w:rFonts w:ascii="Arial" w:hAnsi="Arial"/>
          <w:sz w:val="22"/>
          <w:szCs w:val="22"/>
        </w:rPr>
      </w:pPr>
    </w:p>
    <w:p w:rsidR="004E6F86" w:rsidRPr="004E6F86" w:rsidRDefault="004E6F86" w:rsidP="004E6F86">
      <w:pPr>
        <w:jc w:val="both"/>
        <w:rPr>
          <w:rFonts w:ascii="Arial" w:hAnsi="Arial"/>
          <w:sz w:val="22"/>
          <w:szCs w:val="22"/>
        </w:rPr>
      </w:pPr>
      <w:r w:rsidRPr="004E6F86">
        <w:rPr>
          <w:rFonts w:ascii="Arial" w:hAnsi="Arial"/>
          <w:sz w:val="22"/>
          <w:szCs w:val="22"/>
        </w:rPr>
        <w:t xml:space="preserve">• Pruebas objetivas (controles) </w:t>
      </w:r>
      <w:r>
        <w:rPr>
          <w:rFonts w:ascii="Arial" w:hAnsi="Arial"/>
          <w:sz w:val="22"/>
          <w:szCs w:val="22"/>
        </w:rPr>
        <w:t xml:space="preserve">supondrá </w:t>
      </w:r>
      <w:r w:rsidRPr="004E6F86">
        <w:rPr>
          <w:rFonts w:ascii="Arial" w:hAnsi="Arial"/>
          <w:sz w:val="22"/>
          <w:szCs w:val="22"/>
        </w:rPr>
        <w:t>30% de la calificación del módulo</w:t>
      </w:r>
      <w:r>
        <w:rPr>
          <w:rFonts w:ascii="Arial" w:hAnsi="Arial"/>
          <w:sz w:val="22"/>
          <w:szCs w:val="22"/>
        </w:rPr>
        <w:t>,</w:t>
      </w:r>
      <w:r w:rsidRPr="004E6F86">
        <w:rPr>
          <w:rFonts w:ascii="Arial" w:hAnsi="Arial"/>
          <w:sz w:val="22"/>
          <w:szCs w:val="22"/>
        </w:rPr>
        <w:t xml:space="preserve"> que </w:t>
      </w:r>
      <w:r>
        <w:rPr>
          <w:rFonts w:ascii="Arial" w:hAnsi="Arial"/>
          <w:sz w:val="22"/>
          <w:szCs w:val="22"/>
        </w:rPr>
        <w:t>calificará</w:t>
      </w:r>
      <w:r w:rsidRPr="004E6F86">
        <w:rPr>
          <w:rFonts w:ascii="Arial" w:hAnsi="Arial"/>
          <w:sz w:val="22"/>
          <w:szCs w:val="22"/>
        </w:rPr>
        <w:t xml:space="preserve"> los contenidos conceptuales (saber), pero sobre todo los contenidos procedimentales (saber hacer).  </w:t>
      </w:r>
    </w:p>
    <w:p w:rsidR="004E6F86" w:rsidRPr="004E6F86" w:rsidRDefault="004E6F86" w:rsidP="004E6F86">
      <w:pPr>
        <w:jc w:val="both"/>
        <w:rPr>
          <w:rFonts w:ascii="Arial" w:hAnsi="Arial"/>
          <w:sz w:val="22"/>
          <w:szCs w:val="22"/>
        </w:rPr>
      </w:pPr>
    </w:p>
    <w:p w:rsidR="004E6F86" w:rsidRPr="0049037D" w:rsidRDefault="004E6F86" w:rsidP="004E6F86">
      <w:pPr>
        <w:jc w:val="both"/>
        <w:rPr>
          <w:rFonts w:ascii="Arial" w:hAnsi="Arial"/>
          <w:sz w:val="22"/>
          <w:szCs w:val="22"/>
        </w:rPr>
      </w:pPr>
      <w:r w:rsidRPr="0049037D">
        <w:rPr>
          <w:rFonts w:ascii="Arial" w:hAnsi="Arial"/>
          <w:sz w:val="22"/>
          <w:szCs w:val="22"/>
        </w:rPr>
        <w:t>Para hacer media deben superar tanto las actividades propuestas como las pruebas objetiva es decir sacar un mínimo de 5 puntos sobre 10 en cada una. Si no han obtenido al menos 5 puntos en una de las partes, en las notas aparecerá una calificación inferior a 5.</w:t>
      </w:r>
    </w:p>
    <w:p w:rsidR="00E84A65" w:rsidRDefault="00E84A65" w:rsidP="004E6F86">
      <w:pPr>
        <w:jc w:val="both"/>
        <w:rPr>
          <w:rFonts w:ascii="Arial" w:hAnsi="Arial"/>
          <w:b/>
          <w:sz w:val="22"/>
          <w:szCs w:val="22"/>
        </w:rPr>
      </w:pPr>
    </w:p>
    <w:p w:rsidR="004E6F86" w:rsidRDefault="004E6F86" w:rsidP="004E6F86">
      <w:pPr>
        <w:jc w:val="both"/>
        <w:rPr>
          <w:rFonts w:ascii="Arial" w:hAnsi="Arial"/>
          <w:sz w:val="22"/>
          <w:szCs w:val="22"/>
        </w:rPr>
      </w:pPr>
      <w:r w:rsidRPr="004E6F86">
        <w:rPr>
          <w:rFonts w:ascii="Arial" w:hAnsi="Arial"/>
          <w:sz w:val="22"/>
          <w:szCs w:val="22"/>
        </w:rPr>
        <w:t xml:space="preserve">Dichos supuestos se deberán presentarse correctamente: nombre, formato, procedimiento, lugar y plazo estipulados por el profesor. Se tendrá en cuenta la correcta organización, precisión, limpieza, orden, adecuación, etc. así como un tiempo mínimo de realización, no valorándose si </w:t>
      </w:r>
      <w:r>
        <w:rPr>
          <w:rFonts w:ascii="Arial" w:hAnsi="Arial"/>
          <w:sz w:val="22"/>
          <w:szCs w:val="22"/>
        </w:rPr>
        <w:t xml:space="preserve">no </w:t>
      </w:r>
      <w:r w:rsidRPr="004E6F86">
        <w:rPr>
          <w:rFonts w:ascii="Arial" w:hAnsi="Arial"/>
          <w:sz w:val="22"/>
          <w:szCs w:val="22"/>
        </w:rPr>
        <w:t>se dan aspectos fundamentales de lo</w:t>
      </w:r>
      <w:r>
        <w:rPr>
          <w:rFonts w:ascii="Arial" w:hAnsi="Arial"/>
          <w:sz w:val="22"/>
          <w:szCs w:val="22"/>
        </w:rPr>
        <w:t xml:space="preserve"> anteriormente citado: error,</w:t>
      </w:r>
      <w:r w:rsidRPr="004E6F86">
        <w:rPr>
          <w:rFonts w:ascii="Arial" w:hAnsi="Arial"/>
          <w:sz w:val="22"/>
          <w:szCs w:val="22"/>
        </w:rPr>
        <w:t xml:space="preserve"> nombre, formato, lugar de entre</w:t>
      </w:r>
      <w:r>
        <w:rPr>
          <w:rFonts w:ascii="Arial" w:hAnsi="Arial"/>
          <w:sz w:val="22"/>
          <w:szCs w:val="22"/>
        </w:rPr>
        <w:t>ga.</w:t>
      </w:r>
    </w:p>
    <w:p w:rsidR="004E6F86" w:rsidRPr="004E6F86" w:rsidRDefault="004E6F86" w:rsidP="004E6F86">
      <w:pPr>
        <w:jc w:val="both"/>
        <w:rPr>
          <w:rFonts w:ascii="Arial" w:hAnsi="Arial"/>
          <w:sz w:val="22"/>
          <w:szCs w:val="22"/>
        </w:rPr>
      </w:pPr>
    </w:p>
    <w:p w:rsidR="004E6F86" w:rsidRPr="004E6F86" w:rsidRDefault="004E6F86" w:rsidP="004E6F86">
      <w:pPr>
        <w:jc w:val="both"/>
        <w:rPr>
          <w:rFonts w:ascii="Arial" w:hAnsi="Arial"/>
          <w:sz w:val="22"/>
          <w:szCs w:val="22"/>
        </w:rPr>
      </w:pPr>
      <w:r w:rsidRPr="004E6F86">
        <w:rPr>
          <w:rFonts w:ascii="Arial" w:hAnsi="Arial"/>
          <w:sz w:val="22"/>
          <w:szCs w:val="22"/>
        </w:rPr>
        <w:t>Los ejercicios no realizados durante la clase o copiados de otros alumnos no se valorarán.</w:t>
      </w:r>
    </w:p>
    <w:p w:rsidR="004E6F86" w:rsidRDefault="004E6F86" w:rsidP="004E6F86">
      <w:pPr>
        <w:jc w:val="both"/>
        <w:rPr>
          <w:rFonts w:ascii="Arial" w:hAnsi="Arial"/>
          <w:sz w:val="22"/>
          <w:szCs w:val="22"/>
        </w:rPr>
      </w:pPr>
      <w:r w:rsidRPr="004E6F86">
        <w:rPr>
          <w:rFonts w:ascii="Arial" w:hAnsi="Arial"/>
          <w:sz w:val="22"/>
          <w:szCs w:val="22"/>
        </w:rPr>
        <w:t>Para ser calificados se deberán presentarse al menos el 60% de los supuestos.</w:t>
      </w:r>
    </w:p>
    <w:p w:rsidR="004E6F86" w:rsidRPr="004E6F86" w:rsidRDefault="004E6F86" w:rsidP="004E6F86">
      <w:pPr>
        <w:jc w:val="both"/>
        <w:rPr>
          <w:rFonts w:ascii="Arial" w:hAnsi="Arial"/>
          <w:sz w:val="22"/>
          <w:szCs w:val="22"/>
        </w:rPr>
      </w:pPr>
    </w:p>
    <w:p w:rsidR="004E6F86" w:rsidRDefault="004E6F86" w:rsidP="004E6F86">
      <w:pPr>
        <w:jc w:val="both"/>
        <w:rPr>
          <w:rFonts w:ascii="Arial" w:hAnsi="Arial"/>
          <w:sz w:val="22"/>
          <w:szCs w:val="22"/>
        </w:rPr>
      </w:pPr>
      <w:r w:rsidRPr="004E6F86">
        <w:rPr>
          <w:rFonts w:ascii="Arial" w:hAnsi="Arial"/>
          <w:b/>
          <w:sz w:val="22"/>
          <w:szCs w:val="22"/>
        </w:rPr>
        <w:t>Mecanografía:</w:t>
      </w:r>
      <w:r w:rsidRPr="004E6F86">
        <w:rPr>
          <w:rFonts w:ascii="Arial" w:hAnsi="Arial"/>
          <w:sz w:val="22"/>
          <w:szCs w:val="22"/>
        </w:rPr>
        <w:t xml:space="preserve"> Se establece un mínimo de 150 pmm. para aprobar este bloque y para el resto de criterios de evaluación se estará a la programación del módulo Tratamiento informático de la información del 1</w:t>
      </w:r>
      <w:r w:rsidRPr="004E6F86">
        <w:rPr>
          <w:rFonts w:ascii="Arial" w:hAnsi="Arial"/>
          <w:sz w:val="22"/>
          <w:szCs w:val="22"/>
          <w:vertAlign w:val="superscript"/>
        </w:rPr>
        <w:t>er</w:t>
      </w:r>
      <w:r w:rsidRPr="004E6F86">
        <w:rPr>
          <w:rFonts w:ascii="Arial" w:hAnsi="Arial"/>
          <w:sz w:val="22"/>
          <w:szCs w:val="22"/>
        </w:rPr>
        <w:t xml:space="preserve"> curso.</w:t>
      </w:r>
    </w:p>
    <w:p w:rsidR="004E6F86" w:rsidRDefault="004E6F86" w:rsidP="004E6F86">
      <w:pPr>
        <w:jc w:val="both"/>
        <w:rPr>
          <w:rFonts w:ascii="Arial" w:hAnsi="Arial"/>
          <w:sz w:val="22"/>
          <w:szCs w:val="22"/>
        </w:rPr>
      </w:pPr>
    </w:p>
    <w:p w:rsidR="00FE0BE7" w:rsidRPr="001C433B" w:rsidRDefault="004E6F86" w:rsidP="001C433B">
      <w:pPr>
        <w:jc w:val="both"/>
        <w:rPr>
          <w:rFonts w:ascii="Arial" w:hAnsi="Arial"/>
          <w:sz w:val="22"/>
          <w:szCs w:val="22"/>
        </w:rPr>
      </w:pPr>
      <w:r>
        <w:rPr>
          <w:rFonts w:ascii="Arial" w:hAnsi="Arial"/>
          <w:sz w:val="22"/>
          <w:szCs w:val="22"/>
        </w:rPr>
        <w:t>La nota de este bloque se incluirá como una nota más con el resto de los trabajos en clase, siendo indispensable obtener un 5 para aprobar dicho bloque.</w:t>
      </w:r>
      <w:bookmarkStart w:id="4" w:name="_Toc441166672"/>
      <w:bookmarkStart w:id="5" w:name="_Toc85481097"/>
    </w:p>
    <w:p w:rsidR="00E84A65" w:rsidRPr="00932BE8" w:rsidRDefault="00E84A65" w:rsidP="00E84A65">
      <w:pPr>
        <w:pStyle w:val="Ttulo1"/>
        <w:numPr>
          <w:ilvl w:val="0"/>
          <w:numId w:val="4"/>
        </w:numPr>
        <w:rPr>
          <w:rFonts w:cs="Arial"/>
        </w:rPr>
      </w:pPr>
      <w:r w:rsidRPr="005511F2">
        <w:rPr>
          <w:rFonts w:cs="Arial"/>
        </w:rPr>
        <w:t>EVALUACIÓN</w:t>
      </w:r>
      <w:bookmarkEnd w:id="4"/>
      <w:bookmarkEnd w:id="5"/>
    </w:p>
    <w:p w:rsidR="00E84A65" w:rsidRPr="00A44296" w:rsidRDefault="00E84A65" w:rsidP="00E84A65">
      <w:pPr>
        <w:pStyle w:val="Ttulo1"/>
        <w:numPr>
          <w:ilvl w:val="0"/>
          <w:numId w:val="0"/>
        </w:numPr>
        <w:ind w:left="1416" w:hanging="708"/>
        <w:rPr>
          <w:sz w:val="24"/>
          <w:szCs w:val="24"/>
        </w:rPr>
      </w:pPr>
      <w:bookmarkStart w:id="6" w:name="_Toc85303630"/>
      <w:bookmarkStart w:id="7" w:name="_Toc85481098"/>
      <w:r>
        <w:rPr>
          <w:sz w:val="24"/>
          <w:szCs w:val="24"/>
        </w:rPr>
        <w:t>E</w:t>
      </w:r>
      <w:r w:rsidRPr="00A44296">
        <w:rPr>
          <w:sz w:val="24"/>
          <w:szCs w:val="24"/>
        </w:rPr>
        <w:t>valuación ordinaria</w:t>
      </w:r>
      <w:bookmarkEnd w:id="6"/>
      <w:bookmarkEnd w:id="7"/>
    </w:p>
    <w:p w:rsidR="00E84A65" w:rsidRDefault="00E84A65" w:rsidP="00E84A65">
      <w:pPr>
        <w:widowControl w:val="0"/>
        <w:spacing w:before="120" w:after="120"/>
        <w:ind w:left="1418"/>
        <w:jc w:val="both"/>
        <w:rPr>
          <w:rFonts w:ascii="Arial" w:hAnsi="Arial" w:cs="Arial"/>
          <w:sz w:val="22"/>
          <w:szCs w:val="22"/>
        </w:rPr>
      </w:pPr>
      <w:r w:rsidRPr="0059789E">
        <w:rPr>
          <w:rFonts w:ascii="Arial" w:hAnsi="Arial" w:cs="Arial"/>
          <w:sz w:val="22"/>
          <w:szCs w:val="22"/>
        </w:rPr>
        <w:t>Se aplicarán los procedimientos y criterios de evaluación y calificación establecidos en los diferentes bloques de contenidos.</w:t>
      </w:r>
    </w:p>
    <w:p w:rsidR="00E84A65" w:rsidRPr="00E84A65" w:rsidRDefault="00E84A65" w:rsidP="00E84A65">
      <w:pPr>
        <w:widowControl w:val="0"/>
        <w:spacing w:before="120" w:after="120"/>
        <w:ind w:left="1418"/>
        <w:jc w:val="both"/>
        <w:rPr>
          <w:rFonts w:ascii="Arial" w:hAnsi="Arial" w:cs="Arial"/>
          <w:sz w:val="22"/>
          <w:szCs w:val="22"/>
        </w:rPr>
      </w:pPr>
      <w:r w:rsidRPr="00E84A65">
        <w:rPr>
          <w:rFonts w:ascii="Arial" w:hAnsi="Arial" w:cs="Arial"/>
          <w:sz w:val="22"/>
          <w:szCs w:val="22"/>
        </w:rPr>
        <w:lastRenderedPageBreak/>
        <w:t>Se realizará una recuperación para los alumnos que no hayan superado la evaluación basada en una prueba objetiva y la nota que hayan obtenido de la entrega de los ejercicios realizados durante la evaluación; dada la valoración del trabajo en clase como fundamental en este módulo, los trabajos que no se hayan realizado durante la clase no podrán realizarse y entregase para su valoración, salvo que así se decida o en casos excepcionales.</w:t>
      </w:r>
    </w:p>
    <w:p w:rsidR="00E84A65" w:rsidRPr="00E84A65" w:rsidRDefault="00E84A65" w:rsidP="00E84A65">
      <w:pPr>
        <w:pStyle w:val="Ttulo1"/>
        <w:numPr>
          <w:ilvl w:val="0"/>
          <w:numId w:val="0"/>
        </w:numPr>
        <w:ind w:left="1416" w:hanging="708"/>
        <w:rPr>
          <w:sz w:val="22"/>
          <w:szCs w:val="22"/>
        </w:rPr>
      </w:pPr>
      <w:bookmarkStart w:id="8" w:name="_Toc85303631"/>
      <w:bookmarkStart w:id="9" w:name="_Toc85481099"/>
      <w:r w:rsidRPr="00E84A65">
        <w:rPr>
          <w:sz w:val="22"/>
          <w:szCs w:val="22"/>
        </w:rPr>
        <w:t>Medidas de apoyo y/o refuerzo educativo a lo largo del curso académico</w:t>
      </w:r>
      <w:bookmarkEnd w:id="8"/>
      <w:bookmarkEnd w:id="9"/>
    </w:p>
    <w:p w:rsidR="00E84A65" w:rsidRPr="00E84A65" w:rsidRDefault="00E84A65" w:rsidP="00E84A65">
      <w:pPr>
        <w:widowControl w:val="0"/>
        <w:spacing w:before="120" w:after="120"/>
        <w:ind w:left="1418"/>
        <w:jc w:val="both"/>
        <w:rPr>
          <w:rFonts w:cs="Arial"/>
        </w:rPr>
      </w:pPr>
      <w:r w:rsidRPr="00E84A65">
        <w:rPr>
          <w:rFonts w:ascii="Arial" w:hAnsi="Arial" w:cs="Arial"/>
          <w:sz w:val="22"/>
          <w:szCs w:val="22"/>
        </w:rPr>
        <w:t xml:space="preserve">Los alumnos con dificultades en el aprendizaje podrán exponer sus dudas al profesor para solventarlas durante la clase. </w:t>
      </w:r>
    </w:p>
    <w:p w:rsidR="00E84A65" w:rsidRDefault="00E84A65" w:rsidP="00E84A65">
      <w:pPr>
        <w:pStyle w:val="Ttulo1"/>
        <w:numPr>
          <w:ilvl w:val="0"/>
          <w:numId w:val="0"/>
        </w:numPr>
        <w:ind w:left="1416" w:hanging="708"/>
        <w:rPr>
          <w:sz w:val="24"/>
          <w:szCs w:val="24"/>
        </w:rPr>
      </w:pPr>
      <w:bookmarkStart w:id="10" w:name="_Toc85303632"/>
      <w:bookmarkStart w:id="11" w:name="_Toc85481100"/>
      <w:r w:rsidRPr="00A44296">
        <w:rPr>
          <w:sz w:val="24"/>
          <w:szCs w:val="24"/>
        </w:rPr>
        <w:t>Sistema de recuperación para alumnos con el módulo pendiente</w:t>
      </w:r>
      <w:bookmarkEnd w:id="10"/>
      <w:bookmarkEnd w:id="11"/>
    </w:p>
    <w:p w:rsidR="00E84A65" w:rsidRPr="00A44296" w:rsidRDefault="00E84A65" w:rsidP="00E84A65"/>
    <w:p w:rsidR="00E84A65" w:rsidRDefault="00E84A65" w:rsidP="00E84A65">
      <w:pPr>
        <w:ind w:left="1418"/>
        <w:jc w:val="both"/>
        <w:rPr>
          <w:rFonts w:ascii="Arial" w:hAnsi="Arial"/>
          <w:sz w:val="22"/>
        </w:rPr>
      </w:pPr>
      <w:r>
        <w:rPr>
          <w:rFonts w:ascii="Arial" w:hAnsi="Arial"/>
          <w:sz w:val="22"/>
        </w:rPr>
        <w:t>En este caso el</w:t>
      </w:r>
      <w:r w:rsidRPr="00372A8C">
        <w:rPr>
          <w:rFonts w:ascii="Arial" w:hAnsi="Arial"/>
          <w:sz w:val="22"/>
        </w:rPr>
        <w:t xml:space="preserve"> alumno</w:t>
      </w:r>
      <w:r>
        <w:rPr>
          <w:rFonts w:ascii="Arial" w:hAnsi="Arial"/>
          <w:sz w:val="22"/>
        </w:rPr>
        <w:t>/a</w:t>
      </w:r>
      <w:r w:rsidRPr="00372A8C">
        <w:rPr>
          <w:rFonts w:ascii="Arial" w:hAnsi="Arial"/>
          <w:sz w:val="22"/>
        </w:rPr>
        <w:t xml:space="preserve"> deberá presentarse a la convocatoria </w:t>
      </w:r>
      <w:r>
        <w:rPr>
          <w:rFonts w:ascii="Arial" w:hAnsi="Arial"/>
          <w:sz w:val="22"/>
        </w:rPr>
        <w:t>del módulo pendiente establecida por el Centro</w:t>
      </w:r>
      <w:r w:rsidRPr="00372A8C">
        <w:rPr>
          <w:rFonts w:ascii="Arial" w:hAnsi="Arial"/>
          <w:sz w:val="22"/>
        </w:rPr>
        <w:t xml:space="preserve">, </w:t>
      </w:r>
      <w:r>
        <w:rPr>
          <w:rFonts w:ascii="Arial" w:hAnsi="Arial"/>
          <w:sz w:val="22"/>
        </w:rPr>
        <w:t>consistente en una</w:t>
      </w:r>
      <w:r w:rsidRPr="00372A8C">
        <w:rPr>
          <w:rFonts w:ascii="Arial" w:hAnsi="Arial"/>
          <w:sz w:val="22"/>
        </w:rPr>
        <w:t xml:space="preserve"> prueba objetiva de toda la materia del módulo, siendo necesario obtener un 5 para superar el módulo, calificándose de acuerdo a los criterios establecidos para la convocatoria ordinaria</w:t>
      </w:r>
      <w:r>
        <w:rPr>
          <w:rFonts w:ascii="Arial" w:hAnsi="Arial"/>
          <w:sz w:val="22"/>
        </w:rPr>
        <w:t>.</w:t>
      </w:r>
    </w:p>
    <w:p w:rsidR="00E84A65" w:rsidRDefault="00E84A65" w:rsidP="00E84A65">
      <w:pPr>
        <w:ind w:left="1418"/>
        <w:jc w:val="both"/>
        <w:rPr>
          <w:rFonts w:ascii="Arial" w:hAnsi="Arial"/>
          <w:sz w:val="22"/>
        </w:rPr>
      </w:pPr>
    </w:p>
    <w:p w:rsidR="00E84A65" w:rsidRPr="00CE21A1" w:rsidRDefault="00E84A65" w:rsidP="00E84A65">
      <w:pPr>
        <w:ind w:left="1418"/>
        <w:jc w:val="both"/>
        <w:rPr>
          <w:rFonts w:ascii="Arial" w:hAnsi="Arial"/>
          <w:sz w:val="22"/>
        </w:rPr>
      </w:pPr>
      <w:r w:rsidRPr="00CE21A1">
        <w:rPr>
          <w:rFonts w:ascii="Arial" w:hAnsi="Arial"/>
          <w:sz w:val="22"/>
        </w:rPr>
        <w:t xml:space="preserve">Si el profesor </w:t>
      </w:r>
      <w:r>
        <w:rPr>
          <w:rFonts w:ascii="Arial" w:hAnsi="Arial"/>
          <w:sz w:val="22"/>
        </w:rPr>
        <w:t>tuviese</w:t>
      </w:r>
      <w:r w:rsidRPr="00CE21A1">
        <w:rPr>
          <w:rFonts w:ascii="Arial" w:hAnsi="Arial"/>
          <w:sz w:val="22"/>
        </w:rPr>
        <w:t xml:space="preserve"> horario para realizar un plan de apoyo dirigido a los alumnos con el módulo pendiente</w:t>
      </w:r>
      <w:r>
        <w:rPr>
          <w:rFonts w:ascii="Arial" w:hAnsi="Arial"/>
          <w:sz w:val="22"/>
        </w:rPr>
        <w:t>,</w:t>
      </w:r>
      <w:r w:rsidRPr="00CE21A1">
        <w:rPr>
          <w:rFonts w:ascii="Arial" w:hAnsi="Arial"/>
          <w:sz w:val="22"/>
        </w:rPr>
        <w:t xml:space="preserve"> se secuenciarán los contenidos y criterios de evaluación, asociados a los instrumentos y procedimientos de evaluación y los criterios de calificación para la superación del módulo, tanto en la evaluación ordinaria como en la extraordinaria</w:t>
      </w:r>
      <w:r>
        <w:rPr>
          <w:rFonts w:ascii="Arial" w:hAnsi="Arial"/>
          <w:sz w:val="22"/>
        </w:rPr>
        <w:t>.</w:t>
      </w:r>
    </w:p>
    <w:p w:rsidR="00E84A65" w:rsidRPr="005511F2" w:rsidRDefault="00E84A65" w:rsidP="00E84A65">
      <w:pPr>
        <w:rPr>
          <w:rFonts w:ascii="Arial" w:hAnsi="Arial" w:cs="Arial"/>
        </w:rPr>
      </w:pPr>
    </w:p>
    <w:p w:rsidR="00E84A65" w:rsidRPr="00A5415A" w:rsidRDefault="00E84A65" w:rsidP="00E84A65">
      <w:pPr>
        <w:pStyle w:val="Ttulo1"/>
        <w:numPr>
          <w:ilvl w:val="0"/>
          <w:numId w:val="0"/>
        </w:numPr>
        <w:ind w:left="1416" w:hanging="708"/>
        <w:rPr>
          <w:sz w:val="24"/>
          <w:szCs w:val="24"/>
        </w:rPr>
      </w:pPr>
      <w:bookmarkStart w:id="12" w:name="_Toc85303633"/>
      <w:bookmarkStart w:id="13" w:name="_Toc85481101"/>
      <w:r w:rsidRPr="00A5415A">
        <w:rPr>
          <w:sz w:val="24"/>
          <w:szCs w:val="24"/>
        </w:rPr>
        <w:t xml:space="preserve"> Evaluación extraordinaria</w:t>
      </w:r>
      <w:bookmarkEnd w:id="12"/>
      <w:bookmarkEnd w:id="13"/>
    </w:p>
    <w:p w:rsidR="00E84A65" w:rsidRPr="002A553D" w:rsidRDefault="00E84A65" w:rsidP="00E84A65"/>
    <w:p w:rsidR="00E84A65" w:rsidRPr="0049037D" w:rsidRDefault="00E84A65" w:rsidP="0049037D">
      <w:pPr>
        <w:ind w:left="1416"/>
        <w:jc w:val="both"/>
        <w:rPr>
          <w:rFonts w:ascii="Arial" w:hAnsi="Arial"/>
          <w:sz w:val="22"/>
        </w:rPr>
      </w:pPr>
      <w:r w:rsidRPr="00372A8C">
        <w:rPr>
          <w:rFonts w:ascii="Arial" w:hAnsi="Arial"/>
          <w:sz w:val="22"/>
        </w:rPr>
        <w:t xml:space="preserve">En el caso de que en </w:t>
      </w:r>
      <w:r>
        <w:rPr>
          <w:rFonts w:ascii="Arial" w:hAnsi="Arial"/>
          <w:sz w:val="22"/>
        </w:rPr>
        <w:t>la convocatoria ordinaria</w:t>
      </w:r>
      <w:r w:rsidRPr="00372A8C">
        <w:rPr>
          <w:rFonts w:ascii="Arial" w:hAnsi="Arial"/>
          <w:sz w:val="22"/>
        </w:rPr>
        <w:t xml:space="preserve"> no se superase el módulo Gestión avanzada de la información, el alumno</w:t>
      </w:r>
      <w:r>
        <w:rPr>
          <w:rFonts w:ascii="Arial" w:hAnsi="Arial"/>
          <w:sz w:val="22"/>
        </w:rPr>
        <w:t>/a</w:t>
      </w:r>
      <w:r w:rsidRPr="00372A8C">
        <w:rPr>
          <w:rFonts w:ascii="Arial" w:hAnsi="Arial"/>
          <w:sz w:val="22"/>
        </w:rPr>
        <w:t xml:space="preserve"> deberá presentarse a la con</w:t>
      </w:r>
      <w:r>
        <w:rPr>
          <w:rFonts w:ascii="Arial" w:hAnsi="Arial"/>
          <w:sz w:val="22"/>
        </w:rPr>
        <w:t>vocatoria extraordinaria</w:t>
      </w:r>
      <w:r w:rsidRPr="00372A8C">
        <w:rPr>
          <w:rFonts w:ascii="Arial" w:hAnsi="Arial"/>
          <w:sz w:val="22"/>
        </w:rPr>
        <w:t xml:space="preserve">, teniendo que asistir al centro educativo durante los meses de abril, mayo y junio para realizar las actividades de recuperación que el profesor </w:t>
      </w:r>
      <w:r>
        <w:rPr>
          <w:rFonts w:ascii="Arial" w:hAnsi="Arial"/>
          <w:sz w:val="22"/>
        </w:rPr>
        <w:t>establezca</w:t>
      </w:r>
      <w:r w:rsidRPr="00372A8C">
        <w:rPr>
          <w:rFonts w:ascii="Arial" w:hAnsi="Arial"/>
          <w:sz w:val="22"/>
        </w:rPr>
        <w:t xml:space="preserve">, debiendo realizar los ejercicios propuestos y una prueba objetiva de toda la materia del módulo, siendo necesario obtener un 5 </w:t>
      </w:r>
      <w:r>
        <w:rPr>
          <w:rFonts w:ascii="Arial" w:hAnsi="Arial"/>
          <w:sz w:val="22"/>
        </w:rPr>
        <w:t xml:space="preserve">en cada bloque (ejercicios y prueba objetiva) </w:t>
      </w:r>
      <w:r w:rsidRPr="00372A8C">
        <w:rPr>
          <w:rFonts w:ascii="Arial" w:hAnsi="Arial"/>
          <w:sz w:val="22"/>
        </w:rPr>
        <w:t>para superar el módulo, calificándose de acuerdo a los criterios establecidos para la convocatoria ordinaria.</w:t>
      </w:r>
    </w:p>
    <w:p w:rsidR="00E84A65" w:rsidRPr="00E84A65" w:rsidRDefault="00E84A65" w:rsidP="00E84A65">
      <w:pPr>
        <w:pStyle w:val="Ttulo1"/>
        <w:numPr>
          <w:ilvl w:val="0"/>
          <w:numId w:val="0"/>
        </w:numPr>
        <w:ind w:left="1416" w:hanging="708"/>
        <w:rPr>
          <w:sz w:val="24"/>
          <w:szCs w:val="24"/>
        </w:rPr>
      </w:pPr>
      <w:r w:rsidRPr="00E84A65">
        <w:rPr>
          <w:sz w:val="24"/>
          <w:szCs w:val="24"/>
        </w:rPr>
        <w:t>Pérdida la posibilidad de ser evaluado de forma continua</w:t>
      </w:r>
    </w:p>
    <w:p w:rsidR="00E84A65" w:rsidRDefault="00E84A65" w:rsidP="00E84A65">
      <w:pPr>
        <w:ind w:left="1416"/>
        <w:jc w:val="both"/>
        <w:rPr>
          <w:rFonts w:ascii="Arial" w:hAnsi="Arial"/>
          <w:sz w:val="22"/>
        </w:rPr>
      </w:pPr>
    </w:p>
    <w:p w:rsidR="00FE0BE7" w:rsidRPr="00387C1A" w:rsidRDefault="00FE0BE7" w:rsidP="00FE0BE7">
      <w:pPr>
        <w:ind w:left="1416"/>
        <w:jc w:val="both"/>
        <w:rPr>
          <w:rFonts w:ascii="Arial" w:hAnsi="Arial"/>
          <w:sz w:val="22"/>
        </w:rPr>
      </w:pPr>
      <w:r w:rsidRPr="00387C1A">
        <w:rPr>
          <w:rFonts w:ascii="Arial" w:hAnsi="Arial"/>
          <w:sz w:val="22"/>
        </w:rPr>
        <w:t xml:space="preserve">Faltas de </w:t>
      </w:r>
      <w:r>
        <w:rPr>
          <w:rFonts w:ascii="Arial" w:hAnsi="Arial"/>
          <w:sz w:val="22"/>
        </w:rPr>
        <w:t>asistencia:</w:t>
      </w:r>
      <w:r w:rsidRPr="00387C1A">
        <w:rPr>
          <w:rFonts w:ascii="Arial" w:hAnsi="Arial"/>
          <w:sz w:val="22"/>
        </w:rPr>
        <w:t xml:space="preserve"> según la orden 893/2022, de 21 de abril, en su artículo 43 indica que "las enseñanzas de formación profesional en régimen presencial, la evaluación tendrá carácter continuo y formativo, por ello es condición necesaria la asistencia del alumnado a las actividades formativas. La pérdida del derecho a la evaluación continua se establece ante la dificultad que supone para el profesorado la evaluación cuando se produce una ausencia del alumno en las actividades formativas que impida determinar si esta ha alcanzado o no los resultados de aprendizaje. El plan de convivencia del centro fijará el número máximo de faltas de asistencia que producen la pérdida del derecho de evaluación</w:t>
      </w:r>
      <w:r w:rsidR="000812C1">
        <w:rPr>
          <w:rFonts w:ascii="Arial" w:hAnsi="Arial"/>
          <w:sz w:val="22"/>
        </w:rPr>
        <w:t xml:space="preserve"> continua</w:t>
      </w:r>
      <w:r w:rsidRPr="00387C1A">
        <w:rPr>
          <w:rFonts w:ascii="Arial" w:hAnsi="Arial"/>
          <w:sz w:val="22"/>
        </w:rPr>
        <w:t>"</w:t>
      </w:r>
    </w:p>
    <w:p w:rsidR="00FE0BE7" w:rsidRDefault="00FE0BE7" w:rsidP="00FE0BE7">
      <w:pPr>
        <w:jc w:val="both"/>
        <w:rPr>
          <w:rFonts w:ascii="Arial" w:hAnsi="Arial"/>
          <w:sz w:val="22"/>
        </w:rPr>
      </w:pPr>
    </w:p>
    <w:p w:rsidR="00E84A65" w:rsidRPr="00A9699E" w:rsidRDefault="00A9699E" w:rsidP="00A9699E">
      <w:pPr>
        <w:ind w:left="1416"/>
        <w:jc w:val="both"/>
        <w:rPr>
          <w:rFonts w:ascii="Arial" w:hAnsi="Arial"/>
          <w:sz w:val="22"/>
        </w:rPr>
      </w:pPr>
      <w:r w:rsidRPr="00A9699E">
        <w:rPr>
          <w:rFonts w:ascii="Arial" w:hAnsi="Arial"/>
          <w:sz w:val="22"/>
        </w:rPr>
        <w:t xml:space="preserve">En estos casos el alumno será evaluado en un procedimiento extraordinario de evaluación mediante una prueba conjunta de todo el módulo basada en el contenido de la programación y previa la entrega de los trabajos que se </w:t>
      </w:r>
      <w:r w:rsidRPr="00A9699E">
        <w:rPr>
          <w:rFonts w:ascii="Arial" w:hAnsi="Arial"/>
          <w:sz w:val="22"/>
        </w:rPr>
        <w:lastRenderedPageBreak/>
        <w:t>puedan proponer, estableciendo un calendario para la realización de los mismos. Dicha prueba se</w:t>
      </w:r>
      <w:r w:rsidR="007E799D">
        <w:rPr>
          <w:rFonts w:ascii="Arial" w:hAnsi="Arial"/>
          <w:sz w:val="22"/>
        </w:rPr>
        <w:t xml:space="preserve"> </w:t>
      </w:r>
      <w:r w:rsidRPr="00A9699E">
        <w:rPr>
          <w:rFonts w:ascii="Arial" w:hAnsi="Arial"/>
          <w:sz w:val="22"/>
        </w:rPr>
        <w:t>realizará el mismo día que la prueba final ordinaria</w:t>
      </w:r>
      <w:r w:rsidR="007E799D">
        <w:rPr>
          <w:rFonts w:ascii="Arial" w:hAnsi="Arial"/>
          <w:sz w:val="22"/>
        </w:rPr>
        <w:t xml:space="preserve"> </w:t>
      </w:r>
      <w:r w:rsidRPr="00A9699E">
        <w:rPr>
          <w:rFonts w:ascii="Arial" w:hAnsi="Arial"/>
          <w:sz w:val="22"/>
        </w:rPr>
        <w:t>y será necesario obtener un 5 para superar el módulo. Se calificará de acuerdo a los criterios establecidos para la convocatoria ordinaria.</w:t>
      </w:r>
    </w:p>
    <w:p w:rsidR="00E84A65" w:rsidRPr="008661FA" w:rsidRDefault="00E84A65" w:rsidP="0009557B">
      <w:pPr>
        <w:jc w:val="both"/>
        <w:rPr>
          <w:rFonts w:ascii="Arial" w:hAnsi="Arial"/>
          <w:sz w:val="22"/>
          <w:szCs w:val="22"/>
        </w:rPr>
      </w:pPr>
    </w:p>
    <w:p w:rsidR="0009557B" w:rsidRPr="008661FA" w:rsidRDefault="0009557B" w:rsidP="0009557B">
      <w:pPr>
        <w:pStyle w:val="Prrafodelista"/>
        <w:rPr>
          <w:rFonts w:ascii="Arial Narrow" w:hAnsi="Arial Narrow"/>
          <w:sz w:val="22"/>
          <w:szCs w:val="22"/>
        </w:rPr>
      </w:pPr>
    </w:p>
    <w:p w:rsidR="0009557B" w:rsidRPr="008661FA" w:rsidRDefault="0009557B" w:rsidP="0009557B">
      <w:pPr>
        <w:jc w:val="both"/>
        <w:rPr>
          <w:rFonts w:ascii="Arial" w:hAnsi="Arial"/>
          <w:sz w:val="22"/>
          <w:szCs w:val="22"/>
        </w:rPr>
      </w:pPr>
    </w:p>
    <w:sectPr w:rsidR="0009557B" w:rsidRPr="008661FA" w:rsidSect="00C66366">
      <w:footerReference w:type="default" r:id="rId9"/>
      <w:footerReference w:type="first" r:id="rId10"/>
      <w:pgSz w:w="11907" w:h="16840" w:code="9"/>
      <w:pgMar w:top="312" w:right="1275" w:bottom="964" w:left="1701" w:header="624" w:footer="510" w:gutter="0"/>
      <w:pgNumType w:start="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E7D" w:rsidRDefault="00BC2E7D">
      <w:r>
        <w:separator/>
      </w:r>
    </w:p>
  </w:endnote>
  <w:endnote w:type="continuationSeparator" w:id="1">
    <w:p w:rsidR="00BC2E7D" w:rsidRDefault="00BC2E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S Albert">
    <w:altName w:val="Arial"/>
    <w:panose1 w:val="00000000000000000000"/>
    <w:charset w:val="00"/>
    <w:family w:val="modern"/>
    <w:notTrueType/>
    <w:pitch w:val="variable"/>
    <w:sig w:usb0="00000001"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366" w:rsidRDefault="00C66366">
    <w:pPr>
      <w:pStyle w:val="Piedepgina"/>
      <w:jc w:val="right"/>
    </w:pPr>
  </w:p>
  <w:sdt>
    <w:sdtPr>
      <w:id w:val="2987667"/>
      <w:docPartObj>
        <w:docPartGallery w:val="Page Numbers (Bottom of Page)"/>
        <w:docPartUnique/>
      </w:docPartObj>
    </w:sdtPr>
    <w:sdtContent>
      <w:p w:rsidR="008A4FE5" w:rsidRDefault="008A4FE5" w:rsidP="008A4FE5">
        <w:pPr>
          <w:rPr>
            <w:b/>
            <w:sz w:val="18"/>
          </w:rPr>
        </w:pPr>
        <w:r w:rsidRPr="00B27EE1">
          <w:t xml:space="preserve">I.E.S </w:t>
        </w:r>
        <w:r w:rsidRPr="00B27EE1">
          <w:rPr>
            <w:b/>
            <w:sz w:val="18"/>
          </w:rPr>
          <w:t>JOSEFINA ALDECOA</w:t>
        </w:r>
      </w:p>
      <w:p w:rsidR="008A4FE5" w:rsidRDefault="008A4FE5" w:rsidP="008A4FE5">
        <w:pPr>
          <w:tabs>
            <w:tab w:val="left" w:pos="1845"/>
          </w:tabs>
          <w:rPr>
            <w:b/>
            <w:sz w:val="18"/>
          </w:rPr>
        </w:pPr>
        <w:r>
          <w:rPr>
            <w:b/>
            <w:sz w:val="18"/>
          </w:rPr>
          <w:t>Empresa en el aula</w:t>
        </w:r>
        <w:r>
          <w:rPr>
            <w:b/>
            <w:sz w:val="18"/>
          </w:rPr>
          <w:tab/>
        </w:r>
      </w:p>
      <w:p w:rsidR="00A9699E" w:rsidRDefault="008A4FE5" w:rsidP="008A4FE5">
        <w:pPr>
          <w:rPr>
            <w:sz w:val="18"/>
          </w:rPr>
        </w:pPr>
        <w:r>
          <w:rPr>
            <w:b/>
            <w:sz w:val="18"/>
          </w:rPr>
          <w:t xml:space="preserve">Departamento de Administración y </w:t>
        </w:r>
        <w:r w:rsidR="00E84A65">
          <w:rPr>
            <w:sz w:val="18"/>
          </w:rPr>
          <w:t>G</w:t>
        </w:r>
        <w:r w:rsidRPr="00E84A65">
          <w:rPr>
            <w:sz w:val="18"/>
          </w:rPr>
          <w:t xml:space="preserve">estión  </w:t>
        </w:r>
      </w:p>
      <w:p w:rsidR="00A9699E" w:rsidRDefault="007E799D" w:rsidP="00A9699E">
        <w:pPr>
          <w:rPr>
            <w:b/>
            <w:sz w:val="18"/>
          </w:rPr>
        </w:pPr>
        <w:r>
          <w:rPr>
            <w:b/>
            <w:sz w:val="18"/>
          </w:rPr>
          <w:t>Curso escolar 2023-24</w:t>
        </w:r>
        <w:r w:rsidR="00A9699E" w:rsidRPr="00A9699E">
          <w:rPr>
            <w:b/>
            <w:sz w:val="18"/>
          </w:rPr>
          <w:t xml:space="preserve">       </w:t>
        </w:r>
      </w:p>
      <w:p w:rsidR="008A4FE5" w:rsidRPr="0058084C" w:rsidRDefault="003C7788" w:rsidP="00A9699E">
        <w:pPr>
          <w:jc w:val="right"/>
          <w:rPr>
            <w:b/>
            <w:sz w:val="18"/>
          </w:rPr>
        </w:pPr>
        <w:r w:rsidRPr="000574C1">
          <w:rPr>
            <w:sz w:val="18"/>
            <w:szCs w:val="18"/>
          </w:rPr>
          <w:fldChar w:fldCharType="begin"/>
        </w:r>
        <w:r w:rsidR="008A4FE5" w:rsidRPr="000574C1">
          <w:rPr>
            <w:sz w:val="18"/>
            <w:szCs w:val="18"/>
          </w:rPr>
          <w:instrText xml:space="preserve"> PAGE   \* MERGEFORMAT </w:instrText>
        </w:r>
        <w:r w:rsidRPr="000574C1">
          <w:rPr>
            <w:sz w:val="18"/>
            <w:szCs w:val="18"/>
          </w:rPr>
          <w:fldChar w:fldCharType="separate"/>
        </w:r>
        <w:r w:rsidR="00117243">
          <w:rPr>
            <w:noProof/>
            <w:sz w:val="18"/>
            <w:szCs w:val="18"/>
          </w:rPr>
          <w:t>4</w:t>
        </w:r>
        <w:r w:rsidRPr="000574C1">
          <w:rPr>
            <w:sz w:val="18"/>
            <w:szCs w:val="18"/>
          </w:rPr>
          <w:fldChar w:fldCharType="end"/>
        </w:r>
      </w:p>
    </w:sdtContent>
  </w:sdt>
  <w:p w:rsidR="00982F78" w:rsidRPr="00982F78" w:rsidRDefault="00982F78" w:rsidP="00982F78">
    <w:pPr>
      <w:pStyle w:val="Piedepgina"/>
      <w:rPr>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2373"/>
      <w:docPartObj>
        <w:docPartGallery w:val="Page Numbers (Bottom of Page)"/>
        <w:docPartUnique/>
      </w:docPartObj>
    </w:sdtPr>
    <w:sdtContent>
      <w:p w:rsidR="00FE0BE7" w:rsidRDefault="008A4FE5" w:rsidP="008A4FE5">
        <w:pPr>
          <w:rPr>
            <w:b/>
            <w:sz w:val="18"/>
          </w:rPr>
        </w:pPr>
        <w:r w:rsidRPr="00B27EE1">
          <w:t xml:space="preserve">I.E.S </w:t>
        </w:r>
        <w:r w:rsidRPr="00B27EE1">
          <w:rPr>
            <w:b/>
            <w:sz w:val="18"/>
          </w:rPr>
          <w:t>JOSEFINA ALDECOA</w:t>
        </w:r>
        <w:r w:rsidR="007E799D">
          <w:rPr>
            <w:b/>
            <w:sz w:val="18"/>
          </w:rPr>
          <w:t xml:space="preserve"> </w:t>
        </w:r>
        <w:r>
          <w:rPr>
            <w:b/>
            <w:sz w:val="18"/>
          </w:rPr>
          <w:t>Empresa en el aula</w:t>
        </w:r>
        <w:r>
          <w:rPr>
            <w:b/>
            <w:sz w:val="18"/>
          </w:rPr>
          <w:tab/>
          <w:t>Departamento de Adm</w:t>
        </w:r>
        <w:r w:rsidR="001C433B">
          <w:rPr>
            <w:b/>
            <w:sz w:val="18"/>
          </w:rPr>
          <w:t>inistración y G</w:t>
        </w:r>
        <w:r>
          <w:rPr>
            <w:b/>
            <w:sz w:val="18"/>
          </w:rPr>
          <w:t xml:space="preserve">estión                   </w:t>
        </w:r>
      </w:p>
      <w:p w:rsidR="008A4FE5" w:rsidRPr="0058084C" w:rsidRDefault="007E799D" w:rsidP="008A4FE5">
        <w:pPr>
          <w:rPr>
            <w:b/>
            <w:sz w:val="18"/>
          </w:rPr>
        </w:pPr>
        <w:r>
          <w:rPr>
            <w:b/>
            <w:sz w:val="18"/>
          </w:rPr>
          <w:t>Curso escolar 2023-24</w:t>
        </w:r>
      </w:p>
    </w:sdtContent>
  </w:sdt>
  <w:p w:rsidR="008A4FE5" w:rsidRDefault="008A4FE5">
    <w:pPr>
      <w:pStyle w:val="Piedepgina"/>
    </w:pPr>
  </w:p>
  <w:p w:rsidR="008A4FE5" w:rsidRDefault="008A4FE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E7D" w:rsidRDefault="00BC2E7D">
      <w:r>
        <w:separator/>
      </w:r>
    </w:p>
  </w:footnote>
  <w:footnote w:type="continuationSeparator" w:id="1">
    <w:p w:rsidR="00BC2E7D" w:rsidRDefault="00BC2E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Ttulo1"/>
      <w:lvlText w:val="%1."/>
      <w:legacy w:legacy="1" w:legacySpace="0" w:legacyIndent="708"/>
      <w:lvlJc w:val="left"/>
      <w:pPr>
        <w:ind w:left="708" w:hanging="708"/>
      </w:pPr>
    </w:lvl>
    <w:lvl w:ilvl="1">
      <w:start w:val="1"/>
      <w:numFmt w:val="decimal"/>
      <w:pStyle w:val="Ttulo2"/>
      <w:lvlText w:val="%1.%2."/>
      <w:legacy w:legacy="1" w:legacySpace="0" w:legacyIndent="708"/>
      <w:lvlJc w:val="left"/>
      <w:pPr>
        <w:ind w:left="1416" w:hanging="708"/>
      </w:pPr>
    </w:lvl>
    <w:lvl w:ilvl="2">
      <w:start w:val="1"/>
      <w:numFmt w:val="decimal"/>
      <w:pStyle w:val="Ttulo3"/>
      <w:lvlText w:val="%1.%2.%3."/>
      <w:legacy w:legacy="1" w:legacySpace="0" w:legacyIndent="708"/>
      <w:lvlJc w:val="left"/>
      <w:pPr>
        <w:ind w:left="2124" w:hanging="708"/>
      </w:pPr>
    </w:lvl>
    <w:lvl w:ilvl="3">
      <w:start w:val="1"/>
      <w:numFmt w:val="decimal"/>
      <w:pStyle w:val="Ttulo4"/>
      <w:lvlText w:val="%1.%2.%3.%4."/>
      <w:legacy w:legacy="1" w:legacySpace="0" w:legacyIndent="708"/>
      <w:lvlJc w:val="left"/>
      <w:pPr>
        <w:ind w:left="2832" w:hanging="708"/>
      </w:pPr>
    </w:lvl>
    <w:lvl w:ilvl="4">
      <w:start w:val="1"/>
      <w:numFmt w:val="decimal"/>
      <w:pStyle w:val="Ttulo5"/>
      <w:lvlText w:val="%1.%2.%3.%4.%5."/>
      <w:legacy w:legacy="1" w:legacySpace="0" w:legacyIndent="708"/>
      <w:lvlJc w:val="left"/>
      <w:pPr>
        <w:ind w:left="3540" w:hanging="708"/>
      </w:pPr>
    </w:lvl>
    <w:lvl w:ilvl="5">
      <w:start w:val="1"/>
      <w:numFmt w:val="decimal"/>
      <w:pStyle w:val="Ttulo6"/>
      <w:lvlText w:val="%1.%2.%3.%4.%5.%6."/>
      <w:legacy w:legacy="1" w:legacySpace="0" w:legacyIndent="708"/>
      <w:lvlJc w:val="left"/>
      <w:pPr>
        <w:ind w:left="4248" w:hanging="708"/>
      </w:pPr>
    </w:lvl>
    <w:lvl w:ilvl="6">
      <w:start w:val="1"/>
      <w:numFmt w:val="decimal"/>
      <w:pStyle w:val="Ttulo7"/>
      <w:lvlText w:val="%1.%2.%3.%4.%5.%6.%7."/>
      <w:legacy w:legacy="1" w:legacySpace="0" w:legacyIndent="708"/>
      <w:lvlJc w:val="left"/>
      <w:pPr>
        <w:ind w:left="4956" w:hanging="708"/>
      </w:pPr>
    </w:lvl>
    <w:lvl w:ilvl="7">
      <w:start w:val="1"/>
      <w:numFmt w:val="decimal"/>
      <w:pStyle w:val="Ttulo8"/>
      <w:lvlText w:val="%1.%2.%3.%4.%5.%6.%7.%8."/>
      <w:legacy w:legacy="1" w:legacySpace="0" w:legacyIndent="708"/>
      <w:lvlJc w:val="left"/>
      <w:pPr>
        <w:ind w:left="5664" w:hanging="708"/>
      </w:pPr>
    </w:lvl>
    <w:lvl w:ilvl="8">
      <w:start w:val="1"/>
      <w:numFmt w:val="decimal"/>
      <w:pStyle w:val="Ttulo9"/>
      <w:lvlText w:val="%1.%2.%3.%4.%5.%6.%7.%8.%9."/>
      <w:legacy w:legacy="1" w:legacySpace="0" w:legacyIndent="708"/>
      <w:lvlJc w:val="left"/>
      <w:pPr>
        <w:ind w:left="6372" w:hanging="708"/>
      </w:pPr>
    </w:lvl>
  </w:abstractNum>
  <w:abstractNum w:abstractNumId="1">
    <w:nsid w:val="035214BF"/>
    <w:multiLevelType w:val="hybridMultilevel"/>
    <w:tmpl w:val="07803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845656"/>
    <w:multiLevelType w:val="hybridMultilevel"/>
    <w:tmpl w:val="D430BE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D045C10"/>
    <w:multiLevelType w:val="hybridMultilevel"/>
    <w:tmpl w:val="9A28599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24B576D7"/>
    <w:multiLevelType w:val="multilevel"/>
    <w:tmpl w:val="92160196"/>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2F5B6876"/>
    <w:multiLevelType w:val="hybridMultilevel"/>
    <w:tmpl w:val="7234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135CF7"/>
    <w:multiLevelType w:val="hybridMultilevel"/>
    <w:tmpl w:val="5658C0C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nsid w:val="5EFA5A77"/>
    <w:multiLevelType w:val="hybridMultilevel"/>
    <w:tmpl w:val="9F4EE56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67057017"/>
    <w:multiLevelType w:val="hybridMultilevel"/>
    <w:tmpl w:val="CEA05F2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nsid w:val="68D63639"/>
    <w:multiLevelType w:val="hybridMultilevel"/>
    <w:tmpl w:val="71DA57B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8"/>
  </w:num>
  <w:num w:numId="6">
    <w:abstractNumId w:val="2"/>
  </w:num>
  <w:num w:numId="7">
    <w:abstractNumId w:val="6"/>
  </w:num>
  <w:num w:numId="8">
    <w:abstractNumId w:val="7"/>
  </w:num>
  <w:num w:numId="9">
    <w:abstractNumId w:val="9"/>
  </w:num>
  <w:num w:numId="10">
    <w:abstractNumId w:val="4"/>
  </w:num>
  <w:num w:numId="11">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65538"/>
  </w:hdrShapeDefaults>
  <w:footnotePr>
    <w:footnote w:id="0"/>
    <w:footnote w:id="1"/>
  </w:footnotePr>
  <w:endnotePr>
    <w:endnote w:id="0"/>
    <w:endnote w:id="1"/>
  </w:endnotePr>
  <w:compat>
    <w:doNotUseHTMLParagraphAutoSpacing/>
  </w:compat>
  <w:rsids>
    <w:rsidRoot w:val="00CE6B2D"/>
    <w:rsid w:val="00053A13"/>
    <w:rsid w:val="00070A14"/>
    <w:rsid w:val="000812C1"/>
    <w:rsid w:val="0009557B"/>
    <w:rsid w:val="000A700D"/>
    <w:rsid w:val="000E6F23"/>
    <w:rsid w:val="000F257E"/>
    <w:rsid w:val="00117243"/>
    <w:rsid w:val="001B2CAA"/>
    <w:rsid w:val="001B529F"/>
    <w:rsid w:val="001C433B"/>
    <w:rsid w:val="001D18EA"/>
    <w:rsid w:val="00244834"/>
    <w:rsid w:val="00254665"/>
    <w:rsid w:val="00295B80"/>
    <w:rsid w:val="00296094"/>
    <w:rsid w:val="002A19B4"/>
    <w:rsid w:val="002B63B7"/>
    <w:rsid w:val="002E102E"/>
    <w:rsid w:val="002E6358"/>
    <w:rsid w:val="002F3F02"/>
    <w:rsid w:val="002F655F"/>
    <w:rsid w:val="00313546"/>
    <w:rsid w:val="003163B3"/>
    <w:rsid w:val="00326352"/>
    <w:rsid w:val="003461AD"/>
    <w:rsid w:val="00376F4D"/>
    <w:rsid w:val="00383796"/>
    <w:rsid w:val="003A6C23"/>
    <w:rsid w:val="003C30CB"/>
    <w:rsid w:val="003C7788"/>
    <w:rsid w:val="003D0D77"/>
    <w:rsid w:val="0040276F"/>
    <w:rsid w:val="00420E69"/>
    <w:rsid w:val="00430C1A"/>
    <w:rsid w:val="00433861"/>
    <w:rsid w:val="004519FF"/>
    <w:rsid w:val="0049037D"/>
    <w:rsid w:val="004B2569"/>
    <w:rsid w:val="004B60F6"/>
    <w:rsid w:val="004C252D"/>
    <w:rsid w:val="004D23A9"/>
    <w:rsid w:val="004E6F86"/>
    <w:rsid w:val="005152E8"/>
    <w:rsid w:val="00524780"/>
    <w:rsid w:val="0054118A"/>
    <w:rsid w:val="00563C30"/>
    <w:rsid w:val="0058797F"/>
    <w:rsid w:val="00596B10"/>
    <w:rsid w:val="005B03E7"/>
    <w:rsid w:val="005C6315"/>
    <w:rsid w:val="005E6408"/>
    <w:rsid w:val="005F62D3"/>
    <w:rsid w:val="00605E1E"/>
    <w:rsid w:val="00616F3A"/>
    <w:rsid w:val="006173CA"/>
    <w:rsid w:val="00640195"/>
    <w:rsid w:val="00644ECC"/>
    <w:rsid w:val="0065111F"/>
    <w:rsid w:val="006739E3"/>
    <w:rsid w:val="0068259A"/>
    <w:rsid w:val="006E07E0"/>
    <w:rsid w:val="006F0C61"/>
    <w:rsid w:val="007071DF"/>
    <w:rsid w:val="0070755A"/>
    <w:rsid w:val="00710326"/>
    <w:rsid w:val="00711367"/>
    <w:rsid w:val="0071612C"/>
    <w:rsid w:val="00723324"/>
    <w:rsid w:val="00752F49"/>
    <w:rsid w:val="0077581E"/>
    <w:rsid w:val="00795562"/>
    <w:rsid w:val="007B040B"/>
    <w:rsid w:val="007C2832"/>
    <w:rsid w:val="007C3E37"/>
    <w:rsid w:val="007D3302"/>
    <w:rsid w:val="007E799D"/>
    <w:rsid w:val="00820A15"/>
    <w:rsid w:val="008334A5"/>
    <w:rsid w:val="008430C4"/>
    <w:rsid w:val="008661FA"/>
    <w:rsid w:val="00875D44"/>
    <w:rsid w:val="008A09A0"/>
    <w:rsid w:val="008A4FE5"/>
    <w:rsid w:val="008A7332"/>
    <w:rsid w:val="008B1143"/>
    <w:rsid w:val="008C1D7C"/>
    <w:rsid w:val="008C308F"/>
    <w:rsid w:val="008C44AA"/>
    <w:rsid w:val="008E5912"/>
    <w:rsid w:val="008F0E98"/>
    <w:rsid w:val="00901140"/>
    <w:rsid w:val="00906CD9"/>
    <w:rsid w:val="00927188"/>
    <w:rsid w:val="00982F78"/>
    <w:rsid w:val="00994D49"/>
    <w:rsid w:val="009B05B6"/>
    <w:rsid w:val="009B73E9"/>
    <w:rsid w:val="009D3E5D"/>
    <w:rsid w:val="009E12C7"/>
    <w:rsid w:val="009F03FB"/>
    <w:rsid w:val="00A11196"/>
    <w:rsid w:val="00A43A20"/>
    <w:rsid w:val="00A9699E"/>
    <w:rsid w:val="00AA5A46"/>
    <w:rsid w:val="00AC2464"/>
    <w:rsid w:val="00AC30FF"/>
    <w:rsid w:val="00AD4B73"/>
    <w:rsid w:val="00AE4852"/>
    <w:rsid w:val="00B0087D"/>
    <w:rsid w:val="00B168F0"/>
    <w:rsid w:val="00B35811"/>
    <w:rsid w:val="00B46729"/>
    <w:rsid w:val="00B61328"/>
    <w:rsid w:val="00B84E0A"/>
    <w:rsid w:val="00B876E9"/>
    <w:rsid w:val="00BA5306"/>
    <w:rsid w:val="00BA5469"/>
    <w:rsid w:val="00BC2E7D"/>
    <w:rsid w:val="00BC5B51"/>
    <w:rsid w:val="00BE0C5C"/>
    <w:rsid w:val="00C301AF"/>
    <w:rsid w:val="00C4620F"/>
    <w:rsid w:val="00C61B13"/>
    <w:rsid w:val="00C66366"/>
    <w:rsid w:val="00C7294F"/>
    <w:rsid w:val="00C86E5F"/>
    <w:rsid w:val="00C9440A"/>
    <w:rsid w:val="00CB0395"/>
    <w:rsid w:val="00CB1BF8"/>
    <w:rsid w:val="00CB6380"/>
    <w:rsid w:val="00CE6B2D"/>
    <w:rsid w:val="00D26554"/>
    <w:rsid w:val="00D4694E"/>
    <w:rsid w:val="00D60FF3"/>
    <w:rsid w:val="00D631E5"/>
    <w:rsid w:val="00D71D93"/>
    <w:rsid w:val="00D72572"/>
    <w:rsid w:val="00D7647F"/>
    <w:rsid w:val="00D8314C"/>
    <w:rsid w:val="00D8359E"/>
    <w:rsid w:val="00D97DD1"/>
    <w:rsid w:val="00DC0AEE"/>
    <w:rsid w:val="00DC36BF"/>
    <w:rsid w:val="00DC6E77"/>
    <w:rsid w:val="00DD469C"/>
    <w:rsid w:val="00DE0D83"/>
    <w:rsid w:val="00DE4086"/>
    <w:rsid w:val="00E438CC"/>
    <w:rsid w:val="00E556C6"/>
    <w:rsid w:val="00E61C36"/>
    <w:rsid w:val="00E84A65"/>
    <w:rsid w:val="00E84FEF"/>
    <w:rsid w:val="00E93BB9"/>
    <w:rsid w:val="00EC473E"/>
    <w:rsid w:val="00ED3344"/>
    <w:rsid w:val="00EF7885"/>
    <w:rsid w:val="00F0060D"/>
    <w:rsid w:val="00F0341E"/>
    <w:rsid w:val="00F2427E"/>
    <w:rsid w:val="00F44319"/>
    <w:rsid w:val="00F52D35"/>
    <w:rsid w:val="00F579EE"/>
    <w:rsid w:val="00F83679"/>
    <w:rsid w:val="00FB2C2B"/>
    <w:rsid w:val="00FD50E0"/>
    <w:rsid w:val="00FE0BE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C23"/>
    <w:rPr>
      <w:lang w:val="es-ES_tradnl"/>
    </w:rPr>
  </w:style>
  <w:style w:type="paragraph" w:styleId="Ttulo1">
    <w:name w:val="heading 1"/>
    <w:basedOn w:val="Normal"/>
    <w:next w:val="Normal"/>
    <w:link w:val="Ttulo1Car"/>
    <w:qFormat/>
    <w:rsid w:val="00EC473E"/>
    <w:pPr>
      <w:keepNext/>
      <w:numPr>
        <w:numId w:val="1"/>
      </w:numPr>
      <w:spacing w:before="240" w:after="60"/>
      <w:outlineLvl w:val="0"/>
    </w:pPr>
    <w:rPr>
      <w:rFonts w:ascii="Arial" w:hAnsi="Arial"/>
      <w:b/>
      <w:kern w:val="28"/>
      <w:sz w:val="28"/>
    </w:rPr>
  </w:style>
  <w:style w:type="paragraph" w:styleId="Ttulo2">
    <w:name w:val="heading 2"/>
    <w:basedOn w:val="Normal"/>
    <w:next w:val="Normal"/>
    <w:link w:val="Ttulo2Car"/>
    <w:qFormat/>
    <w:rsid w:val="00EC473E"/>
    <w:pPr>
      <w:keepNext/>
      <w:numPr>
        <w:ilvl w:val="1"/>
        <w:numId w:val="1"/>
      </w:numPr>
      <w:spacing w:before="240" w:after="60"/>
      <w:outlineLvl w:val="1"/>
    </w:pPr>
    <w:rPr>
      <w:rFonts w:ascii="Arial" w:hAnsi="Arial"/>
      <w:b/>
      <w:i/>
      <w:sz w:val="24"/>
    </w:rPr>
  </w:style>
  <w:style w:type="paragraph" w:styleId="Ttulo3">
    <w:name w:val="heading 3"/>
    <w:basedOn w:val="Normal"/>
    <w:next w:val="Normal"/>
    <w:link w:val="Ttulo3Car"/>
    <w:qFormat/>
    <w:rsid w:val="00EC473E"/>
    <w:pPr>
      <w:keepNext/>
      <w:numPr>
        <w:ilvl w:val="2"/>
        <w:numId w:val="1"/>
      </w:numPr>
      <w:spacing w:before="240" w:after="60"/>
      <w:outlineLvl w:val="2"/>
    </w:pPr>
    <w:rPr>
      <w:rFonts w:ascii="Arial" w:hAnsi="Arial"/>
      <w:sz w:val="24"/>
    </w:rPr>
  </w:style>
  <w:style w:type="paragraph" w:styleId="Ttulo4">
    <w:name w:val="heading 4"/>
    <w:basedOn w:val="Normal"/>
    <w:next w:val="Normal"/>
    <w:link w:val="Ttulo4Car"/>
    <w:qFormat/>
    <w:rsid w:val="00EC473E"/>
    <w:pPr>
      <w:keepNext/>
      <w:numPr>
        <w:ilvl w:val="3"/>
        <w:numId w:val="1"/>
      </w:numPr>
      <w:spacing w:before="240" w:after="60"/>
      <w:outlineLvl w:val="3"/>
    </w:pPr>
    <w:rPr>
      <w:rFonts w:ascii="Arial" w:hAnsi="Arial"/>
      <w:b/>
      <w:sz w:val="24"/>
    </w:rPr>
  </w:style>
  <w:style w:type="paragraph" w:styleId="Ttulo5">
    <w:name w:val="heading 5"/>
    <w:basedOn w:val="Normal"/>
    <w:next w:val="Normal"/>
    <w:link w:val="Ttulo5Car"/>
    <w:qFormat/>
    <w:rsid w:val="00EC473E"/>
    <w:pPr>
      <w:numPr>
        <w:ilvl w:val="4"/>
        <w:numId w:val="1"/>
      </w:numPr>
      <w:spacing w:before="240" w:after="60"/>
      <w:outlineLvl w:val="4"/>
    </w:pPr>
    <w:rPr>
      <w:rFonts w:ascii="Arial" w:hAnsi="Arial"/>
      <w:sz w:val="22"/>
    </w:rPr>
  </w:style>
  <w:style w:type="paragraph" w:styleId="Ttulo6">
    <w:name w:val="heading 6"/>
    <w:basedOn w:val="Normal"/>
    <w:next w:val="Normal"/>
    <w:link w:val="Ttulo6Car"/>
    <w:qFormat/>
    <w:rsid w:val="00EC473E"/>
    <w:pPr>
      <w:numPr>
        <w:ilvl w:val="5"/>
        <w:numId w:val="1"/>
      </w:numPr>
      <w:spacing w:before="240" w:after="60"/>
      <w:outlineLvl w:val="5"/>
    </w:pPr>
    <w:rPr>
      <w:i/>
      <w:sz w:val="22"/>
    </w:rPr>
  </w:style>
  <w:style w:type="paragraph" w:styleId="Ttulo7">
    <w:name w:val="heading 7"/>
    <w:basedOn w:val="Normal"/>
    <w:next w:val="Normal"/>
    <w:link w:val="Ttulo7Car"/>
    <w:qFormat/>
    <w:rsid w:val="00EC473E"/>
    <w:pPr>
      <w:numPr>
        <w:ilvl w:val="6"/>
        <w:numId w:val="1"/>
      </w:numPr>
      <w:spacing w:before="240" w:after="60"/>
      <w:outlineLvl w:val="6"/>
    </w:pPr>
    <w:rPr>
      <w:rFonts w:ascii="Arial" w:hAnsi="Arial"/>
    </w:rPr>
  </w:style>
  <w:style w:type="paragraph" w:styleId="Ttulo8">
    <w:name w:val="heading 8"/>
    <w:basedOn w:val="Normal"/>
    <w:next w:val="Normal"/>
    <w:link w:val="Ttulo8Car"/>
    <w:qFormat/>
    <w:rsid w:val="00EC473E"/>
    <w:pPr>
      <w:numPr>
        <w:ilvl w:val="7"/>
        <w:numId w:val="1"/>
      </w:numPr>
      <w:spacing w:before="240" w:after="60"/>
      <w:outlineLvl w:val="7"/>
    </w:pPr>
    <w:rPr>
      <w:rFonts w:ascii="Arial" w:hAnsi="Arial"/>
      <w:i/>
    </w:rPr>
  </w:style>
  <w:style w:type="paragraph" w:styleId="Ttulo9">
    <w:name w:val="heading 9"/>
    <w:basedOn w:val="Normal"/>
    <w:next w:val="Normal"/>
    <w:link w:val="Ttulo9Car"/>
    <w:qFormat/>
    <w:rsid w:val="00EC473E"/>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embrete">
    <w:name w:val="membrete"/>
    <w:basedOn w:val="Normal"/>
    <w:rsid w:val="003A6C23"/>
  </w:style>
  <w:style w:type="character" w:styleId="Hipervnculo">
    <w:name w:val="Hyperlink"/>
    <w:uiPriority w:val="99"/>
    <w:rsid w:val="003A6C23"/>
    <w:rPr>
      <w:color w:val="0000FF"/>
      <w:u w:val="single"/>
    </w:rPr>
  </w:style>
  <w:style w:type="paragraph" w:styleId="Encabezado">
    <w:name w:val="header"/>
    <w:basedOn w:val="Normal"/>
    <w:rsid w:val="003A6C23"/>
    <w:pPr>
      <w:tabs>
        <w:tab w:val="center" w:pos="4252"/>
        <w:tab w:val="right" w:pos="8504"/>
      </w:tabs>
    </w:pPr>
  </w:style>
  <w:style w:type="paragraph" w:styleId="Piedepgina">
    <w:name w:val="footer"/>
    <w:basedOn w:val="Normal"/>
    <w:link w:val="PiedepginaCar"/>
    <w:uiPriority w:val="99"/>
    <w:rsid w:val="003A6C23"/>
    <w:pPr>
      <w:tabs>
        <w:tab w:val="center" w:pos="4252"/>
        <w:tab w:val="right" w:pos="8504"/>
      </w:tabs>
    </w:pPr>
  </w:style>
  <w:style w:type="paragraph" w:styleId="Textodeglobo">
    <w:name w:val="Balloon Text"/>
    <w:basedOn w:val="Normal"/>
    <w:link w:val="TextodegloboCar"/>
    <w:rsid w:val="00C61B13"/>
    <w:rPr>
      <w:rFonts w:ascii="Tahoma" w:hAnsi="Tahoma" w:cs="Tahoma"/>
      <w:sz w:val="16"/>
      <w:szCs w:val="16"/>
    </w:rPr>
  </w:style>
  <w:style w:type="character" w:customStyle="1" w:styleId="TextodegloboCar">
    <w:name w:val="Texto de globo Car"/>
    <w:link w:val="Textodeglobo"/>
    <w:rsid w:val="00C61B13"/>
    <w:rPr>
      <w:rFonts w:ascii="Tahoma" w:hAnsi="Tahoma" w:cs="Tahoma"/>
      <w:sz w:val="16"/>
      <w:szCs w:val="16"/>
      <w:lang w:val="es-ES_tradnl"/>
    </w:rPr>
  </w:style>
  <w:style w:type="paragraph" w:styleId="Prrafodelista">
    <w:name w:val="List Paragraph"/>
    <w:basedOn w:val="Normal"/>
    <w:uiPriority w:val="34"/>
    <w:qFormat/>
    <w:rsid w:val="00D60FF3"/>
    <w:pPr>
      <w:ind w:left="708"/>
    </w:pPr>
  </w:style>
  <w:style w:type="paragraph" w:styleId="TDC2">
    <w:name w:val="toc 2"/>
    <w:basedOn w:val="Normal"/>
    <w:next w:val="Normal"/>
    <w:autoRedefine/>
    <w:uiPriority w:val="39"/>
    <w:qFormat/>
    <w:rsid w:val="00EC473E"/>
    <w:pPr>
      <w:tabs>
        <w:tab w:val="right" w:leader="underscore" w:pos="9355"/>
      </w:tabs>
      <w:spacing w:before="120"/>
      <w:ind w:left="200"/>
    </w:pPr>
    <w:rPr>
      <w:b/>
      <w:sz w:val="22"/>
    </w:rPr>
  </w:style>
  <w:style w:type="character" w:customStyle="1" w:styleId="Ttulo1Car">
    <w:name w:val="Título 1 Car"/>
    <w:link w:val="Ttulo1"/>
    <w:rsid w:val="00EC473E"/>
    <w:rPr>
      <w:rFonts w:ascii="Arial" w:hAnsi="Arial"/>
      <w:b/>
      <w:kern w:val="28"/>
      <w:sz w:val="28"/>
      <w:lang w:val="es-ES_tradnl"/>
    </w:rPr>
  </w:style>
  <w:style w:type="character" w:customStyle="1" w:styleId="Ttulo2Car">
    <w:name w:val="Título 2 Car"/>
    <w:link w:val="Ttulo2"/>
    <w:rsid w:val="00EC473E"/>
    <w:rPr>
      <w:rFonts w:ascii="Arial" w:hAnsi="Arial"/>
      <w:b/>
      <w:i/>
      <w:sz w:val="24"/>
      <w:lang w:val="es-ES_tradnl"/>
    </w:rPr>
  </w:style>
  <w:style w:type="character" w:customStyle="1" w:styleId="Ttulo3Car">
    <w:name w:val="Título 3 Car"/>
    <w:link w:val="Ttulo3"/>
    <w:rsid w:val="00EC473E"/>
    <w:rPr>
      <w:rFonts w:ascii="Arial" w:hAnsi="Arial"/>
      <w:sz w:val="24"/>
      <w:lang w:val="es-ES_tradnl"/>
    </w:rPr>
  </w:style>
  <w:style w:type="character" w:customStyle="1" w:styleId="Ttulo4Car">
    <w:name w:val="Título 4 Car"/>
    <w:link w:val="Ttulo4"/>
    <w:rsid w:val="00EC473E"/>
    <w:rPr>
      <w:rFonts w:ascii="Arial" w:hAnsi="Arial"/>
      <w:b/>
      <w:sz w:val="24"/>
      <w:lang w:val="es-ES_tradnl"/>
    </w:rPr>
  </w:style>
  <w:style w:type="character" w:customStyle="1" w:styleId="Ttulo5Car">
    <w:name w:val="Título 5 Car"/>
    <w:link w:val="Ttulo5"/>
    <w:rsid w:val="00EC473E"/>
    <w:rPr>
      <w:rFonts w:ascii="Arial" w:hAnsi="Arial"/>
      <w:sz w:val="22"/>
      <w:lang w:val="es-ES_tradnl"/>
    </w:rPr>
  </w:style>
  <w:style w:type="character" w:customStyle="1" w:styleId="Ttulo6Car">
    <w:name w:val="Título 6 Car"/>
    <w:link w:val="Ttulo6"/>
    <w:rsid w:val="00EC473E"/>
    <w:rPr>
      <w:i/>
      <w:sz w:val="22"/>
      <w:lang w:val="es-ES_tradnl"/>
    </w:rPr>
  </w:style>
  <w:style w:type="character" w:customStyle="1" w:styleId="Ttulo7Car">
    <w:name w:val="Título 7 Car"/>
    <w:link w:val="Ttulo7"/>
    <w:rsid w:val="00EC473E"/>
    <w:rPr>
      <w:rFonts w:ascii="Arial" w:hAnsi="Arial"/>
      <w:lang w:val="es-ES_tradnl"/>
    </w:rPr>
  </w:style>
  <w:style w:type="character" w:customStyle="1" w:styleId="Ttulo8Car">
    <w:name w:val="Título 8 Car"/>
    <w:link w:val="Ttulo8"/>
    <w:rsid w:val="00EC473E"/>
    <w:rPr>
      <w:rFonts w:ascii="Arial" w:hAnsi="Arial"/>
      <w:i/>
      <w:lang w:val="es-ES_tradnl"/>
    </w:rPr>
  </w:style>
  <w:style w:type="character" w:customStyle="1" w:styleId="Ttulo9Car">
    <w:name w:val="Título 9 Car"/>
    <w:link w:val="Ttulo9"/>
    <w:rsid w:val="00EC473E"/>
    <w:rPr>
      <w:rFonts w:ascii="Arial" w:hAnsi="Arial"/>
      <w:b/>
      <w:i/>
      <w:sz w:val="18"/>
      <w:lang w:val="es-ES_tradnl"/>
    </w:rPr>
  </w:style>
  <w:style w:type="paragraph" w:styleId="TDC1">
    <w:name w:val="toc 1"/>
    <w:basedOn w:val="Normal"/>
    <w:next w:val="Normal"/>
    <w:autoRedefine/>
    <w:uiPriority w:val="39"/>
    <w:qFormat/>
    <w:rsid w:val="007D3302"/>
  </w:style>
  <w:style w:type="paragraph" w:styleId="TtulodeTDC">
    <w:name w:val="TOC Heading"/>
    <w:basedOn w:val="Ttulo1"/>
    <w:next w:val="Normal"/>
    <w:uiPriority w:val="39"/>
    <w:semiHidden/>
    <w:unhideWhenUsed/>
    <w:qFormat/>
    <w:rsid w:val="007D3302"/>
    <w:pPr>
      <w:keepLines/>
      <w:numPr>
        <w:numId w:val="0"/>
      </w:numPr>
      <w:spacing w:before="480" w:after="0" w:line="276" w:lineRule="auto"/>
      <w:outlineLvl w:val="9"/>
    </w:pPr>
    <w:rPr>
      <w:rFonts w:ascii="Cambria" w:hAnsi="Cambria"/>
      <w:bCs/>
      <w:color w:val="365F91"/>
      <w:kern w:val="0"/>
      <w:szCs w:val="28"/>
      <w:lang w:val="es-ES" w:eastAsia="en-US"/>
    </w:rPr>
  </w:style>
  <w:style w:type="paragraph" w:styleId="TDC3">
    <w:name w:val="toc 3"/>
    <w:basedOn w:val="Normal"/>
    <w:next w:val="Normal"/>
    <w:autoRedefine/>
    <w:uiPriority w:val="39"/>
    <w:unhideWhenUsed/>
    <w:qFormat/>
    <w:rsid w:val="007D3302"/>
    <w:pPr>
      <w:spacing w:after="100" w:line="276" w:lineRule="auto"/>
      <w:ind w:left="440"/>
    </w:pPr>
    <w:rPr>
      <w:rFonts w:ascii="Calibri" w:hAnsi="Calibri"/>
      <w:sz w:val="22"/>
      <w:szCs w:val="22"/>
      <w:lang w:val="es-ES" w:eastAsia="en-US"/>
    </w:rPr>
  </w:style>
  <w:style w:type="paragraph" w:styleId="Textodebloque">
    <w:name w:val="Block Text"/>
    <w:basedOn w:val="Normal"/>
    <w:rsid w:val="0009557B"/>
    <w:pPr>
      <w:ind w:left="76" w:right="-1135"/>
      <w:jc w:val="both"/>
    </w:pPr>
    <w:rPr>
      <w:rFonts w:ascii="Arial" w:hAnsi="Arial" w:cs="Arial"/>
      <w:sz w:val="24"/>
      <w:lang w:val="es-ES"/>
    </w:rPr>
  </w:style>
  <w:style w:type="character" w:customStyle="1" w:styleId="PiedepginaCar">
    <w:name w:val="Pie de página Car"/>
    <w:basedOn w:val="Fuentedeprrafopredeter"/>
    <w:link w:val="Piedepgina"/>
    <w:uiPriority w:val="99"/>
    <w:rsid w:val="00C66366"/>
    <w:rPr>
      <w:lang w:val="es-ES_tradnl"/>
    </w:rPr>
  </w:style>
  <w:style w:type="paragraph" w:customStyle="1" w:styleId="TXT">
    <w:name w:val=".TXT"/>
    <w:basedOn w:val="Normal"/>
    <w:qFormat/>
    <w:rsid w:val="00A43A20"/>
    <w:pPr>
      <w:ind w:firstLine="284"/>
      <w:jc w:val="both"/>
    </w:pPr>
    <w:rPr>
      <w:rFonts w:ascii="Arial" w:hAnsi="Arial" w:cs="Arial"/>
      <w:sz w:val="24"/>
      <w:szCs w:val="22"/>
      <w:lang w:val="es-E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yz\plantillas\Instituto%20de%20Educaci&#243;n%20Secundari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99601-10C1-44F4-92CE-4D32BD04A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Instituto de Educación Secundaria</Template>
  <TotalTime>4</TotalTime>
  <Pages>1</Pages>
  <Words>1155</Words>
  <Characters>6354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7495</CharactersWithSpaces>
  <SharedDoc>false</SharedDoc>
  <HLinks>
    <vt:vector size="114" baseType="variant">
      <vt:variant>
        <vt:i4>1048639</vt:i4>
      </vt:variant>
      <vt:variant>
        <vt:i4>110</vt:i4>
      </vt:variant>
      <vt:variant>
        <vt:i4>0</vt:i4>
      </vt:variant>
      <vt:variant>
        <vt:i4>5</vt:i4>
      </vt:variant>
      <vt:variant>
        <vt:lpwstr/>
      </vt:variant>
      <vt:variant>
        <vt:lpwstr>_Toc432707941</vt:lpwstr>
      </vt:variant>
      <vt:variant>
        <vt:i4>1048639</vt:i4>
      </vt:variant>
      <vt:variant>
        <vt:i4>104</vt:i4>
      </vt:variant>
      <vt:variant>
        <vt:i4>0</vt:i4>
      </vt:variant>
      <vt:variant>
        <vt:i4>5</vt:i4>
      </vt:variant>
      <vt:variant>
        <vt:lpwstr/>
      </vt:variant>
      <vt:variant>
        <vt:lpwstr>_Toc432707940</vt:lpwstr>
      </vt:variant>
      <vt:variant>
        <vt:i4>1507391</vt:i4>
      </vt:variant>
      <vt:variant>
        <vt:i4>98</vt:i4>
      </vt:variant>
      <vt:variant>
        <vt:i4>0</vt:i4>
      </vt:variant>
      <vt:variant>
        <vt:i4>5</vt:i4>
      </vt:variant>
      <vt:variant>
        <vt:lpwstr/>
      </vt:variant>
      <vt:variant>
        <vt:lpwstr>_Toc432707939</vt:lpwstr>
      </vt:variant>
      <vt:variant>
        <vt:i4>1507391</vt:i4>
      </vt:variant>
      <vt:variant>
        <vt:i4>92</vt:i4>
      </vt:variant>
      <vt:variant>
        <vt:i4>0</vt:i4>
      </vt:variant>
      <vt:variant>
        <vt:i4>5</vt:i4>
      </vt:variant>
      <vt:variant>
        <vt:lpwstr/>
      </vt:variant>
      <vt:variant>
        <vt:lpwstr>_Toc432707938</vt:lpwstr>
      </vt:variant>
      <vt:variant>
        <vt:i4>1507391</vt:i4>
      </vt:variant>
      <vt:variant>
        <vt:i4>86</vt:i4>
      </vt:variant>
      <vt:variant>
        <vt:i4>0</vt:i4>
      </vt:variant>
      <vt:variant>
        <vt:i4>5</vt:i4>
      </vt:variant>
      <vt:variant>
        <vt:lpwstr/>
      </vt:variant>
      <vt:variant>
        <vt:lpwstr>_Toc432707937</vt:lpwstr>
      </vt:variant>
      <vt:variant>
        <vt:i4>1507391</vt:i4>
      </vt:variant>
      <vt:variant>
        <vt:i4>80</vt:i4>
      </vt:variant>
      <vt:variant>
        <vt:i4>0</vt:i4>
      </vt:variant>
      <vt:variant>
        <vt:i4>5</vt:i4>
      </vt:variant>
      <vt:variant>
        <vt:lpwstr/>
      </vt:variant>
      <vt:variant>
        <vt:lpwstr>_Toc432707936</vt:lpwstr>
      </vt:variant>
      <vt:variant>
        <vt:i4>1507391</vt:i4>
      </vt:variant>
      <vt:variant>
        <vt:i4>74</vt:i4>
      </vt:variant>
      <vt:variant>
        <vt:i4>0</vt:i4>
      </vt:variant>
      <vt:variant>
        <vt:i4>5</vt:i4>
      </vt:variant>
      <vt:variant>
        <vt:lpwstr/>
      </vt:variant>
      <vt:variant>
        <vt:lpwstr>_Toc432707935</vt:lpwstr>
      </vt:variant>
      <vt:variant>
        <vt:i4>1507391</vt:i4>
      </vt:variant>
      <vt:variant>
        <vt:i4>68</vt:i4>
      </vt:variant>
      <vt:variant>
        <vt:i4>0</vt:i4>
      </vt:variant>
      <vt:variant>
        <vt:i4>5</vt:i4>
      </vt:variant>
      <vt:variant>
        <vt:lpwstr/>
      </vt:variant>
      <vt:variant>
        <vt:lpwstr>_Toc432707934</vt:lpwstr>
      </vt:variant>
      <vt:variant>
        <vt:i4>1507391</vt:i4>
      </vt:variant>
      <vt:variant>
        <vt:i4>62</vt:i4>
      </vt:variant>
      <vt:variant>
        <vt:i4>0</vt:i4>
      </vt:variant>
      <vt:variant>
        <vt:i4>5</vt:i4>
      </vt:variant>
      <vt:variant>
        <vt:lpwstr/>
      </vt:variant>
      <vt:variant>
        <vt:lpwstr>_Toc432707933</vt:lpwstr>
      </vt:variant>
      <vt:variant>
        <vt:i4>1507391</vt:i4>
      </vt:variant>
      <vt:variant>
        <vt:i4>56</vt:i4>
      </vt:variant>
      <vt:variant>
        <vt:i4>0</vt:i4>
      </vt:variant>
      <vt:variant>
        <vt:i4>5</vt:i4>
      </vt:variant>
      <vt:variant>
        <vt:lpwstr/>
      </vt:variant>
      <vt:variant>
        <vt:lpwstr>_Toc432707932</vt:lpwstr>
      </vt:variant>
      <vt:variant>
        <vt:i4>1507391</vt:i4>
      </vt:variant>
      <vt:variant>
        <vt:i4>50</vt:i4>
      </vt:variant>
      <vt:variant>
        <vt:i4>0</vt:i4>
      </vt:variant>
      <vt:variant>
        <vt:i4>5</vt:i4>
      </vt:variant>
      <vt:variant>
        <vt:lpwstr/>
      </vt:variant>
      <vt:variant>
        <vt:lpwstr>_Toc432707931</vt:lpwstr>
      </vt:variant>
      <vt:variant>
        <vt:i4>1507391</vt:i4>
      </vt:variant>
      <vt:variant>
        <vt:i4>44</vt:i4>
      </vt:variant>
      <vt:variant>
        <vt:i4>0</vt:i4>
      </vt:variant>
      <vt:variant>
        <vt:i4>5</vt:i4>
      </vt:variant>
      <vt:variant>
        <vt:lpwstr/>
      </vt:variant>
      <vt:variant>
        <vt:lpwstr>_Toc432707930</vt:lpwstr>
      </vt:variant>
      <vt:variant>
        <vt:i4>1441855</vt:i4>
      </vt:variant>
      <vt:variant>
        <vt:i4>38</vt:i4>
      </vt:variant>
      <vt:variant>
        <vt:i4>0</vt:i4>
      </vt:variant>
      <vt:variant>
        <vt:i4>5</vt:i4>
      </vt:variant>
      <vt:variant>
        <vt:lpwstr/>
      </vt:variant>
      <vt:variant>
        <vt:lpwstr>_Toc432707929</vt:lpwstr>
      </vt:variant>
      <vt:variant>
        <vt:i4>1441855</vt:i4>
      </vt:variant>
      <vt:variant>
        <vt:i4>32</vt:i4>
      </vt:variant>
      <vt:variant>
        <vt:i4>0</vt:i4>
      </vt:variant>
      <vt:variant>
        <vt:i4>5</vt:i4>
      </vt:variant>
      <vt:variant>
        <vt:lpwstr/>
      </vt:variant>
      <vt:variant>
        <vt:lpwstr>_Toc432707928</vt:lpwstr>
      </vt:variant>
      <vt:variant>
        <vt:i4>1441855</vt:i4>
      </vt:variant>
      <vt:variant>
        <vt:i4>26</vt:i4>
      </vt:variant>
      <vt:variant>
        <vt:i4>0</vt:i4>
      </vt:variant>
      <vt:variant>
        <vt:i4>5</vt:i4>
      </vt:variant>
      <vt:variant>
        <vt:lpwstr/>
      </vt:variant>
      <vt:variant>
        <vt:lpwstr>_Toc432707927</vt:lpwstr>
      </vt:variant>
      <vt:variant>
        <vt:i4>1441855</vt:i4>
      </vt:variant>
      <vt:variant>
        <vt:i4>20</vt:i4>
      </vt:variant>
      <vt:variant>
        <vt:i4>0</vt:i4>
      </vt:variant>
      <vt:variant>
        <vt:i4>5</vt:i4>
      </vt:variant>
      <vt:variant>
        <vt:lpwstr/>
      </vt:variant>
      <vt:variant>
        <vt:lpwstr>_Toc432707926</vt:lpwstr>
      </vt:variant>
      <vt:variant>
        <vt:i4>1441855</vt:i4>
      </vt:variant>
      <vt:variant>
        <vt:i4>14</vt:i4>
      </vt:variant>
      <vt:variant>
        <vt:i4>0</vt:i4>
      </vt:variant>
      <vt:variant>
        <vt:i4>5</vt:i4>
      </vt:variant>
      <vt:variant>
        <vt:lpwstr/>
      </vt:variant>
      <vt:variant>
        <vt:lpwstr>_Toc432707925</vt:lpwstr>
      </vt:variant>
      <vt:variant>
        <vt:i4>1441855</vt:i4>
      </vt:variant>
      <vt:variant>
        <vt:i4>8</vt:i4>
      </vt:variant>
      <vt:variant>
        <vt:i4>0</vt:i4>
      </vt:variant>
      <vt:variant>
        <vt:i4>5</vt:i4>
      </vt:variant>
      <vt:variant>
        <vt:lpwstr/>
      </vt:variant>
      <vt:variant>
        <vt:lpwstr>_Toc432707924</vt:lpwstr>
      </vt:variant>
      <vt:variant>
        <vt:i4>1441855</vt:i4>
      </vt:variant>
      <vt:variant>
        <vt:i4>2</vt:i4>
      </vt:variant>
      <vt:variant>
        <vt:i4>0</vt:i4>
      </vt:variant>
      <vt:variant>
        <vt:i4>5</vt:i4>
      </vt:variant>
      <vt:variant>
        <vt:lpwstr/>
      </vt:variant>
      <vt:variant>
        <vt:lpwstr>_Toc432707923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Luz Ladero Rivas</dc:creator>
  <cp:lastModifiedBy>Boss</cp:lastModifiedBy>
  <cp:revision>6</cp:revision>
  <cp:lastPrinted>2016-11-02T10:39:00Z</cp:lastPrinted>
  <dcterms:created xsi:type="dcterms:W3CDTF">2022-10-17T17:27:00Z</dcterms:created>
  <dcterms:modified xsi:type="dcterms:W3CDTF">2023-09-30T12:04:00Z</dcterms:modified>
</cp:coreProperties>
</file>