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ContentType="image/x-wmf" Extension="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/>
    </w:p>
    <w:p>
      <w:pPr>
        <w:jc w:val="left"/>
      </w:pPr>
      <w:r>
        <w:rPr>
          <w:color w:val="000000"/>
          <w:rFonts w:ascii="FS Albert" w:hAnsi="FS Albert"/>
          <w:sz w:val="22"/>
          <w:vertAlign w:val="baseline"/>
        </w:rPr>
        <w:drawing>
          <wp:inline distT="0" distB="0" distL="0" distR="0">
            <wp:extent cx="1837029" cy="1609344"/>
            <wp:effectExtent l="0" t="0" r="0" b="0"/>
            <wp:docPr id="1" name="Picture 0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029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color w:val="000000"/>
          <w:rFonts w:ascii="FS Albert" w:hAnsi="FS Albert"/>
          <w:sz w:val="22"/>
          <w:vertAlign w:val="baseline"/>
        </w:rPr>
        <w:br/>
      </w:r>
    </w:p>
    <w:p>
      <w:pPr>
        <w:jc w:val="left"/>
      </w:pPr>
      <w:r>
        <w:rPr>
          <w:color w:val="000000"/>
          <w:rFonts w:ascii="FS Albert" w:hAnsi="FS Albert"/>
          <w:sz w:val="22"/>
          <w:vertAlign w:val="baseline"/>
        </w:rPr>
        <w:t xml:space="preserve">IES</w:t>
      </w:r>
      <w:r>
        <w:rPr>
          <w:b/>
          <w:color w:val="000000"/>
          <w:rFonts w:ascii="FS Albert" w:hAnsi="FS Albert"/>
          <w:sz w:val="32"/>
          <w:vertAlign w:val="baseline"/>
        </w:rPr>
        <w:t xml:space="preserve"> Josefina Aldecoa</w:t>
      </w:r>
      <w:r>
        <w:rPr>
          <w:color w:val="000000"/>
          <w:rFonts w:ascii="Times New Roman" w:hAnsi="Times New Roman"/>
          <w:sz w:val="24"/>
          <w:vertAlign w:val="baseline"/>
        </w:rPr>
      </w:r>
    </w:p>
    <w:p>
      <w:pPr>
        <w:jc w:val="left"/>
      </w:pPr>
      <w:r>
        <w:rPr>
          <w:b/>
          <w:color w:val="000000"/>
          <w:rFonts w:ascii="FS Albert" w:hAnsi="FS Albert"/>
          <w:sz w:val="32"/>
          <w:vertAlign w:val="baseline"/>
        </w:rPr>
        <w:br/>
      </w:r>
    </w:p>
    <w:p>
      <w:pPr>
        <w:jc w:val="center"/>
      </w:pPr>
      <w:r>
        <w:rPr>
          <w:color w:val="000000"/>
          <w:rFonts w:ascii="FS Albert" w:hAnsi="FS Albert"/>
          <w:sz w:val="22"/>
          <w:vertAlign w:val="baseline"/>
        </w:rPr>
        <w:t xml:space="preserve">Informativo_Programación</w:t>
      </w:r>
    </w:p>
    <w:p>
      <w:pPr>
        <w:jc w:val="left"/>
      </w:pPr>
      <w:r>
        <w:rPr>
          <w:color w:val="000000"/>
          <w:rFonts w:ascii="FS Albert" w:hAnsi="FS Albert"/>
          <w:sz w:val="22"/>
          <w:vertAlign w:val="baseline"/>
        </w:rPr>
        <w:br/>
      </w:r>
    </w:p>
    <w:p>
      <w:pPr>
        <w:jc w:val="left"/>
      </w:pPr>
      <w:r>
        <w:rPr>
          <w:color w:val="000000"/>
          <w:rFonts w:ascii="FS Albert" w:hAnsi="FS Albert"/>
          <w:sz w:val="22"/>
          <w:vertAlign w:val="baseline"/>
        </w:rPr>
        <w:t xml:space="preserve">MATERIA / ÁREA / MÓDULO: Lengua Castellana y Literatura 1º Bachillerato</w:t>
      </w:r>
    </w:p>
    <w:p>
      <w:pPr>
        <w:jc w:val="left"/>
      </w:pPr>
      <w:r>
        <w:rPr>
          <w:color w:val="000000"/>
          <w:rFonts w:ascii="FS Albert" w:hAnsi="FS Albert"/>
          <w:sz w:val="22"/>
          <w:vertAlign w:val="baseline"/>
        </w:rPr>
        <w:t xml:space="preserve">DEPARTAMENTO: Lengua Castellana y Literatura</w:t>
      </w:r>
    </w:p>
    <w:p>
      <w:pPr>
        <w:jc w:val="left"/>
      </w:pPr>
      <w:r>
        <w:rPr>
          <w:color w:val="000000"/>
          <w:rFonts w:ascii="FS Albert" w:hAnsi="FS Albert"/>
          <w:sz w:val="22"/>
          <w:vertAlign w:val="baseline"/>
        </w:rPr>
        <w:t xml:space="preserve">Fecha última actualización: </w:t>
      </w:r>
      <w:r>
        <w:rPr>
          <w:color w:val="000000"/>
          <w:rFonts w:ascii="FS Albert" w:hAnsi="FS Albert"/>
          <w:sz w:val="22"/>
          <w:vertAlign w:val="baseline"/>
        </w:rPr>
        <w:t xml:space="preserve">OCTUBRE 2018</w:t>
      </w:r>
      <w:r>
        <w:rPr>
          <w:color w:val="000000"/>
          <w:rFonts w:ascii="FS Albert" w:hAnsi="FS Albert"/>
          <w:sz w:val="22"/>
          <w:vertAlign w:val="baseline"/>
        </w:rPr>
      </w:r>
    </w:p>
    <w:p>
      <w:pPr>
        <w:jc w:val="left"/>
      </w:pPr>
      <w:r>
        <w:rPr>
          <w:color w:val="000000"/>
          <w:rFonts w:ascii="Arial1" w:hAnsi="Arial1"/>
          <w:sz w:val="24"/>
          <w:vertAlign w:val="baseline"/>
        </w:rPr>
        <w:br/>
      </w:r>
    </w:p>
    <w:p>
      <w:pPr>
        <w:jc w:val="left"/>
      </w:pPr>
      <w:r>
        <w:rPr>
          <w:color w:val="000000"/>
          <w:rFonts w:ascii="Arial1" w:hAnsi="Arial1"/>
          <w:sz w:val="28"/>
          <w:vertAlign w:val="baseline"/>
        </w:rPr>
        <w:br/>
      </w:r>
    </w:p>
    <w:p>
      <w:pPr>
        <w:jc w:val="left"/>
      </w:pPr>
      <w:r>
        <w:rPr>
          <w:b/>
          <w:color w:val="365f91"/>
          <w:rFonts w:ascii="Cambria" w:hAnsi="Cambria"/>
          <w:sz w:val="32"/>
          <w:vertAlign w:val="baseline"/>
        </w:rPr>
        <w:t xml:space="preserve">ÍNDICE</w:t>
      </w:r>
    </w:p>
    <w:p>
      <w:pPr>
        <w:jc w:val="left"/>
      </w:pPr>
      <w:r>
        <w:rPr>
          <w:color w:val="000000"/>
          <w:rFonts w:ascii="Times New Roman" w:hAnsi="Times New Roman"/>
          <w:sz w:val="24"/>
          <w:vertAlign w:val="baseline"/>
        </w:rPr>
        <w:t xml:space="preserve">(Una vez modificados los contenidos del documento, situar el cursor del ratón dentro del índice inferior y después pulsar la tecla "F9" para actualizarlo)</w:t>
      </w:r>
    </w:p>
    <w:p>
      <w:pPr>
        <w:jc w:val="left"/>
      </w:pPr>
      <w:r>
        <w:rPr>
          <w:color w:val="000000"/>
          <w:rFonts w:ascii="Times New Roman" w:hAnsi="Times New Roman"/>
          <w:sz w:val="24"/>
          <w:vertAlign w:val="baseline"/>
        </w:rPr>
        <w:br/>
      </w:r>
    </w:p>
    <w:p>
      <w:pPr>
        <w:jc w:val="left"/>
      </w:pPr>
      <w:r>
        <w:rPr>
          <w:color w:val="000000"/>
          <w:rFonts w:ascii="Times New Roman" w:hAnsi="Times New Roman"/>
          <w:sz w:val="24"/>
          <w:vertAlign w:val="baseline"/>
        </w:rPr>
        <w:br/>
      </w:r>
    </w:p>
    <w:p>
      <w:pPr>
        <w:jc w:val="left"/>
      </w:pPr>
      <w:r>
        <w:rPr>
          <w:color w:val="000000"/>
          <w:rFonts w:ascii="Times New Roman" w:hAnsi="Times New Roman"/>
          <w:sz w:val="24"/>
          <w:vertAlign w:val="baseline"/>
        </w:rPr>
        <w:br/>
      </w:r>
    </w:p>
    <w:p>
      <w:pPr>
        <w:jc w:val="left"/>
      </w:pPr>
      <w:r>
        <w:rPr>
          <w:color w:val="000000"/>
          <w:rFonts w:ascii="Arial1" w:hAnsi="Arial1"/>
          <w:sz w:val="18"/>
          <w:vertAlign w:val="baseline"/>
        </w:rPr>
        <w:br/>
      </w:r>
    </w:p>
    <w:p>
      <w:pPr>
        <w:jc w:val="left"/>
      </w:pPr>
      <w:r>
        <w:rPr>
          <w:color w:val="000000"/>
          <w:rFonts w:ascii="Arial1" w:hAnsi="Arial1"/>
          <w:sz w:val="28"/>
          <w:vertAlign w:val="baseline"/>
        </w:rPr>
        <w:br/>
      </w:r>
    </w:p>
    <w:p>
      <w:pPr>
        <w:jc w:val="left"/>
      </w:pPr>
      <w:r>
        <w:rPr>
          <w:b/>
          <w:color w:val="000000"/>
          <w:rFonts w:ascii="Arial1" w:hAnsi="Arial1"/>
          <w:sz w:val="28"/>
          <w:vertAlign w:val="baseline"/>
        </w:rPr>
        <w:t xml:space="preserve">Contenidos</w:t>
        <w:t xml:space="preserve"> exigibles para una evaluación positiva de la materia, área o módulo</w:t>
      </w:r>
    </w:p>
    <w:p>
      <w:pPr>
        <w:jc w:val="left"/>
      </w:pPr>
      <w:r>
        <w:rPr>
          <w:color w:val="000000"/>
          <w:rFonts w:ascii="Times New Roman" w:hAnsi="Times New Roman"/>
          <w:sz w:val="24"/>
          <w:vertAlign w:val="baseline"/>
        </w:rPr>
        <w:br/>
      </w:r>
    </w:p>
    <w:p>
      <w:pPr>
        <w:numPr>
          <w:ilvl w:val="0"/>
          <w:numId w:val="1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Sintetizar las ideas fundamentales de un texto, enunciar el tema y determinar su estructura.</w:t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</w:r>
    </w:p>
    <w:p>
      <w:pPr>
        <w:numPr>
          <w:ilvl w:val="0"/>
          <w:numId w:val="2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Comprender la adecuación que existe entre los procedimientos lingüísticos y el léxico utilizado por el autor y la unidad intencional del texto.</w:t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</w:r>
    </w:p>
    <w:p>
      <w:pPr>
        <w:numPr>
          <w:ilvl w:val="0"/>
          <w:numId w:val="3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Expresarse con corrección y fluidez, respetando las normas ortográficas y sin descuidar el orden en el desarrollo de las ideas.</w:t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</w:r>
    </w:p>
    <w:p>
      <w:pPr>
        <w:numPr>
          <w:ilvl w:val="0"/>
          <w:numId w:val="4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Manejo de un vocabulario amplio y adecuado en el uso expresivo que requiera cada uno de los temas desarrollados.</w:t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</w:r>
    </w:p>
    <w:p>
      <w:pPr>
        <w:numPr>
          <w:ilvl w:val="0"/>
          <w:numId w:val="5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Conocer los elementos de la comunicación y de qué forma la intencionalidad condiciona la configuración del mensaje.</w:t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</w:r>
    </w:p>
    <w:p>
      <w:pPr>
        <w:numPr>
          <w:ilvl w:val="0"/>
          <w:numId w:val="6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Reconocer y diferenciar los distintos tipos de textos orales y escritos, así como ser capaces de utilizarlos en las situaciones que lo requieran.</w:t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</w:r>
    </w:p>
    <w:p>
      <w:pPr>
        <w:numPr>
          <w:ilvl w:val="0"/>
          <w:numId w:val="7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Conocimiento exhaustivo de cada una de las categorías gramaticales así como su integración en sintagmas para desempeñar funciones dentro de la oración.</w:t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</w:r>
    </w:p>
    <w:p>
      <w:pPr>
        <w:numPr>
          <w:ilvl w:val="0"/>
          <w:numId w:val="8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Diferenciación y análisis cada uno de los tipos oracionales tanto simples como compuestas.</w:t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</w:r>
    </w:p>
    <w:p>
      <w:pPr>
        <w:numPr>
          <w:ilvl w:val="0"/>
          <w:numId w:val="9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Reconocimiento </w:t>
        <w:t xml:space="preserve"> </w:t>
        <w:t xml:space="preserve">y valoración las peculiaridades de la lengua literaria.</w:t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</w:r>
    </w:p>
    <w:p>
      <w:pPr>
        <w:numPr>
          <w:ilvl w:val="0"/>
          <w:numId w:val="10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Conocimiento de los rasgos fundamentales de la literatura, autores y obras principales desde la Edad Media hasta el siglo XIX.</w:t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</w:r>
    </w:p>
    <w:p>
      <w:pPr>
        <w:numPr>
          <w:ilvl w:val="0"/>
          <w:numId w:val="11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Lectura de las obras literarias completas que se determinen en esta programación.</w:t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</w:r>
    </w:p>
    <w:p>
      <w:pPr>
        <w:jc w:val="left"/>
      </w:pPr>
      <w:r>
        <w:rPr>
          <w:color w:val="000000"/>
          <w:rFonts w:ascii="Arial1" w:hAnsi="Arial1"/>
          <w:sz w:val="24"/>
          <w:vertAlign w:val="baseline"/>
        </w:rPr>
        <w:t xml:space="preserve">Utilización de técnicas de trabajo adecuadas en la búsqueda de información y en la comprensión y creación de textos propios de la vida académica</w:t>
      </w:r>
    </w:p>
    <w:p>
      <w:pPr>
        <w:jc w:val="left"/>
      </w:pPr>
      <w:r>
        <w:rPr>
          <w:b/>
          <w:color w:val="000000"/>
          <w:rFonts w:ascii="Arial1" w:hAnsi="Arial1"/>
          <w:sz w:val="28"/>
          <w:vertAlign w:val="baseline"/>
        </w:rPr>
        <w:t xml:space="preserve">Procedimientos e instrumentos de evaluación, junto con los criterios de calificación aplicables</w:t>
      </w:r>
    </w:p>
    <w:p>
      <w:pPr>
        <w:jc w:val="left"/>
      </w:pPr>
      <w:r>
        <w:rPr>
          <w:color w:val="000000"/>
          <w:rFonts w:ascii="Times New Roman" w:hAnsi="Times New Roman"/>
          <w:sz w:val="24"/>
          <w:vertAlign w:val="baseline"/>
        </w:rPr>
        <w:br/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La nota de cada evaluación se obtendrá con el siguiente proceso:</w:t>
      </w:r>
    </w:p>
    <w:p>
      <w:pPr>
        <w:jc w:val="both"/>
      </w:pPr>
      <w:r>
        <w:rPr>
          <w:b/>
          <w:color w:val="000000"/>
          <w:rFonts w:ascii="Arial1" w:hAnsi="Arial1"/>
          <w:sz w:val="24"/>
          <w:vertAlign w:val="baseline"/>
        </w:rPr>
        <w:t xml:space="preserve">1. Un examen parcial</w:t>
      </w:r>
      <w:r>
        <w:rPr>
          <w:color w:val="000000"/>
          <w:rFonts w:ascii="Arial1" w:hAnsi="Arial1"/>
          <w:sz w:val="24"/>
          <w:vertAlign w:val="baseline"/>
        </w:rPr>
        <w:t xml:space="preserve"> que representara </w:t>
      </w:r>
      <w:r>
        <w:rPr>
          <w:b/>
          <w:color w:val="000000"/>
          <w:rFonts w:ascii="Arial1" w:hAnsi="Arial1"/>
          <w:sz w:val="24"/>
          <w:vertAlign w:val="baseline"/>
        </w:rPr>
        <w:t xml:space="preserve">el 20% de la nota</w:t>
      </w:r>
      <w:r>
        <w:rPr>
          <w:color w:val="000000"/>
          <w:rFonts w:ascii="Times New Roman" w:hAnsi="Times New Roman"/>
          <w:sz w:val="24"/>
          <w:vertAlign w:val="baseline"/>
        </w:rPr>
      </w:r>
    </w:p>
    <w:p>
      <w:pPr>
        <w:jc w:val="both"/>
      </w:pPr>
      <w:r>
        <w:rPr>
          <w:b/>
          <w:color w:val="000000"/>
          <w:rFonts w:ascii="Arial1" w:hAnsi="Arial1"/>
          <w:sz w:val="24"/>
          <w:vertAlign w:val="baseline"/>
        </w:rPr>
        <w:t xml:space="preserve">2. Un examen global </w:t>
      </w:r>
      <w:r>
        <w:rPr>
          <w:color w:val="000000"/>
          <w:rFonts w:ascii="Arial1" w:hAnsi="Arial1"/>
          <w:sz w:val="24"/>
          <w:vertAlign w:val="baseline"/>
        </w:rPr>
        <w:t xml:space="preserve">que representará el </w:t>
      </w:r>
      <w:r>
        <w:rPr>
          <w:b/>
          <w:color w:val="000000"/>
          <w:rFonts w:ascii="Arial1" w:hAnsi="Arial1"/>
          <w:sz w:val="24"/>
          <w:vertAlign w:val="baseline"/>
        </w:rPr>
        <w:t xml:space="preserve">60% de la nota.</w:t>
      </w:r>
      <w:r>
        <w:rPr>
          <w:color w:val="000000"/>
          <w:rFonts w:ascii="Times New Roman" w:hAnsi="Times New Roman"/>
          <w:sz w:val="24"/>
          <w:vertAlign w:val="baseline"/>
        </w:rPr>
      </w:r>
    </w:p>
    <w:p>
      <w:pPr>
        <w:jc w:val="both"/>
      </w:pPr>
      <w:r>
        <w:rPr>
          <w:b/>
          <w:color w:val="000000"/>
          <w:rFonts w:ascii="Arial1" w:hAnsi="Arial1"/>
          <w:sz w:val="24"/>
          <w:vertAlign w:val="baseline"/>
        </w:rPr>
        <w:t xml:space="preserve">3.</w:t>
      </w:r>
      <w:r>
        <w:rPr>
          <w:color w:val="000000"/>
          <w:rFonts w:ascii="Arial1" w:hAnsi="Arial1"/>
          <w:sz w:val="24"/>
          <w:vertAlign w:val="baseline"/>
        </w:rPr>
        <w:t xml:space="preserve"> Se valorará el trabajo del alumno: lecturas de obras completas, comentario de textos y otras actividades propuestas por el profesor, lo cual representará un </w:t>
      </w:r>
      <w:r>
        <w:rPr>
          <w:b/>
          <w:color w:val="000000"/>
          <w:rFonts w:ascii="Arial1" w:hAnsi="Arial1"/>
          <w:sz w:val="24"/>
          <w:vertAlign w:val="baseline"/>
        </w:rPr>
        <w:t xml:space="preserve">20 % de la nota</w:t>
      </w:r>
      <w:r>
        <w:rPr>
          <w:color w:val="000000"/>
          <w:rFonts w:ascii="Arial1" w:hAnsi="Arial1"/>
          <w:sz w:val="24"/>
          <w:vertAlign w:val="baseline"/>
        </w:rPr>
        <w:t xml:space="preserve">.</w:t>
      </w:r>
      <w:r>
        <w:rPr>
          <w:color w:val="000000"/>
          <w:rFonts w:ascii="Times New Roman" w:hAnsi="Times New Roman"/>
          <w:sz w:val="24"/>
          <w:vertAlign w:val="baseline"/>
        </w:rPr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La buena ejecución de este apartado, permitirá el redondeo de la nota al número entero superior.</w:t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  <w:br/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La lectura de obras completas será necesaria para superar la evaluación. En caso contrario la nota de la evaluación no podrá ser superior a 4. La recuperación de la lectura se realizará en la siguiente evaluación.</w:t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  <w:br/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La ortografía tendrá la siguiente incidencia en la nota:</w:t>
      </w:r>
    </w:p>
    <w:p>
      <w:pPr>
        <w:numPr>
          <w:ilvl w:val="1"/>
          <w:numId w:val="12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Se restará 0,25 puntos por cada fallo en grafías y 0,10 por cada tilde. El examen que tenga más de 6 faltas de ortografía, no podrá ser calificado con nota superior a 4</w:t>
      </w:r>
    </w:p>
    <w:p>
      <w:pPr>
        <w:numPr>
          <w:ilvl w:val="1"/>
          <w:numId w:val="13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El examen sin errores ortográficos se gratificará con 0,5 en la nota final.</w:t>
      </w:r>
    </w:p>
    <w:p>
      <w:pPr>
        <w:numPr>
          <w:ilvl w:val="1"/>
          <w:numId w:val="14"/>
        </w:numPr>
        <w:spacing w:after="0"/>
        <w:jc w:val="both"/>
      </w:pPr>
      <w:r>
        <w:rPr>
          <w:b/>
          <w:color w:val="000000"/>
          <w:rFonts w:ascii="Arial1" w:hAnsi="Arial1"/>
          <w:sz w:val="24"/>
          <w:vertAlign w:val="baseline"/>
        </w:rPr>
        <w:t xml:space="preserve">La incidencia de la ortografía</w:t>
      </w:r>
      <w:r>
        <w:rPr>
          <w:color w:val="000000"/>
          <w:rFonts w:ascii="Arial1" w:hAnsi="Arial1"/>
          <w:sz w:val="24"/>
          <w:vertAlign w:val="baseline"/>
        </w:rPr>
        <w:t xml:space="preserve"> quedará </w:t>
      </w:r>
      <w:r>
        <w:rPr>
          <w:b/>
          <w:color w:val="000000"/>
          <w:rFonts w:ascii="Arial1" w:hAnsi="Arial1"/>
          <w:sz w:val="24"/>
          <w:vertAlign w:val="baseline"/>
        </w:rPr>
        <w:t xml:space="preserve">expresamente reflejada</w:t>
      </w:r>
      <w:r>
        <w:rPr>
          <w:color w:val="000000"/>
          <w:rFonts w:ascii="Arial1" w:hAnsi="Arial1"/>
          <w:sz w:val="24"/>
          <w:vertAlign w:val="baseline"/>
        </w:rPr>
        <w:t xml:space="preserve"> en cada uno de los exámenes, trabajos…, para que el alumno tome conciencia de su importancia.</w:t>
      </w:r>
      <w:r>
        <w:rPr>
          <w:color w:val="000000"/>
          <w:rFonts w:ascii="Times New Roman" w:hAnsi="Times New Roman"/>
          <w:sz w:val="24"/>
          <w:vertAlign w:val="baseline"/>
        </w:rPr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La nota final de </w:t>
        <w:t xml:space="preserve"> </w:t>
        <w:t xml:space="preserve">junio será ponderada del siguiente modo dado el carácter acumulativo de esta materia:</w:t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  <w:br/>
      </w:r>
    </w:p>
    <w:p>
      <w:pPr>
        <w:numPr>
          <w:ilvl w:val="1"/>
          <w:numId w:val="15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La nota de la primera evaluación se multiplicará por dos.</w:t>
      </w:r>
    </w:p>
    <w:p>
      <w:pPr>
        <w:numPr>
          <w:ilvl w:val="1"/>
          <w:numId w:val="16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La nota de la segunda evaluación se multiplicará por </w:t>
        <w:t xml:space="preserve"> </w:t>
        <w:t xml:space="preserve">tres.</w:t>
      </w:r>
    </w:p>
    <w:p>
      <w:pPr>
        <w:numPr>
          <w:ilvl w:val="1"/>
          <w:numId w:val="17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La nota de la tercera evaluación se multiplicará por cinco.</w:t>
      </w:r>
    </w:p>
    <w:p>
      <w:pPr>
        <w:jc w:val="left"/>
      </w:pPr>
      <w:r>
        <w:rPr>
          <w:color w:val="000000"/>
          <w:rFonts w:ascii="Arial" w:hAnsi="Arial"/>
          <w:sz w:val="20"/>
          <w:vertAlign w:val="baseline"/>
        </w:rPr>
      </w:r>
    </w:p>
    <w:p>
      <w:pPr>
        <w:jc w:val="both"/>
      </w:pPr>
      <w:r>
        <w:rPr>
          <w:color w:val="000000"/>
          <w:rFonts w:ascii="Arial" w:hAnsi="Arial"/>
          <w:sz w:val="24"/>
          <w:vertAlign w:val="baseline"/>
        </w:rPr>
        <w:t xml:space="preserve">Se sumarán los tres resultados y se dividirá entre diez</w:t>
      </w:r>
      <w:r>
        <w:rPr>
          <w:color w:val="000000"/>
          <w:rFonts w:ascii="Arial" w:hAnsi="Arial"/>
          <w:sz w:val="20"/>
          <w:vertAlign w:val="baseline"/>
        </w:rPr>
        <w:t xml:space="preserve">.</w:t>
        <w:br/>
      </w:r>
    </w:p>
    <w:p>
      <w:pPr>
        <w:jc w:val="left"/>
      </w:pPr>
      <w:r>
        <w:rPr>
          <w:color w:val="000000"/>
          <w:rFonts w:ascii="Times New Roman" w:hAnsi="Times New Roman"/>
          <w:sz w:val="24"/>
          <w:vertAlign w:val="baseline"/>
        </w:rPr>
        <w:br/>
      </w:r>
    </w:p>
    <w:p>
      <w:pPr>
        <w:jc w:val="left"/>
      </w:pPr>
      <w:r>
        <w:rPr>
          <w:b/>
          <w:color w:val="000000"/>
          <w:rFonts w:ascii="Arial1" w:hAnsi="Arial1"/>
          <w:sz w:val="28"/>
          <w:vertAlign w:val="baseline"/>
        </w:rPr>
        <w:t xml:space="preserve">Estructura de las pruebas extraordinarias y sus criterios de calificación</w:t>
      </w:r>
    </w:p>
    <w:p>
      <w:pPr>
        <w:jc w:val="left"/>
      </w:pPr>
      <w:r>
        <w:rPr>
          <w:color w:val="000000"/>
          <w:rFonts w:ascii="Times New Roman" w:hAnsi="Times New Roman"/>
          <w:sz w:val="24"/>
          <w:vertAlign w:val="baseline"/>
        </w:rPr>
        <w:br/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Se realizará un examen global que presentará los siguientes apartados:</w:t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  <w:br/>
      </w:r>
    </w:p>
    <w:p>
      <w:pPr>
        <w:numPr>
          <w:ilvl w:val="1"/>
          <w:numId w:val="18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Un texto:</w:t>
      </w:r>
    </w:p>
    <w:p>
      <w:pPr>
        <w:numPr>
          <w:ilvl w:val="1"/>
          <w:numId w:val="19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Resumen (1 pto.)</w:t>
      </w:r>
    </w:p>
    <w:p>
      <w:pPr>
        <w:numPr>
          <w:ilvl w:val="1"/>
          <w:numId w:val="20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Características textuales y determinar la modalidad textual (1 pto)</w:t>
      </w:r>
    </w:p>
    <w:p>
      <w:pPr>
        <w:numPr>
          <w:ilvl w:val="1"/>
          <w:numId w:val="21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Cuestiones prácticas y teóricas sobre morfología, sintaxis y semántica:</w:t>
      </w:r>
    </w:p>
    <w:p>
      <w:pPr>
        <w:numPr>
          <w:ilvl w:val="1"/>
          <w:numId w:val="22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Teoría (una cuestión de morfología, semántica o sintaxis) 1pto.</w:t>
      </w:r>
    </w:p>
    <w:p>
      <w:pPr>
        <w:numPr>
          <w:ilvl w:val="1"/>
          <w:numId w:val="23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Análisis morfológico: 2 ptos.</w:t>
      </w:r>
    </w:p>
    <w:p>
      <w:pPr>
        <w:numPr>
          <w:ilvl w:val="1"/>
          <w:numId w:val="24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Análisis sintáctico: 2 ptos.</w:t>
      </w:r>
    </w:p>
    <w:p>
      <w:pPr>
        <w:numPr>
          <w:ilvl w:val="1"/>
          <w:numId w:val="25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Literatura</w:t>
      </w:r>
    </w:p>
    <w:p>
      <w:pPr>
        <w:numPr>
          <w:ilvl w:val="1"/>
          <w:numId w:val="26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Desarrollo de un tema: 2 ptos.</w:t>
      </w:r>
    </w:p>
    <w:p>
      <w:pPr>
        <w:numPr>
          <w:ilvl w:val="1"/>
          <w:numId w:val="27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Comentario de un texto literario: 1 pto.</w:t>
      </w:r>
    </w:p>
    <w:p>
      <w:pPr>
        <w:numPr>
          <w:ilvl w:val="1"/>
          <w:numId w:val="28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Cuestiones sobre las lecturas de obras completas (De esto estarán exentos los alumnos que hayan superado este apartado durante el curso)</w:t>
      </w:r>
    </w:p>
    <w:p>
      <w:pPr>
        <w:numPr>
          <w:ilvl w:val="0"/>
          <w:numId w:val="29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No se realizarán exámenes específicos de recuperación de las diferentes evaluaciones del curso, salvo que el porcentaje de suspensos sea elevado porque se haya dado alguna circunstancia que haya motivado el fracaso; en cuyo caso el profesor determinará si procede hacer un examen especial de recuperación.</w:t>
      </w:r>
    </w:p>
    <w:p>
      <w:pPr>
        <w:numPr>
          <w:ilvl w:val="0"/>
          <w:numId w:val="30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</w:r>
    </w:p>
    <w:p>
      <w:pPr>
        <w:numPr>
          <w:ilvl w:val="0"/>
          <w:numId w:val="31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Se valorará </w:t>
        <w:t xml:space="preserve"> </w:t>
        <w:t xml:space="preserve">positivamente el esfuerzo continuo y progresivo del alumno.</w:t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</w:r>
    </w:p>
    <w:p>
      <w:pPr>
        <w:numPr>
          <w:ilvl w:val="0"/>
          <w:numId w:val="32"/>
        </w:numPr>
        <w:spacing w:after="0"/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RECUPERACIÓN DE JUNIO</w:t>
      </w:r>
    </w:p>
    <w:p>
      <w:pPr>
        <w:jc w:val="left"/>
      </w:pPr>
      <w:r>
        <w:rPr>
          <w:color w:val="000000"/>
          <w:rFonts w:ascii="Arial1" w:hAnsi="Arial1"/>
          <w:sz w:val="24"/>
          <w:vertAlign w:val="baseline"/>
        </w:rPr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  <w:br/>
      </w:r>
    </w:p>
    <w:p>
      <w:pPr>
        <w:jc w:val="both"/>
      </w:pPr>
      <w:r>
        <w:rPr>
          <w:color w:val="000000"/>
          <w:rFonts w:ascii="Arial1" w:hAnsi="Arial1"/>
          <w:sz w:val="24"/>
          <w:vertAlign w:val="baseline"/>
        </w:rPr>
        <w:t xml:space="preserve">Los alumnos que no hayan superado la asignatura al establecer la media por evaluaciones realizarán </w:t>
      </w:r>
      <w:r>
        <w:rPr>
          <w:b/>
          <w:color w:val="000000"/>
          <w:rFonts w:ascii="Arial1" w:hAnsi="Arial1"/>
          <w:sz w:val="24"/>
          <w:vertAlign w:val="baseline"/>
        </w:rPr>
        <w:t xml:space="preserve">un único examen global de recuperación. </w:t>
      </w:r>
      <w:r>
        <w:rPr>
          <w:color w:val="000000"/>
          <w:rFonts w:ascii="Times New Roman" w:hAnsi="Times New Roman"/>
          <w:sz w:val="24"/>
          <w:vertAlign w:val="baseline"/>
        </w:rPr>
      </w:r>
    </w:p>
    <w:p>
      <w:pPr>
        <w:jc w:val="left"/>
      </w:pPr>
      <w:r>
        <w:rPr>
          <w:color w:val="000000"/>
          <w:rFonts w:ascii="Times New Roman" w:hAnsi="Times New Roman"/>
          <w:sz w:val="24"/>
          <w:vertAlign w:val="baseline"/>
        </w:rPr>
        <w:br/>
      </w:r>
    </w:p>
    <w:p>
      <w:pPr>
        <w:jc w:val="left"/>
      </w:pPr>
      <w:r>
        <w:rPr>
          <w:color w:val="000000"/>
          <w:rFonts w:ascii="Times New Roman" w:hAnsi="Times New Roman"/>
          <w:sz w:val="24"/>
          <w:vertAlign w:val="baseline"/>
        </w:rPr>
        <w:br/>
      </w:r>
    </w:p>
    <w:p>
      <w:pPr>
        <w:jc w:val="left"/>
      </w:pPr>
      <w:r>
        <w:rPr>
          <w:color w:val="000000"/>
          <w:rFonts w:ascii="Times New Roman" w:hAnsi="Times New Roman"/>
          <w:sz w:val="24"/>
          <w:vertAlign w:val="baseline"/>
        </w:rPr>
        <w:br/>
      </w:r>
    </w:p>
    <w:sectPr>
      <w:pgMar w:bottom="1440" w:left="1440" w:right="1440" w:top="1440"/>
      <w:footerReference r:id="rId7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 w:rsidRDefault="00966B7C" w:rsidR="00966B7C">
    <w:pPr>
      <w:pStyle w:val="Footer"/>
    </w:pPr>
    <w:r>
      <w:t>Pag. </w:t>
    </w:r>
  </w:p>
  <w:p w:rsidRDefault="00966B7C" w:rsidR="00966B7C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1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2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3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4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5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6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7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8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9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10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11">
    <w:multiLevelType w:val="hybridMultilevel"/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multiLevelType w:val="hybridMultilevel"/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multiLevelType w:val="hybridMultilevel"/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multiLevelType w:val="hybridMultilevel"/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multiLevelType w:val="hybridMultilevel"/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multiLevelType w:val="hybridMultilevel"/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multiLevelType w:val="hybridMultilevel"/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multiLevelType w:val="hybridMultilevel"/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multiLevelType w:val="hybridMultilevel"/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multiLevelType w:val="hybridMultilevel"/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multiLevelType w:val="hybridMultilevel"/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multiLevelType w:val="hybridMultilevel"/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multiLevelType w:val="hybridMultilevel"/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multiLevelType w:val="hybridMultilevel"/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multiLevelType w:val="hybridMultilevel"/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multiLevelType w:val="hybridMultilevel"/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multiLevelType w:val="hybridMultilevel"/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29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30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abstractNum w:abstractNumId="31">
    <w:multiLevelType w:val="hybridMultilevel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<Relationship Id="rId8" Type="http://schemas.openxmlformats.org/officeDocument/2006/relationships/image" Target="media/image1.png"/><Relationship Target="footer1.xml" Type="http://schemas.openxmlformats.org/officeDocument/2006/relationships/footer" Id="rId7"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