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5BDC" w:rsidRDefault="00415BDC">
      <w:pPr>
        <w:jc w:val="both"/>
      </w:pPr>
      <w:bookmarkStart w:id="0" w:name="_GoBack"/>
      <w:bookmarkEnd w:id="0"/>
    </w:p>
    <w:p w:rsidR="00415BDC" w:rsidRDefault="00767BCC">
      <w:pPr>
        <w:jc w:val="both"/>
        <w:rPr>
          <w:rFonts w:ascii="FS Albert" w:hAnsi="FS Albert"/>
          <w:color w:val="000000"/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style="width:144.75pt;height:126.75pt;mso-wrap-style:none;mso-position-horizontal-relative:char;mso-position-vertical-relative:line;v-text-anchor:middle">
            <v:fill type="frame"/>
            <v:imagedata r:id="rId7" o:title=""/>
          </v:shape>
        </w:pict>
      </w:r>
    </w:p>
    <w:p w:rsidR="00415BDC" w:rsidRDefault="00415BDC">
      <w:pPr>
        <w:jc w:val="both"/>
      </w:pPr>
      <w:r>
        <w:rPr>
          <w:rFonts w:ascii="FS Albert" w:hAnsi="FS Albert"/>
          <w:color w:val="000000"/>
          <w:sz w:val="22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IES</w:t>
      </w:r>
      <w:r>
        <w:rPr>
          <w:rFonts w:ascii="Calibri" w:hAnsi="Calibri"/>
          <w:b/>
          <w:color w:val="000000"/>
          <w:lang w:val="es-ES"/>
        </w:rPr>
        <w:t xml:space="preserve"> Josefina Aldecoa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b/>
          <w:color w:val="000000"/>
          <w:lang w:val="es-ES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Informativo_Programación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 xml:space="preserve">MATERIA / ÁREA / MÓDULO: </w:t>
      </w:r>
      <w:r w:rsidR="009476E6">
        <w:rPr>
          <w:rFonts w:ascii="Calibri" w:hAnsi="Calibri"/>
          <w:color w:val="000000"/>
          <w:lang w:val="es-ES"/>
        </w:rPr>
        <w:t>Lengua castellana y Literatura 3</w:t>
      </w:r>
      <w:r>
        <w:rPr>
          <w:rFonts w:ascii="Calibri" w:hAnsi="Calibri"/>
          <w:color w:val="000000"/>
          <w:lang w:val="es-ES"/>
        </w:rPr>
        <w:t>º ESO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DEPARTAMENTO: Lengua castellana y Literatura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Fecha última actualización: octubre 202</w:t>
      </w:r>
      <w:r w:rsidR="00025B29">
        <w:rPr>
          <w:rFonts w:ascii="Calibri" w:hAnsi="Calibri"/>
          <w:color w:val="000000"/>
          <w:lang w:val="es-ES"/>
        </w:rPr>
        <w:t>5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Pr="009476E6" w:rsidRDefault="00415BDC">
      <w:pPr>
        <w:jc w:val="both"/>
        <w:rPr>
          <w:rFonts w:ascii="Calibri" w:hAnsi="Calibri"/>
          <w:lang w:val="es-ES"/>
        </w:rPr>
      </w:pPr>
    </w:p>
    <w:p w:rsidR="00415BDC" w:rsidRPr="009476E6" w:rsidRDefault="00415BDC">
      <w:pPr>
        <w:pStyle w:val="Encabezadodelista"/>
        <w:rPr>
          <w:lang w:val="es-ES"/>
        </w:rPr>
      </w:pPr>
      <w:r w:rsidRPr="009476E6">
        <w:rPr>
          <w:lang w:val="es-ES"/>
        </w:rPr>
        <w:t>Sumario</w:t>
      </w:r>
    </w:p>
    <w:p w:rsidR="00415BDC" w:rsidRPr="009476E6" w:rsidRDefault="00767BCC">
      <w:pPr>
        <w:pStyle w:val="TDC1"/>
        <w:tabs>
          <w:tab w:val="clear" w:pos="9360"/>
          <w:tab w:val="right" w:leader="dot" w:pos="9765"/>
        </w:tabs>
        <w:rPr>
          <w:lang w:val="es-ES"/>
        </w:rPr>
      </w:pPr>
      <w:r>
        <w:fldChar w:fldCharType="begin"/>
      </w:r>
      <w:r w:rsidR="00415BDC" w:rsidRPr="009476E6">
        <w:rPr>
          <w:lang w:val="es-ES"/>
        </w:rPr>
        <w:instrText xml:space="preserve"> TOC \f \o "1-9" \h</w:instrText>
      </w:r>
      <w:r>
        <w:fldChar w:fldCharType="separate"/>
      </w:r>
      <w:r w:rsidR="00415BDC" w:rsidRPr="009476E6">
        <w:rPr>
          <w:lang w:val="es-ES"/>
        </w:rPr>
        <w:t>CONTENIDOS EXIGIBLES PARA UNA EVALUACIÓN POSITIVA DE LA MATERIA, ÁREA O MÓDULO</w:t>
      </w:r>
      <w:r w:rsidR="00415BDC" w:rsidRPr="009476E6">
        <w:rPr>
          <w:lang w:val="es-ES"/>
        </w:rPr>
        <w:tab/>
        <w:t>2</w:t>
      </w:r>
    </w:p>
    <w:p w:rsidR="00415BDC" w:rsidRPr="009476E6" w:rsidRDefault="00415BDC">
      <w:pPr>
        <w:pStyle w:val="TDC1"/>
        <w:tabs>
          <w:tab w:val="clear" w:pos="9360"/>
          <w:tab w:val="right" w:leader="dot" w:pos="9765"/>
        </w:tabs>
        <w:rPr>
          <w:lang w:val="es-ES"/>
        </w:rPr>
      </w:pPr>
      <w:r w:rsidRPr="009476E6">
        <w:rPr>
          <w:lang w:val="es-ES"/>
        </w:rPr>
        <w:t>PROCEDIMIENTOS E INSTRUMENTOS DE EVALUACIÓN, JUNTO CON LOS CRITERIOS DE CALIFICACIÓN APLICABLES</w:t>
      </w:r>
      <w:r w:rsidRPr="009476E6">
        <w:rPr>
          <w:lang w:val="es-ES"/>
        </w:rPr>
        <w:tab/>
        <w:t>3</w:t>
      </w:r>
    </w:p>
    <w:p w:rsidR="00415BDC" w:rsidRPr="009476E6" w:rsidRDefault="00415BDC">
      <w:pPr>
        <w:pStyle w:val="TDC2"/>
        <w:tabs>
          <w:tab w:val="clear" w:pos="9077"/>
          <w:tab w:val="right" w:leader="dot" w:pos="9765"/>
        </w:tabs>
        <w:rPr>
          <w:lang w:val="es-ES"/>
        </w:rPr>
      </w:pPr>
      <w:r w:rsidRPr="009476E6">
        <w:rPr>
          <w:lang w:val="es-ES"/>
        </w:rPr>
        <w:t>CRITERIOS DE CALIFICACIÓN</w:t>
      </w:r>
      <w:r w:rsidRPr="009476E6">
        <w:rPr>
          <w:lang w:val="es-ES"/>
        </w:rPr>
        <w:tab/>
        <w:t>3</w:t>
      </w:r>
    </w:p>
    <w:p w:rsidR="00415BDC" w:rsidRPr="009476E6" w:rsidRDefault="00415BDC">
      <w:pPr>
        <w:pStyle w:val="TDC2"/>
        <w:tabs>
          <w:tab w:val="clear" w:pos="9077"/>
          <w:tab w:val="right" w:leader="dot" w:pos="9765"/>
        </w:tabs>
        <w:rPr>
          <w:lang w:val="es-ES"/>
        </w:rPr>
      </w:pPr>
      <w:r w:rsidRPr="009476E6">
        <w:rPr>
          <w:lang w:val="es-ES"/>
        </w:rPr>
        <w:t>PROCEDIMIENTOS DE RECUPERACIÓN PARA LOS ALUMNOS QUE HAN SUSPENDIDO UNA O VARIAS EVALUACIONES</w:t>
      </w:r>
      <w:r w:rsidRPr="009476E6">
        <w:rPr>
          <w:lang w:val="es-ES"/>
        </w:rPr>
        <w:tab/>
        <w:t>3</w:t>
      </w:r>
    </w:p>
    <w:p w:rsidR="00415BDC" w:rsidRDefault="00415BDC">
      <w:pPr>
        <w:pStyle w:val="TDC2"/>
        <w:tabs>
          <w:tab w:val="clear" w:pos="9077"/>
          <w:tab w:val="right" w:leader="dot" w:pos="9765"/>
        </w:tabs>
      </w:pPr>
      <w:r w:rsidRPr="009476E6">
        <w:rPr>
          <w:lang w:val="es-ES"/>
        </w:rPr>
        <w:t>MEDIDAS DE APOYO Y/O REFUERZO EDUCATIVO A LO LARGO DEL CURSO ACADÉMICO.</w:t>
      </w:r>
      <w:r w:rsidRPr="009476E6">
        <w:rPr>
          <w:lang w:val="es-ES"/>
        </w:rPr>
        <w:tab/>
        <w:t>3</w:t>
      </w:r>
      <w:r w:rsidR="00767BCC">
        <w:fldChar w:fldCharType="end"/>
      </w:r>
    </w:p>
    <w:p w:rsidR="004F45D2" w:rsidRPr="009476E6" w:rsidRDefault="004F45D2">
      <w:pPr>
        <w:pStyle w:val="TDC2"/>
        <w:tabs>
          <w:tab w:val="clear" w:pos="9077"/>
          <w:tab w:val="right" w:leader="dot" w:pos="9765"/>
        </w:tabs>
        <w:rPr>
          <w:lang w:val="es-ES"/>
        </w:rPr>
      </w:pPr>
      <w:r w:rsidRPr="004F45D2">
        <w:rPr>
          <w:lang w:val="es-ES"/>
        </w:rPr>
        <w:t>PROCEDIMIENTO DE RECUPERACIÓN PARA ALUMNOS CON LA MATERIA PENDIENTE</w:t>
      </w:r>
      <w:r>
        <w:rPr>
          <w:lang w:val="es-ES"/>
        </w:rPr>
        <w:t>………………………………………………………………………………………..4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br/>
      </w:r>
    </w:p>
    <w:p w:rsidR="00415BDC" w:rsidRDefault="00415BDC">
      <w:pPr>
        <w:jc w:val="both"/>
        <w:rPr>
          <w:rFonts w:ascii="Calibri" w:hAnsi="Calibri"/>
          <w:color w:val="000000"/>
          <w:lang w:val="es-ES"/>
        </w:rPr>
      </w:pPr>
    </w:p>
    <w:p w:rsidR="009476E6" w:rsidRDefault="009476E6">
      <w:pPr>
        <w:jc w:val="both"/>
        <w:rPr>
          <w:rFonts w:ascii="Calibri" w:hAnsi="Calibri"/>
          <w:color w:val="000000"/>
          <w:lang w:val="es-ES"/>
        </w:rPr>
      </w:pP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b/>
          <w:color w:val="000000"/>
          <w:lang w:val="es-ES"/>
        </w:rPr>
        <w:t>CONTENIDOS EXIGIBLES PARA UNA EVALUACIÓN POSITIVA DE LA MATERIA, ÁREA O MÓDULO</w:t>
      </w:r>
    </w:p>
    <w:p w:rsidR="00415BDC" w:rsidRPr="009476E6" w:rsidRDefault="00415BDC">
      <w:pPr>
        <w:jc w:val="both"/>
        <w:rPr>
          <w:lang w:val="es-ES"/>
        </w:rPr>
      </w:pP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El alumno debe ser capaz de:</w:t>
      </w:r>
    </w:p>
    <w:p w:rsidR="00415BDC" w:rsidRPr="009476E6" w:rsidRDefault="00415BDC">
      <w:pPr>
        <w:numPr>
          <w:ilvl w:val="0"/>
          <w:numId w:val="1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Escribir habitualmente los textos sin faltas de ortografía (ni de letra ni de tilde) en palabras de uso normal, siguiendo las no</w:t>
      </w:r>
      <w:r w:rsidR="009476E6">
        <w:rPr>
          <w:rFonts w:ascii="Calibri" w:hAnsi="Calibri"/>
          <w:color w:val="000000"/>
          <w:lang w:val="es-ES"/>
        </w:rPr>
        <w:t xml:space="preserve">rmas convencionales: márgenes, </w:t>
      </w:r>
      <w:r>
        <w:rPr>
          <w:rFonts w:ascii="Calibri" w:hAnsi="Calibri"/>
          <w:color w:val="000000"/>
          <w:lang w:val="es-ES"/>
        </w:rPr>
        <w:t>espacios, caligrafía.</w:t>
      </w:r>
      <w:r w:rsidR="009476E6">
        <w:rPr>
          <w:rFonts w:ascii="Calibri" w:hAnsi="Calibri"/>
          <w:color w:val="000000"/>
          <w:lang w:val="es-ES"/>
        </w:rPr>
        <w:t xml:space="preserve"> Aplicar correctamente las normas de acentuación y la tilde diacrítica.</w:t>
      </w:r>
    </w:p>
    <w:p w:rsidR="00415BDC" w:rsidRPr="00F329C3" w:rsidRDefault="00415BDC" w:rsidP="00F329C3">
      <w:pPr>
        <w:numPr>
          <w:ilvl w:val="0"/>
          <w:numId w:val="2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Organizar sus propios textos en párrafo</w:t>
      </w:r>
      <w:r w:rsidR="009476E6">
        <w:rPr>
          <w:rFonts w:ascii="Calibri" w:hAnsi="Calibri"/>
          <w:color w:val="000000"/>
          <w:lang w:val="es-ES"/>
        </w:rPr>
        <w:t>s, empleando correctamente los signos de puntuación</w:t>
      </w:r>
      <w:r>
        <w:rPr>
          <w:rFonts w:ascii="Calibri" w:hAnsi="Calibri"/>
          <w:color w:val="000000"/>
          <w:lang w:val="es-ES"/>
        </w:rPr>
        <w:t>.</w:t>
      </w:r>
    </w:p>
    <w:p w:rsidR="00415BDC" w:rsidRPr="009476E6" w:rsidRDefault="00415BDC">
      <w:pPr>
        <w:numPr>
          <w:ilvl w:val="0"/>
          <w:numId w:val="6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Identificar l</w:t>
      </w:r>
      <w:r w:rsidR="009476E6">
        <w:rPr>
          <w:rFonts w:ascii="Calibri" w:hAnsi="Calibri"/>
          <w:color w:val="000000"/>
          <w:lang w:val="es-ES"/>
        </w:rPr>
        <w:t>as propiedades del texto.</w:t>
      </w:r>
    </w:p>
    <w:p w:rsidR="00415BDC" w:rsidRPr="009476E6" w:rsidRDefault="00415BDC">
      <w:pPr>
        <w:numPr>
          <w:ilvl w:val="0"/>
          <w:numId w:val="7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Distinguir y analizar correctamente los d</w:t>
      </w:r>
      <w:r w:rsidR="009476E6">
        <w:rPr>
          <w:rFonts w:ascii="Calibri" w:hAnsi="Calibri"/>
          <w:color w:val="000000"/>
          <w:lang w:val="es-ES"/>
        </w:rPr>
        <w:t>iferentes tipos de textos según la intención del emisor: narrativos, descriptivos, dialogados, expositivos, argumentativos, prescriptivos.</w:t>
      </w:r>
    </w:p>
    <w:p w:rsidR="009476E6" w:rsidRPr="00901720" w:rsidRDefault="008B1EEA">
      <w:pPr>
        <w:numPr>
          <w:ilvl w:val="0"/>
          <w:numId w:val="7"/>
        </w:numPr>
        <w:jc w:val="both"/>
        <w:rPr>
          <w:lang w:val="es-ES"/>
        </w:rPr>
      </w:pPr>
      <w:r w:rsidRPr="004F45D2">
        <w:rPr>
          <w:rFonts w:ascii="Calibri" w:hAnsi="Calibri"/>
          <w:lang w:val="es-ES"/>
        </w:rPr>
        <w:t>Realizar l</w:t>
      </w:r>
      <w:r w:rsidR="009476E6" w:rsidRPr="004F45D2">
        <w:rPr>
          <w:rFonts w:ascii="Calibri" w:hAnsi="Calibri"/>
          <w:lang w:val="es-ES"/>
        </w:rPr>
        <w:t>ectura comprensiva y comentario de textos literarios. Reconocer los géneros literarios y sus subgéneros.</w:t>
      </w:r>
      <w:r w:rsidRPr="004F45D2">
        <w:rPr>
          <w:rFonts w:ascii="Calibri" w:hAnsi="Calibri"/>
          <w:lang w:val="es-ES"/>
        </w:rPr>
        <w:t xml:space="preserve"> La métrica y los principales recursos literarios o figuras retóricas.</w:t>
      </w:r>
    </w:p>
    <w:p w:rsidR="00901720" w:rsidRPr="009476E6" w:rsidRDefault="00901720">
      <w:pPr>
        <w:numPr>
          <w:ilvl w:val="0"/>
          <w:numId w:val="7"/>
        </w:numPr>
        <w:jc w:val="both"/>
        <w:rPr>
          <w:lang w:val="es-ES"/>
        </w:rPr>
      </w:pPr>
      <w:r w:rsidRPr="004F45D2">
        <w:rPr>
          <w:rFonts w:ascii="Calibri" w:hAnsi="Calibri"/>
          <w:lang w:val="es-ES"/>
        </w:rPr>
        <w:t>Familiarizarse con la lectura y análisis de textos periodísticos y publicitarios.</w:t>
      </w:r>
    </w:p>
    <w:p w:rsidR="00415BDC" w:rsidRPr="00F329C3" w:rsidRDefault="00415BDC">
      <w:pPr>
        <w:numPr>
          <w:ilvl w:val="0"/>
          <w:numId w:val="8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Analizar la estructura de las palabras: lexema y morfemas</w:t>
      </w:r>
      <w:r w:rsidR="008B1EEA">
        <w:rPr>
          <w:rFonts w:ascii="Calibri" w:hAnsi="Calibri"/>
          <w:color w:val="000000"/>
          <w:lang w:val="es-ES"/>
        </w:rPr>
        <w:t>. Conocer los diferentes medios de formación de palabras (derivación, composición, parasíntesis, siglas y acrónimos).</w:t>
      </w:r>
    </w:p>
    <w:p w:rsidR="00F329C3" w:rsidRPr="00F329C3" w:rsidRDefault="00F329C3" w:rsidP="00F329C3">
      <w:pPr>
        <w:numPr>
          <w:ilvl w:val="0"/>
          <w:numId w:val="8"/>
        </w:numPr>
        <w:jc w:val="both"/>
        <w:rPr>
          <w:lang w:val="es-ES"/>
        </w:rPr>
      </w:pPr>
      <w:r w:rsidRPr="00F329C3">
        <w:rPr>
          <w:rFonts w:ascii="Calibri" w:hAnsi="Calibri"/>
          <w:lang w:val="es-ES"/>
        </w:rPr>
        <w:t>Conocer aspectos relacionados con el significado de las palabras: polisemia, sinonimia, antonimia familia léxica, connotación y denotación, campo semántico (hiperónimos e hipónimos).</w:t>
      </w:r>
    </w:p>
    <w:p w:rsidR="00415BDC" w:rsidRPr="00F329C3" w:rsidRDefault="00415BDC">
      <w:pPr>
        <w:numPr>
          <w:ilvl w:val="0"/>
          <w:numId w:val="9"/>
        </w:numPr>
        <w:jc w:val="both"/>
        <w:rPr>
          <w:lang w:val="es-ES"/>
        </w:rPr>
      </w:pPr>
      <w:r w:rsidRPr="00F329C3">
        <w:rPr>
          <w:rFonts w:ascii="Calibri" w:hAnsi="Calibri"/>
          <w:lang w:val="es-ES"/>
        </w:rPr>
        <w:t>Id</w:t>
      </w:r>
      <w:r w:rsidR="00F329C3">
        <w:rPr>
          <w:rFonts w:ascii="Calibri" w:hAnsi="Calibri"/>
          <w:lang w:val="es-ES"/>
        </w:rPr>
        <w:t>entificar enunciado, oración y sintagmas: sintagma nominal, adjetival, adverbial, preposicional, verbal. Elementos de la oración simple: sujeto y predicado</w:t>
      </w:r>
      <w:r w:rsidR="007B7D92">
        <w:rPr>
          <w:rFonts w:ascii="Calibri" w:hAnsi="Calibri"/>
          <w:lang w:val="es-ES"/>
        </w:rPr>
        <w:t xml:space="preserve"> con sus complementos</w:t>
      </w:r>
      <w:r w:rsidR="00F329C3">
        <w:rPr>
          <w:rFonts w:ascii="Calibri" w:hAnsi="Calibri"/>
          <w:lang w:val="es-ES"/>
        </w:rPr>
        <w:t>, clases de oraciones.</w:t>
      </w:r>
    </w:p>
    <w:p w:rsidR="00415BDC" w:rsidRPr="006226BD" w:rsidRDefault="00901720">
      <w:pPr>
        <w:numPr>
          <w:ilvl w:val="0"/>
          <w:numId w:val="15"/>
        </w:numPr>
        <w:jc w:val="both"/>
        <w:rPr>
          <w:lang w:val="es-ES"/>
        </w:rPr>
      </w:pPr>
      <w:r w:rsidRPr="00901720">
        <w:rPr>
          <w:rFonts w:ascii="Calibri" w:hAnsi="Calibri"/>
          <w:lang w:val="es-ES"/>
        </w:rPr>
        <w:t>Asimilar las características de la literatura española de la Edad Media, Renacimiento y Barroco, con sus principales autores y obras.</w:t>
      </w:r>
    </w:p>
    <w:p w:rsidR="006226BD" w:rsidRPr="00901720" w:rsidRDefault="006226BD">
      <w:pPr>
        <w:numPr>
          <w:ilvl w:val="0"/>
          <w:numId w:val="15"/>
        </w:numPr>
        <w:jc w:val="both"/>
        <w:rPr>
          <w:lang w:val="es-ES"/>
        </w:rPr>
      </w:pPr>
      <w:r>
        <w:rPr>
          <w:rFonts w:ascii="Calibri" w:hAnsi="Calibri"/>
          <w:lang w:val="es-ES"/>
        </w:rPr>
        <w:t>Saber el origen de la</w:t>
      </w:r>
      <w:r w:rsidR="00C64948">
        <w:rPr>
          <w:rFonts w:ascii="Calibri" w:hAnsi="Calibri"/>
          <w:lang w:val="es-ES"/>
        </w:rPr>
        <w:t>s</w:t>
      </w:r>
      <w:r>
        <w:rPr>
          <w:rFonts w:ascii="Calibri" w:hAnsi="Calibri"/>
          <w:lang w:val="es-ES"/>
        </w:rPr>
        <w:t xml:space="preserve"> lenguas de España y su panorama actual.</w:t>
      </w:r>
    </w:p>
    <w:p w:rsidR="00415BDC" w:rsidRPr="00901720" w:rsidRDefault="00415BDC">
      <w:pPr>
        <w:numPr>
          <w:ilvl w:val="0"/>
          <w:numId w:val="16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Leer las obras obligatorias fijadas por el Departamento y contestar a las preguntas relacionadas con su contenido, estructura y formas de expresión.</w:t>
      </w:r>
    </w:p>
    <w:p w:rsidR="00901720" w:rsidRPr="009476E6" w:rsidRDefault="00901720" w:rsidP="00901720">
      <w:pPr>
        <w:numPr>
          <w:ilvl w:val="0"/>
          <w:numId w:val="16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Leer en voz alta con entonación adecuada.</w:t>
      </w:r>
    </w:p>
    <w:p w:rsidR="00415BDC" w:rsidRPr="009476E6" w:rsidRDefault="00415BDC">
      <w:pPr>
        <w:numPr>
          <w:ilvl w:val="0"/>
          <w:numId w:val="17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 xml:space="preserve">Mantener la disciplina de trabajo, llevando a clase el material oportuno y presentando los trabajos de forma correcta y en los plazos establecidos por el profesor. </w:t>
      </w:r>
    </w:p>
    <w:p w:rsidR="00415BDC" w:rsidRPr="009476E6" w:rsidRDefault="00415BDC">
      <w:pPr>
        <w:numPr>
          <w:ilvl w:val="0"/>
          <w:numId w:val="18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Mostrar una actitud crítica hacia las expresiones que denoten falta de respeto hacia las demás personas.</w:t>
      </w:r>
    </w:p>
    <w:p w:rsidR="00415BDC" w:rsidRPr="009476E6" w:rsidRDefault="002E2AB6">
      <w:pPr>
        <w:numPr>
          <w:ilvl w:val="0"/>
          <w:numId w:val="19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Entablar un debate con actitud</w:t>
      </w:r>
      <w:r w:rsidR="00081DC2">
        <w:rPr>
          <w:rFonts w:ascii="Calibri" w:hAnsi="Calibri"/>
          <w:color w:val="000000"/>
          <w:lang w:val="es-ES"/>
        </w:rPr>
        <w:t xml:space="preserve"> tolerante y democrática</w:t>
      </w:r>
      <w:r w:rsidR="00415BDC">
        <w:rPr>
          <w:rFonts w:ascii="Calibri" w:hAnsi="Calibri"/>
          <w:color w:val="000000"/>
          <w:lang w:val="es-ES"/>
        </w:rPr>
        <w:t xml:space="preserve"> hacia las opiniones diferentes de la propia.</w:t>
      </w:r>
    </w:p>
    <w:p w:rsidR="00415BDC" w:rsidRDefault="00415BDC">
      <w:pPr>
        <w:jc w:val="both"/>
        <w:rPr>
          <w:rFonts w:ascii="Calibri" w:hAnsi="Calibri"/>
          <w:b/>
          <w:color w:val="000000"/>
          <w:lang w:val="es-ES"/>
        </w:rPr>
      </w:pPr>
    </w:p>
    <w:p w:rsidR="00415BDC" w:rsidRPr="009476E6" w:rsidRDefault="00415BDC">
      <w:pPr>
        <w:pageBreakBefore/>
        <w:jc w:val="both"/>
        <w:rPr>
          <w:lang w:val="es-ES"/>
        </w:rPr>
      </w:pPr>
      <w:r>
        <w:rPr>
          <w:rFonts w:ascii="Calibri" w:hAnsi="Calibri"/>
          <w:b/>
          <w:color w:val="000000"/>
          <w:lang w:val="es-ES"/>
        </w:rPr>
        <w:lastRenderedPageBreak/>
        <w:t>PROCEDIMIENTOS E INSTRUMENTOS DE EVALUACIÓN, JUNTO CON LOS CRITERIOS DE CALIFICACIÓN APLICABLES</w:t>
      </w:r>
    </w:p>
    <w:p w:rsidR="00415BDC" w:rsidRPr="009476E6" w:rsidRDefault="00415BDC">
      <w:pPr>
        <w:jc w:val="both"/>
        <w:rPr>
          <w:rFonts w:ascii="Calibri" w:hAnsi="Calibri"/>
          <w:lang w:val="es-ES"/>
        </w:rPr>
      </w:pP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CRITERIOS DE CALIFICACIÓN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La nota de cada evaluación se obtendrá teniendo en cuenta los siguientes porcentajes:</w:t>
      </w:r>
    </w:p>
    <w:p w:rsidR="00415BDC" w:rsidRDefault="00415BDC">
      <w:pPr>
        <w:jc w:val="both"/>
        <w:rPr>
          <w:rFonts w:ascii="Calibri" w:hAnsi="Calibri"/>
          <w:lang w:val="es-ES"/>
        </w:rPr>
      </w:pPr>
    </w:p>
    <w:p w:rsidR="00415BDC" w:rsidRDefault="00415BDC">
      <w:pPr>
        <w:numPr>
          <w:ilvl w:val="1"/>
          <w:numId w:val="20"/>
        </w:numPr>
        <w:jc w:val="both"/>
      </w:pPr>
      <w:r>
        <w:rPr>
          <w:rFonts w:ascii="Calibri" w:hAnsi="Calibri"/>
          <w:b/>
          <w:color w:val="000000"/>
        </w:rPr>
        <w:t>Lectura:</w:t>
      </w:r>
      <w:r>
        <w:rPr>
          <w:rFonts w:ascii="Calibri" w:hAnsi="Calibri"/>
          <w:color w:val="000000"/>
        </w:rPr>
        <w:t>10%</w:t>
      </w:r>
    </w:p>
    <w:p w:rsidR="00415BDC" w:rsidRDefault="00415BDC">
      <w:pPr>
        <w:numPr>
          <w:ilvl w:val="1"/>
          <w:numId w:val="21"/>
        </w:numPr>
        <w:jc w:val="both"/>
      </w:pPr>
      <w:r>
        <w:rPr>
          <w:rFonts w:ascii="Calibri" w:hAnsi="Calibri"/>
          <w:b/>
          <w:color w:val="000000"/>
        </w:rPr>
        <w:t>Actividades de clase</w:t>
      </w:r>
      <w:r w:rsidR="00FA4E80">
        <w:rPr>
          <w:rFonts w:ascii="Calibri" w:hAnsi="Calibri"/>
          <w:color w:val="000000"/>
        </w:rPr>
        <w:t>: 2</w:t>
      </w:r>
      <w:r>
        <w:rPr>
          <w:rFonts w:ascii="Calibri" w:hAnsi="Calibri"/>
          <w:color w:val="000000"/>
        </w:rPr>
        <w:t>0%</w:t>
      </w:r>
    </w:p>
    <w:p w:rsidR="00415BDC" w:rsidRPr="00FA4E80" w:rsidRDefault="00415BDC">
      <w:pPr>
        <w:numPr>
          <w:ilvl w:val="1"/>
          <w:numId w:val="21"/>
        </w:numPr>
        <w:jc w:val="both"/>
      </w:pPr>
      <w:r>
        <w:rPr>
          <w:rFonts w:ascii="Calibri" w:hAnsi="Calibri"/>
          <w:b/>
          <w:color w:val="000000"/>
        </w:rPr>
        <w:t>Pruebas objetivas</w:t>
      </w:r>
      <w:r>
        <w:rPr>
          <w:rFonts w:ascii="Calibri" w:hAnsi="Calibri"/>
          <w:color w:val="000000"/>
        </w:rPr>
        <w:t>: 60%</w:t>
      </w:r>
    </w:p>
    <w:p w:rsidR="00FA4E80" w:rsidRDefault="00FA4E80">
      <w:pPr>
        <w:numPr>
          <w:ilvl w:val="1"/>
          <w:numId w:val="21"/>
        </w:numPr>
        <w:jc w:val="both"/>
      </w:pPr>
      <w:r>
        <w:rPr>
          <w:rFonts w:ascii="Calibri" w:hAnsi="Calibri"/>
          <w:b/>
          <w:color w:val="000000"/>
        </w:rPr>
        <w:t>Oralidad</w:t>
      </w:r>
      <w:r w:rsidRPr="00FA4E80">
        <w:t>:</w:t>
      </w:r>
      <w:r>
        <w:t xml:space="preserve"> 10%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La calificación final o global de la asignatura en junio será, con carácter general, aquella que se obtenga teniendo en cuenta la ponderación de la calificación de la primera evaluación en un 20%; la segunda evaluación en un 30% y los resultados de las competencias e instrumentos del último trimestre, en un 50%.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La ortografía de las pruebas objetivas se calificará de la siguiente manera:</w:t>
      </w:r>
    </w:p>
    <w:p w:rsidR="00415BDC" w:rsidRDefault="00415BDC">
      <w:pPr>
        <w:numPr>
          <w:ilvl w:val="0"/>
          <w:numId w:val="25"/>
        </w:numPr>
        <w:jc w:val="both"/>
      </w:pPr>
      <w:r>
        <w:rPr>
          <w:rFonts w:ascii="Calibri" w:hAnsi="Calibri"/>
          <w:b/>
          <w:color w:val="000000"/>
          <w:lang w:val="es-ES"/>
        </w:rPr>
        <w:t>0,25 falta de grafía.</w:t>
      </w:r>
    </w:p>
    <w:p w:rsidR="00415BDC" w:rsidRDefault="00415BDC">
      <w:pPr>
        <w:numPr>
          <w:ilvl w:val="0"/>
          <w:numId w:val="25"/>
        </w:numPr>
        <w:jc w:val="both"/>
      </w:pPr>
      <w:r>
        <w:rPr>
          <w:rFonts w:ascii="Calibri" w:hAnsi="Calibri"/>
          <w:b/>
          <w:color w:val="000000"/>
          <w:lang w:val="es-ES"/>
        </w:rPr>
        <w:t>0,10 falta de tilde.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b/>
          <w:color w:val="000000"/>
          <w:lang w:val="es-ES"/>
        </w:rPr>
        <w:t>+ 0,5 si no hay faltas de ortografía.</w:t>
      </w:r>
    </w:p>
    <w:p w:rsidR="00415BDC" w:rsidRPr="009476E6" w:rsidRDefault="00415BDC">
      <w:pPr>
        <w:jc w:val="both"/>
        <w:rPr>
          <w:rFonts w:ascii="Calibri" w:hAnsi="Calibri"/>
          <w:lang w:val="es-ES"/>
        </w:rPr>
      </w:pPr>
    </w:p>
    <w:p w:rsidR="00415BDC" w:rsidRPr="000709C3" w:rsidRDefault="00415BDC">
      <w:pPr>
        <w:jc w:val="both"/>
        <w:rPr>
          <w:b/>
          <w:lang w:val="es-ES"/>
        </w:rPr>
      </w:pPr>
      <w:r w:rsidRPr="000709C3">
        <w:rPr>
          <w:rFonts w:ascii="Calibri" w:hAnsi="Calibri"/>
          <w:b/>
          <w:lang w:val="es-ES"/>
        </w:rPr>
        <w:t>PROCEDIMIENTOS DE RECUPERACIÓN PARA LOS ALUMNOS QUE HAN SUSPENDIDO UNA O VARIAS EVALUACIONES.</w:t>
      </w:r>
    </w:p>
    <w:p w:rsidR="00415BDC" w:rsidRDefault="00415BDC">
      <w:pPr>
        <w:jc w:val="both"/>
        <w:rPr>
          <w:rFonts w:ascii="Calibri" w:hAnsi="Calibri"/>
          <w:color w:val="000000"/>
          <w:lang w:val="es-ES"/>
        </w:rPr>
      </w:pP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No se realizarán exámenes específicos de recuperación de las diferentes evaluaciones del curso ya que se evalúa el proceso y el resultado final alcanzado. Solo cuando el profesor considere que el resultado de un examen es poco satisfactorio y no se corresponde con el nivel del grupo se podría repetir o aplicar algún mecanismo de recuperación de los contenidos evaluados.</w:t>
      </w:r>
    </w:p>
    <w:p w:rsidR="00415BDC" w:rsidRPr="009476E6" w:rsidRDefault="00415BDC">
      <w:pPr>
        <w:jc w:val="both"/>
        <w:rPr>
          <w:lang w:val="es-ES"/>
        </w:rPr>
      </w:pPr>
      <w:r>
        <w:rPr>
          <w:rFonts w:ascii="Calibri" w:hAnsi="Calibri"/>
          <w:color w:val="00000A"/>
          <w:lang w:val="es-ES"/>
        </w:rPr>
        <w:t xml:space="preserve">Entendemos que cada alumno ha de recuperar aquello en lo que no ha logrado los objetivos propuestos, de modo que: </w:t>
      </w:r>
    </w:p>
    <w:p w:rsidR="00415BDC" w:rsidRPr="009476E6" w:rsidRDefault="00415BDC">
      <w:pPr>
        <w:numPr>
          <w:ilvl w:val="2"/>
          <w:numId w:val="22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Deberá rectificar su actitud si ahí está su dificultad.</w:t>
      </w:r>
    </w:p>
    <w:p w:rsidR="00415BDC" w:rsidRPr="009476E6" w:rsidRDefault="00415BDC">
      <w:pPr>
        <w:numPr>
          <w:ilvl w:val="2"/>
          <w:numId w:val="23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Deberá hacer o rectificar aquellos trabajos que no haya hecho en su momento o haya hecho de modo no satisfactorio.</w:t>
      </w:r>
    </w:p>
    <w:p w:rsidR="00415BDC" w:rsidRPr="009476E6" w:rsidRDefault="00415BDC">
      <w:pPr>
        <w:numPr>
          <w:ilvl w:val="2"/>
          <w:numId w:val="24"/>
        </w:numPr>
        <w:jc w:val="both"/>
        <w:rPr>
          <w:lang w:val="es-ES"/>
        </w:rPr>
      </w:pPr>
      <w:r>
        <w:rPr>
          <w:rFonts w:ascii="Calibri" w:hAnsi="Calibri"/>
          <w:color w:val="000000"/>
          <w:lang w:val="es-ES"/>
        </w:rPr>
        <w:t>Deberá volver a estudiar los contenidos conceptuales o procedimentales si esa es su insuficiencia.</w:t>
      </w:r>
    </w:p>
    <w:p w:rsidR="00415BDC" w:rsidRPr="00DB2465" w:rsidRDefault="00415BDC">
      <w:pPr>
        <w:jc w:val="both"/>
        <w:rPr>
          <w:b/>
          <w:lang w:val="es-ES"/>
        </w:rPr>
      </w:pPr>
      <w:r w:rsidRPr="00DB2465">
        <w:rPr>
          <w:rFonts w:ascii="Calibri" w:hAnsi="Calibri"/>
          <w:b/>
          <w:color w:val="000000"/>
          <w:lang w:val="es-ES"/>
        </w:rPr>
        <w:br/>
      </w:r>
      <w:r w:rsidR="00DB2465" w:rsidRPr="00DB2465">
        <w:rPr>
          <w:rFonts w:ascii="Calibri" w:hAnsi="Calibri"/>
          <w:b/>
          <w:color w:val="000000"/>
          <w:lang w:val="es-ES"/>
        </w:rPr>
        <w:t>MEDIDAS DE APOYO</w:t>
      </w:r>
      <w:r w:rsidRPr="00DB2465">
        <w:rPr>
          <w:rFonts w:ascii="Calibri" w:hAnsi="Calibri"/>
          <w:b/>
          <w:color w:val="000000"/>
          <w:lang w:val="es-ES"/>
        </w:rPr>
        <w:t xml:space="preserve"> Y/O REFUERZO EDUCATIVO A LO LARGO DEL CURSO ACADÉMICO.</w:t>
      </w:r>
    </w:p>
    <w:p w:rsidR="00415BDC" w:rsidRPr="009476E6" w:rsidRDefault="00415BDC">
      <w:pPr>
        <w:jc w:val="both"/>
        <w:rPr>
          <w:rFonts w:ascii="Calibri" w:hAnsi="Calibri"/>
          <w:color w:val="000000"/>
          <w:lang w:val="es-ES"/>
        </w:rPr>
      </w:pPr>
    </w:p>
    <w:p w:rsidR="00415BDC" w:rsidRDefault="00415BDC">
      <w:pPr>
        <w:jc w:val="both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 xml:space="preserve">Cuando los resultados tras el proceso de evaluación continua no sean suficientes para aprobar la materia, y se determine que esos resultados no satisfactorios sean debidos a una dificultad para aprender los contenidos de la materia, y no a una falta de trabajo o atención por parte del alumno, se establecerán medidas personalizadas de apoyo y refuerzo. El tipo de medida específica se hará después de determinar el tipo de dificultad encontrada por el alumnado: comprensión oral y/o escrita, conceptos básicos, etc.  El alumno deberá dar muestra de que ha alcanzado los objetivos en los sucesivos mecanismos de evaluación que irá aplicando el profesor a lo largo del curso, para </w:t>
      </w:r>
      <w:r>
        <w:rPr>
          <w:rFonts w:ascii="Calibri" w:hAnsi="Calibri"/>
          <w:color w:val="000000"/>
          <w:lang w:val="es-ES"/>
        </w:rPr>
        <w:lastRenderedPageBreak/>
        <w:t>poder obtener una calificación positiva.</w:t>
      </w:r>
    </w:p>
    <w:p w:rsidR="0005562A" w:rsidRDefault="0005562A">
      <w:pPr>
        <w:jc w:val="both"/>
        <w:rPr>
          <w:rFonts w:ascii="Arial" w:hAnsi="Arial" w:cs="Arial"/>
          <w:lang w:val="es-ES"/>
        </w:rPr>
      </w:pPr>
    </w:p>
    <w:p w:rsidR="0005562A" w:rsidRPr="004F45D2" w:rsidRDefault="0005562A">
      <w:pPr>
        <w:jc w:val="both"/>
        <w:rPr>
          <w:rFonts w:ascii="Calibri" w:hAnsi="Calibri" w:cs="Arial"/>
          <w:b/>
          <w:lang w:val="es-ES"/>
        </w:rPr>
      </w:pPr>
      <w:r w:rsidRPr="004F45D2">
        <w:rPr>
          <w:rFonts w:ascii="Calibri" w:hAnsi="Calibri" w:cs="Arial"/>
          <w:b/>
          <w:lang w:val="es-ES"/>
        </w:rPr>
        <w:t>PROCEDIMIENTO DE RECUPERACIÓN PARA ALUMNOS CON LA MATERIA PENDIENTE</w:t>
      </w:r>
    </w:p>
    <w:p w:rsidR="00FA4E80" w:rsidRDefault="00FA4E80" w:rsidP="00FA4E8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both"/>
        <w:rPr>
          <w:rFonts w:cstheme="minorHAnsi"/>
        </w:rPr>
      </w:pPr>
      <w:r w:rsidRPr="00492026">
        <w:rPr>
          <w:rFonts w:cstheme="minorHAnsi"/>
        </w:rPr>
        <w:t xml:space="preserve">En el caso de que un alumno se encuentre en </w:t>
      </w:r>
      <w:r>
        <w:rPr>
          <w:rFonts w:cstheme="minorHAnsi"/>
        </w:rPr>
        <w:t>3</w:t>
      </w:r>
      <w:r w:rsidRPr="00492026">
        <w:rPr>
          <w:rFonts w:cstheme="minorHAnsi"/>
        </w:rPr>
        <w:t xml:space="preserve">º curso de ESO pero haya promocionado con la materia pendiente, podrá aprobar la asignatura de </w:t>
      </w:r>
      <w:r>
        <w:rPr>
          <w:rFonts w:cstheme="minorHAnsi"/>
        </w:rPr>
        <w:t>2º</w:t>
      </w:r>
      <w:r w:rsidRPr="00492026">
        <w:rPr>
          <w:rFonts w:cstheme="minorHAnsi"/>
        </w:rPr>
        <w:t xml:space="preserve"> curso </w:t>
      </w:r>
      <w:r>
        <w:rPr>
          <w:rFonts w:cstheme="minorHAnsi"/>
        </w:rPr>
        <w:t>de la siguiente manera:</w:t>
      </w:r>
    </w:p>
    <w:p w:rsidR="00FA4E80" w:rsidRPr="00CD1CCE" w:rsidRDefault="00FA4E80" w:rsidP="00FA4E80">
      <w:pPr>
        <w:pStyle w:val="Prrafodelista"/>
        <w:numPr>
          <w:ilvl w:val="0"/>
          <w:numId w:val="27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both"/>
        <w:rPr>
          <w:rFonts w:cstheme="minorHAnsi"/>
          <w:highlight w:val="white"/>
        </w:rPr>
      </w:pPr>
      <w:r>
        <w:rPr>
          <w:rFonts w:cstheme="minorHAnsi"/>
        </w:rPr>
        <w:t>La superación de la Primera y Segunda evaluación del curso actual supondrá un 60% de la nota.</w:t>
      </w:r>
    </w:p>
    <w:p w:rsidR="00FA4E80" w:rsidRPr="00CD1CCE" w:rsidRDefault="00FA4E80" w:rsidP="00FA4E80">
      <w:pPr>
        <w:pStyle w:val="Prrafodelista"/>
        <w:numPr>
          <w:ilvl w:val="0"/>
          <w:numId w:val="27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both"/>
        <w:rPr>
          <w:rFonts w:cstheme="minorHAnsi"/>
          <w:highlight w:val="white"/>
        </w:rPr>
      </w:pPr>
      <w:r>
        <w:rPr>
          <w:rFonts w:cstheme="minorHAnsi"/>
        </w:rPr>
        <w:t xml:space="preserve">La entrega en mano en la fecha indicada a su profesor de referencia del </w:t>
      </w:r>
      <w:r w:rsidRPr="00CD1CCE">
        <w:rPr>
          <w:rFonts w:cstheme="minorHAnsi"/>
          <w:b/>
        </w:rPr>
        <w:t>Cuadernillo de Actividades de recuperación</w:t>
      </w:r>
      <w:r>
        <w:rPr>
          <w:rFonts w:cstheme="minorHAnsi"/>
        </w:rPr>
        <w:t xml:space="preserve"> colgado en el Aula Virtual del Departamento se valorará con un 40% de la nota.</w:t>
      </w:r>
      <w:r w:rsidRPr="00CD1CCE">
        <w:rPr>
          <w:rFonts w:cstheme="minorHAnsi"/>
        </w:rPr>
        <w:t xml:space="preserve"> </w:t>
      </w:r>
    </w:p>
    <w:p w:rsidR="00FA4E80" w:rsidRPr="00CD1CCE" w:rsidRDefault="00FA4E80" w:rsidP="00FA4E80">
      <w:pPr>
        <w:pStyle w:val="Prrafodelista"/>
        <w:numPr>
          <w:ilvl w:val="0"/>
          <w:numId w:val="27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both"/>
        <w:rPr>
          <w:rFonts w:cstheme="minorHAnsi"/>
          <w:highlight w:val="white"/>
        </w:rPr>
      </w:pPr>
      <w:r w:rsidRPr="00CD1CCE">
        <w:rPr>
          <w:rFonts w:cstheme="minorHAnsi"/>
        </w:rPr>
        <w:t>Si este caso no se diera, el alumno pasaría a realizar una prueba escrita durante el mes de mayo, con la que se asegure que adquieren los conocimientos y competencias básicas para considerar que tiene dominio de la materia.</w:t>
      </w:r>
    </w:p>
    <w:p w:rsidR="0005562A" w:rsidRPr="004F45D2" w:rsidRDefault="0005562A">
      <w:pPr>
        <w:jc w:val="both"/>
        <w:rPr>
          <w:rFonts w:ascii="Calibri" w:hAnsi="Calibri"/>
          <w:lang w:val="es-ES"/>
        </w:rPr>
      </w:pPr>
    </w:p>
    <w:sectPr w:rsidR="0005562A" w:rsidRPr="004F45D2" w:rsidSect="001C22CA">
      <w:footerReference w:type="default" r:id="rId8"/>
      <w:pgSz w:w="12240" w:h="15840"/>
      <w:pgMar w:top="1440" w:right="1275" w:bottom="1440" w:left="1200" w:header="720" w:footer="720" w:gutter="0"/>
      <w:pgNumType w:start="1"/>
      <w:cols w:space="7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5FE" w:rsidRDefault="00A315FE">
      <w:r>
        <w:separator/>
      </w:r>
    </w:p>
  </w:endnote>
  <w:endnote w:type="continuationSeparator" w:id="1">
    <w:p w:rsidR="00A315FE" w:rsidRDefault="00A3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S Alber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0A" w:rsidRDefault="00767BCC">
    <w:pPr>
      <w:pStyle w:val="Piedepgina"/>
      <w:jc w:val="right"/>
    </w:pPr>
    <w:r>
      <w:fldChar w:fldCharType="begin"/>
    </w:r>
    <w:r w:rsidR="00FF0F0A">
      <w:instrText>PAGE   \* MERGEFORMAT</w:instrText>
    </w:r>
    <w:r>
      <w:fldChar w:fldCharType="separate"/>
    </w:r>
    <w:r w:rsidR="00025B29" w:rsidRPr="00025B29">
      <w:rPr>
        <w:noProof/>
        <w:lang w:val="es-ES"/>
      </w:rPr>
      <w:t>4</w:t>
    </w:r>
    <w:r>
      <w:fldChar w:fldCharType="end"/>
    </w:r>
  </w:p>
  <w:p w:rsidR="00FF0F0A" w:rsidRDefault="00FF0F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5FE" w:rsidRDefault="00A315FE">
      <w:r>
        <w:separator/>
      </w:r>
    </w:p>
  </w:footnote>
  <w:footnote w:type="continuationSeparator" w:id="1">
    <w:p w:rsidR="00A315FE" w:rsidRDefault="00A31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Num20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Num29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multilevel"/>
    <w:tmpl w:val="00000017"/>
    <w:name w:val="WWNum30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8"/>
    <w:multiLevelType w:val="multilevel"/>
    <w:tmpl w:val="00000018"/>
    <w:name w:val="WWNum3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9"/>
    <w:multiLevelType w:val="multilevel"/>
    <w:tmpl w:val="00000019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1" w:hAnsi="Arial1" w:cs="Times New Roman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2D2600B"/>
    <w:multiLevelType w:val="hybridMultilevel"/>
    <w:tmpl w:val="75CCB32A"/>
    <w:lvl w:ilvl="0" w:tplc="08F872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121"/>
    <w:rsid w:val="00025B29"/>
    <w:rsid w:val="0005562A"/>
    <w:rsid w:val="000709C3"/>
    <w:rsid w:val="00081DC2"/>
    <w:rsid w:val="000F1A1E"/>
    <w:rsid w:val="00176B04"/>
    <w:rsid w:val="001A1E5D"/>
    <w:rsid w:val="001C22CA"/>
    <w:rsid w:val="002E2AB6"/>
    <w:rsid w:val="002F42CB"/>
    <w:rsid w:val="00415BDC"/>
    <w:rsid w:val="004F45D2"/>
    <w:rsid w:val="00533BCD"/>
    <w:rsid w:val="00573871"/>
    <w:rsid w:val="00586867"/>
    <w:rsid w:val="005C6097"/>
    <w:rsid w:val="006226BD"/>
    <w:rsid w:val="00743121"/>
    <w:rsid w:val="00767BCC"/>
    <w:rsid w:val="007B7D92"/>
    <w:rsid w:val="008B1EEA"/>
    <w:rsid w:val="00901720"/>
    <w:rsid w:val="009476E6"/>
    <w:rsid w:val="009826E3"/>
    <w:rsid w:val="00A14B0A"/>
    <w:rsid w:val="00A315FE"/>
    <w:rsid w:val="00A6377D"/>
    <w:rsid w:val="00B10933"/>
    <w:rsid w:val="00B5098F"/>
    <w:rsid w:val="00B83126"/>
    <w:rsid w:val="00C2113F"/>
    <w:rsid w:val="00C64948"/>
    <w:rsid w:val="00CE3A3D"/>
    <w:rsid w:val="00D918D2"/>
    <w:rsid w:val="00DB2465"/>
    <w:rsid w:val="00F329C3"/>
    <w:rsid w:val="00FA4E80"/>
    <w:rsid w:val="00FF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8F"/>
    <w:pPr>
      <w:widowControl w:val="0"/>
      <w:suppressAutoHyphens/>
    </w:pPr>
    <w:rPr>
      <w:kern w:val="2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B5098F"/>
  </w:style>
  <w:style w:type="character" w:customStyle="1" w:styleId="Absatz-Standardschriftart">
    <w:name w:val="Absatz-Standardschriftart"/>
    <w:rsid w:val="00B5098F"/>
  </w:style>
  <w:style w:type="character" w:customStyle="1" w:styleId="WW-Absatz-Standardschriftart">
    <w:name w:val="WW-Absatz-Standardschriftart"/>
    <w:rsid w:val="00B5098F"/>
  </w:style>
  <w:style w:type="character" w:customStyle="1" w:styleId="WW-Absatz-Standardschriftart1">
    <w:name w:val="WW-Absatz-Standardschriftart1"/>
    <w:rsid w:val="00B5098F"/>
  </w:style>
  <w:style w:type="character" w:customStyle="1" w:styleId="TextoindependienteCar">
    <w:name w:val="Texto independiente Car"/>
    <w:rsid w:val="00B5098F"/>
    <w:rPr>
      <w:kern w:val="2"/>
      <w:sz w:val="24"/>
      <w:szCs w:val="24"/>
    </w:rPr>
  </w:style>
  <w:style w:type="character" w:customStyle="1" w:styleId="ListLabel1">
    <w:name w:val="ListLabel 1"/>
    <w:rsid w:val="00B5098F"/>
    <w:rPr>
      <w:rFonts w:ascii="Arial1" w:eastAsia="Times New Roman" w:hAnsi="Arial1" w:cs="Times New Roman"/>
      <w:b/>
    </w:rPr>
  </w:style>
  <w:style w:type="character" w:customStyle="1" w:styleId="ListLabel2">
    <w:name w:val="ListLabel 2"/>
    <w:rsid w:val="00B5098F"/>
    <w:rPr>
      <w:rFonts w:cs="Courier New"/>
    </w:rPr>
  </w:style>
  <w:style w:type="character" w:customStyle="1" w:styleId="ListLabel3">
    <w:name w:val="ListLabel 3"/>
    <w:rsid w:val="00B5098F"/>
    <w:rPr>
      <w:rFonts w:cs="Courier New"/>
    </w:rPr>
  </w:style>
  <w:style w:type="character" w:customStyle="1" w:styleId="ListLabel4">
    <w:name w:val="ListLabel 4"/>
    <w:rsid w:val="00B5098F"/>
    <w:rPr>
      <w:rFonts w:cs="Courier New"/>
    </w:rPr>
  </w:style>
  <w:style w:type="paragraph" w:customStyle="1" w:styleId="Ttulo1">
    <w:name w:val="Título1"/>
    <w:basedOn w:val="Normal"/>
    <w:next w:val="Textoindependiente"/>
    <w:rsid w:val="00B5098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B5098F"/>
    <w:pPr>
      <w:spacing w:after="120"/>
    </w:pPr>
  </w:style>
  <w:style w:type="paragraph" w:styleId="Lista">
    <w:name w:val="List"/>
    <w:basedOn w:val="Textoindependiente"/>
    <w:rsid w:val="00B5098F"/>
    <w:rPr>
      <w:rFonts w:cs="Tahoma"/>
    </w:rPr>
  </w:style>
  <w:style w:type="paragraph" w:styleId="Epgrafe">
    <w:name w:val="caption"/>
    <w:basedOn w:val="Normal"/>
    <w:qFormat/>
    <w:rsid w:val="00B5098F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B5098F"/>
    <w:pPr>
      <w:suppressLineNumbers/>
    </w:pPr>
    <w:rPr>
      <w:rFonts w:cs="Tahoma"/>
    </w:rPr>
  </w:style>
  <w:style w:type="paragraph" w:customStyle="1" w:styleId="Epgrafe1">
    <w:name w:val="Epígrafe1"/>
    <w:basedOn w:val="Normal"/>
    <w:rsid w:val="00B5098F"/>
    <w:pPr>
      <w:suppressLineNumbers/>
      <w:spacing w:before="120" w:after="120"/>
    </w:pPr>
    <w:rPr>
      <w:rFonts w:cs="Tahoma"/>
      <w:i/>
      <w:iCs/>
    </w:rPr>
  </w:style>
  <w:style w:type="paragraph" w:customStyle="1" w:styleId="Cabeceraypie">
    <w:name w:val="Cabecera y pie"/>
    <w:basedOn w:val="Normal"/>
    <w:rsid w:val="00B5098F"/>
  </w:style>
  <w:style w:type="paragraph" w:styleId="Piedepgina">
    <w:name w:val="footer"/>
    <w:basedOn w:val="Cabeceraypie"/>
    <w:link w:val="PiedepginaCar"/>
    <w:uiPriority w:val="99"/>
    <w:rsid w:val="00B5098F"/>
  </w:style>
  <w:style w:type="paragraph" w:styleId="Encabezadodelista">
    <w:name w:val="toa heading"/>
    <w:basedOn w:val="Ttulo1"/>
    <w:rsid w:val="00B5098F"/>
    <w:pPr>
      <w:suppressLineNumbers/>
    </w:pPr>
    <w:rPr>
      <w:b/>
      <w:bCs/>
      <w:sz w:val="32"/>
      <w:szCs w:val="32"/>
    </w:rPr>
  </w:style>
  <w:style w:type="paragraph" w:styleId="TDC1">
    <w:name w:val="toc 1"/>
    <w:basedOn w:val="ndice"/>
    <w:rsid w:val="00B5098F"/>
    <w:pPr>
      <w:tabs>
        <w:tab w:val="right" w:leader="dot" w:pos="9360"/>
      </w:tabs>
    </w:pPr>
  </w:style>
  <w:style w:type="paragraph" w:styleId="TDC2">
    <w:name w:val="toc 2"/>
    <w:basedOn w:val="ndice"/>
    <w:rsid w:val="00B5098F"/>
    <w:pPr>
      <w:tabs>
        <w:tab w:val="right" w:leader="dot" w:pos="9077"/>
      </w:tabs>
      <w:ind w:left="283"/>
    </w:pPr>
  </w:style>
  <w:style w:type="paragraph" w:styleId="Encabezado">
    <w:name w:val="header"/>
    <w:basedOn w:val="Normal"/>
    <w:link w:val="EncabezadoCar"/>
    <w:uiPriority w:val="99"/>
    <w:unhideWhenUsed/>
    <w:rsid w:val="00D91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18D2"/>
    <w:rPr>
      <w:kern w:val="2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4F45D2"/>
    <w:rPr>
      <w:kern w:val="2"/>
      <w:sz w:val="24"/>
      <w:szCs w:val="24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FA4E8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A4E8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Bernaldo</dc:creator>
  <cp:keywords/>
  <cp:lastModifiedBy>pc01</cp:lastModifiedBy>
  <cp:revision>4</cp:revision>
  <cp:lastPrinted>2024-11-18T06:42:00Z</cp:lastPrinted>
  <dcterms:created xsi:type="dcterms:W3CDTF">2024-11-19T14:50:00Z</dcterms:created>
  <dcterms:modified xsi:type="dcterms:W3CDTF">2025-10-31T09:44:00Z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