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33859" w14:textId="77777777" w:rsidR="00EC5468" w:rsidRDefault="00EC5468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745A670" w14:textId="77777777" w:rsidR="00EC5468" w:rsidRDefault="00DB54B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FA86375" wp14:editId="19FC4A36">
                <wp:simplePos x="0" y="0"/>
                <wp:positionH relativeFrom="column">
                  <wp:posOffset>485140</wp:posOffset>
                </wp:positionH>
                <wp:positionV relativeFrom="paragraph">
                  <wp:posOffset>140335</wp:posOffset>
                </wp:positionV>
                <wp:extent cx="4937760" cy="685165"/>
                <wp:effectExtent l="0" t="0" r="0" b="0"/>
                <wp:wrapSquare wrapText="bothSides" distT="0" distB="0" distL="114300" distR="114300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7760" cy="685165"/>
                          <a:chOff x="2877100" y="3437400"/>
                          <a:chExt cx="4937800" cy="685200"/>
                        </a:xfrm>
                      </wpg:grpSpPr>
                      <wpg:grpSp>
                        <wpg:cNvPr id="2" name="Grupo 2"/>
                        <wpg:cNvGrpSpPr/>
                        <wpg:grpSpPr>
                          <a:xfrm>
                            <a:off x="2877120" y="3437418"/>
                            <a:ext cx="4937760" cy="685165"/>
                            <a:chOff x="3063800" y="3437350"/>
                            <a:chExt cx="4564400" cy="685300"/>
                          </a:xfrm>
                        </wpg:grpSpPr>
                        <wps:wsp>
                          <wps:cNvPr id="3" name="Rectángulo 3"/>
                          <wps:cNvSpPr/>
                          <wps:spPr>
                            <a:xfrm>
                              <a:off x="3063800" y="3437350"/>
                              <a:ext cx="4564400" cy="68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BAD8C4" w14:textId="77777777" w:rsidR="00DB54B8" w:rsidRDefault="00DB54B8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" name="Grupo 4"/>
                          <wpg:cNvGrpSpPr/>
                          <wpg:grpSpPr>
                            <a:xfrm>
                              <a:off x="3063810" y="3437418"/>
                              <a:ext cx="4564380" cy="685165"/>
                              <a:chOff x="3361300" y="3432650"/>
                              <a:chExt cx="3969400" cy="694700"/>
                            </a:xfrm>
                          </wpg:grpSpPr>
                          <wps:wsp>
                            <wps:cNvPr id="5" name="Rectángulo 5"/>
                            <wps:cNvSpPr/>
                            <wps:spPr>
                              <a:xfrm>
                                <a:off x="3361300" y="3432650"/>
                                <a:ext cx="3969400" cy="694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0EF432C" w14:textId="77777777" w:rsidR="00DB54B8" w:rsidRDefault="00DB54B8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upo 6"/>
                            <wpg:cNvGrpSpPr/>
                            <wpg:grpSpPr>
                              <a:xfrm>
                                <a:off x="3366070" y="3437418"/>
                                <a:ext cx="3959860" cy="685165"/>
                                <a:chOff x="1587025" y="707625"/>
                                <a:chExt cx="3742500" cy="675000"/>
                              </a:xfrm>
                            </wpg:grpSpPr>
                            <wps:wsp>
                              <wps:cNvPr id="7" name="Rectángulo 7"/>
                              <wps:cNvSpPr/>
                              <wps:spPr>
                                <a:xfrm>
                                  <a:off x="1587025" y="707625"/>
                                  <a:ext cx="3742500" cy="67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496D56" w14:textId="77777777" w:rsidR="00DB54B8" w:rsidRDefault="00DB54B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" name="Diagrama de flujo: proceso alternativo 8"/>
                              <wps:cNvSpPr/>
                              <wps:spPr>
                                <a:xfrm>
                                  <a:off x="1587025" y="707625"/>
                                  <a:ext cx="3742500" cy="675000"/>
                                </a:xfrm>
                                <a:prstGeom prst="flowChartAlternateProcess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305A0F5" w14:textId="77777777" w:rsidR="00DB54B8" w:rsidRDefault="00DB54B8">
                                    <w:pPr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" name="Rectángulo 9"/>
                              <wps:cNvSpPr/>
                              <wps:spPr>
                                <a:xfrm>
                                  <a:off x="2062461" y="789449"/>
                                  <a:ext cx="2648400" cy="521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1F0B64" w14:textId="77777777" w:rsidR="00DB54B8" w:rsidRDefault="00DB54B8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73763"/>
                                        <w:sz w:val="56"/>
                                      </w:rPr>
                                      <w:t>2º ESO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1" o:spid="_x0000_s1026" style="position:absolute;margin-left:38.2pt;margin-top:11.05pt;width:388.8pt;height:53.95pt;z-index:251658240" coordorigin="28771,34374" coordsize="49378,6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">
                <v:group id="Grupo 2" o:spid="_x0000_s1027" style="position:absolute;left:28771;top:34374;width:49377;height:6851" coordorigin="30638,34373" coordsize="45644,6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ángulo 3" o:spid="_x0000_s1028" style="position:absolute;left:30638;top:34373;width:45644;height:68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8x7sIA&#10;AADaAAAADwAAAGRycy9kb3ducmV2LnhtbESPwW7CMBBE70j8g7VIvYHTtEJtiIOgaqWWEwQ+YImX&#10;OGq8TmMX0r+vkZA4jmbmjSZfDrYVZ+p941jB4ywBQVw53XCt4LD/mL6A8AFZY+uYFPyRh2UxHuWY&#10;aXfhHZ3LUIsIYZ+hAhNCl0npK0MW/cx1xNE7ud5iiLKvpe7xEuG2lWmSzKXFhuOCwY7eDFXf5a9V&#10;sH12lL6nfl3W9tUMx/3m6wfnSj1MhtUCRKAh3MO39qdW8AT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zHuwgAAANoAAAAPAAAAAAAAAAAAAAAAAJgCAABkcnMvZG93&#10;bnJldi54bWxQSwUGAAAAAAQABAD1AAAAhwMAAAAA&#10;" filled="f" stroked="f">
                    <v:textbox inset="2.53958mm,2.53958mm,2.53958mm,2.53958mm">
                      <w:txbxContent>
                        <w:p w14:paraId="54BAD8C4" w14:textId="77777777" w:rsidR="00DB54B8" w:rsidRDefault="00DB54B8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o 4" o:spid="_x0000_s1029" style="position:absolute;left:30638;top:34374;width:45643;height:6851" coordorigin="33613,34326" coordsize="39694,6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rect id="Rectángulo 5" o:spid="_x0000_s1030" style="position:absolute;left:33613;top:34326;width:39694;height:69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oMAcIA&#10;AADaAAAADwAAAGRycy9kb3ducmV2LnhtbESPwW7CMBBE70j8g7VIvYHTqEVtiIOgaqWWEwQ+YImX&#10;OGq8TmMX0r+vkZA4jmbmjSZfDrYVZ+p941jB4ywBQVw53XCt4LD/mL6A8AFZY+uYFPyRh2UxHuWY&#10;aXfhHZ3LUIsIYZ+hAhNCl0npK0MW/cx1xNE7ud5iiLKvpe7xEuG2lWmSzKXFhuOCwY7eDFXf5a9V&#10;sH1ylL6nfl3W9tUMx/3m6wfnSj1MhtUCRKAh3MO39qdW8AzXK/EG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agwBwgAAANoAAAAPAAAAAAAAAAAAAAAAAJgCAABkcnMvZG93&#10;bnJldi54bWxQSwUGAAAAAAQABAD1AAAAhwMAAAAA&#10;" filled="f" stroked="f">
                      <v:textbox inset="2.53958mm,2.53958mm,2.53958mm,2.53958mm">
                        <w:txbxContent>
                          <w:p w14:paraId="60EF432C" w14:textId="77777777" w:rsidR="00DB54B8" w:rsidRDefault="00DB54B8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o 6" o:spid="_x0000_s1031" style="position:absolute;left:33660;top:34374;width:39599;height:6851" coordorigin="15870,7076" coordsize="37425,6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rect id="Rectángulo 7" o:spid="_x0000_s1032" style="position:absolute;left:15870;top:7076;width:37425;height:6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37cIA&#10;AADaAAAADwAAAGRycy9kb3ducmV2LnhtbESPwW7CMBBE70j8g7VIvRWnUQVtiIOgaqWWEwQ+YImX&#10;OGq8TmMXwt/jSpU4jmbmjSZfDrYVZ+p941jB0zQBQVw53XCt4LD/eHwB4QOyxtYxKbiSh2UxHuWY&#10;aXfhHZ3LUIsIYZ+hAhNCl0npK0MW/dR1xNE7ud5iiLKvpe7xEuG2lWmSzKTFhuOCwY7eDFXf5a9V&#10;sH12lL6nfl3W9tUMx/3m6wdnSj1MhtUCRKAh3MP/7U+tYA5/V+INk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DftwgAAANoAAAAPAAAAAAAAAAAAAAAAAJgCAABkcnMvZG93&#10;bnJldi54bWxQSwUGAAAAAAQABAD1AAAAhwMAAAAA&#10;" filled="f" stroked="f">
                        <v:textbox inset="2.53958mm,2.53958mm,2.53958mm,2.53958mm">
                          <w:txbxContent>
                            <w:p w14:paraId="12496D56" w14:textId="77777777" w:rsidR="00DB54B8" w:rsidRDefault="00DB54B8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Diagrama de flujo: proceso alternativo 8" o:spid="_x0000_s1033" type="#_x0000_t176" style="position:absolute;left:15870;top:7076;width:37425;height:67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Jsr8A&#10;AADaAAAADwAAAGRycy9kb3ducmV2LnhtbERPW2vCMBR+H+w/hDPwbaZTKKMzipeJPgmr9f3QnCXF&#10;5qRrMq3/3jwIPn5899licK24UB8azwo+xhkI4trrho2C6rh9/wQRIrLG1jMpuFGAxfz1ZYaF9lf+&#10;oUsZjUghHApUYGPsCilDbclhGPuOOHG/vncYE+yN1D1eU7hr5STLcumw4dRgsaO1pfpc/jsFnV7u&#10;bFjlebmZGvd3MJVdn76VGr0Nyy8QkYb4FD/ce60gbU1X0g2Q8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yAmyvwAAANoAAAAPAAAAAAAAAAAAAAAAAJgCAABkcnMvZG93bnJl&#10;di54bWxQSwUGAAAAAAQABAD1AAAAhAMAAAAA&#10;" filled="f" strokecolor="blu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305A0F5" w14:textId="77777777" w:rsidR="00DB54B8" w:rsidRDefault="00DB54B8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rect id="Rectángulo 9" o:spid="_x0000_s1034" style="position:absolute;left:20624;top:7894;width:26484;height:5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2k8IA&#10;AADaAAAADwAAAGRycy9kb3ducmV2LnhtbESPQUvDQBSE70L/w/IEL9JuWkFq2m0p0qJX0xSvj+wz&#10;Cd19G7OvafTXu4LgcZiZb5j1dvRODdTHNrCB+SwDRVwF23JtoDwepktQUZAtusBk4IsibDeTmzXm&#10;Nlz5jYZCapUgHHM00Ih0udaxashjnIWOOHkfofcoSfa1tj1eE9w7vciyR+2x5bTQYEfPDVXn4uIN&#10;yOfwUor7PrmsuDyU9+U54vvemLvbcbcCJTTKf/iv/WoNPMHvlXQ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YnaTwgAAANoAAAAPAAAAAAAAAAAAAAAAAJgCAABkcnMvZG93&#10;bnJldi54bWxQSwUGAAAAAAQABAD1AAAAhwMAAAAA&#10;" filled="f" stroked="f">
                        <v:textbox inset="2.53958mm,2.53958mm,2.53958mm,2.53958mm">
                          <w:txbxContent>
                            <w:p w14:paraId="5D1F0B64" w14:textId="77777777" w:rsidR="00DB54B8" w:rsidRDefault="00DB54B8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073763"/>
                                  <w:sz w:val="56"/>
                                </w:rPr>
                                <w:t>2º ESO</w:t>
                              </w:r>
                            </w:p>
                          </w:txbxContent>
                        </v:textbox>
                      </v:rect>
                    </v:group>
                  </v:group>
                </v:group>
                <w10:wrap type="square"/>
              </v:group>
            </w:pict>
          </mc:Fallback>
        </mc:AlternateContent>
      </w:r>
    </w:p>
    <w:p w14:paraId="460F1D7C" w14:textId="77777777" w:rsidR="00EC5468" w:rsidRDefault="00EC54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EAEF32" w14:textId="77777777" w:rsidR="00EC5468" w:rsidRDefault="00EC5468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2"/>
          <w:szCs w:val="12"/>
        </w:rPr>
      </w:pPr>
    </w:p>
    <w:p w14:paraId="6BE72023" w14:textId="77777777" w:rsidR="00EC5468" w:rsidRDefault="00EC5468">
      <w:pPr>
        <w:pBdr>
          <w:top w:val="nil"/>
          <w:left w:val="nil"/>
          <w:bottom w:val="nil"/>
          <w:right w:val="nil"/>
          <w:between w:val="nil"/>
        </w:pBdr>
        <w:ind w:left="84"/>
        <w:rPr>
          <w:color w:val="000000"/>
          <w:sz w:val="20"/>
          <w:szCs w:val="20"/>
        </w:rPr>
      </w:pPr>
    </w:p>
    <w:p w14:paraId="1CC8C9CA" w14:textId="77777777" w:rsidR="00EC5468" w:rsidRDefault="00EC54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DF21396" w14:textId="77777777" w:rsidR="00EC5468" w:rsidRDefault="00EC5468">
      <w:pPr>
        <w:rPr>
          <w:b/>
          <w:sz w:val="24"/>
          <w:szCs w:val="24"/>
        </w:rPr>
      </w:pPr>
    </w:p>
    <w:p w14:paraId="2AE64D17" w14:textId="77777777" w:rsidR="00EC5468" w:rsidRDefault="00EC5468">
      <w:pPr>
        <w:rPr>
          <w:b/>
          <w:sz w:val="24"/>
          <w:szCs w:val="24"/>
        </w:rPr>
      </w:pPr>
    </w:p>
    <w:p w14:paraId="60283EE6" w14:textId="77777777" w:rsidR="00EC5468" w:rsidRDefault="00EC5468">
      <w:pPr>
        <w:rPr>
          <w:b/>
          <w:sz w:val="24"/>
          <w:szCs w:val="24"/>
        </w:rPr>
      </w:pPr>
    </w:p>
    <w:p w14:paraId="7BBC0C50" w14:textId="3B9A3426" w:rsidR="00EC5468" w:rsidRPr="00DD5AC0" w:rsidRDefault="00DB54B8" w:rsidP="00DD5A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CRITERIOS DE CALIFICACIÓN</w:t>
      </w:r>
    </w:p>
    <w:p w14:paraId="7831548B" w14:textId="77777777" w:rsidR="00EC5468" w:rsidRDefault="00DB54B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Se utilizarán los siguientes </w:t>
      </w:r>
      <w:r>
        <w:rPr>
          <w:b/>
          <w:sz w:val="24"/>
          <w:szCs w:val="24"/>
        </w:rPr>
        <w:t>instrumentos para calificar</w:t>
      </w:r>
      <w:r>
        <w:rPr>
          <w:sz w:val="24"/>
          <w:szCs w:val="24"/>
        </w:rPr>
        <w:t xml:space="preserve"> a los alumnos:</w:t>
      </w:r>
    </w:p>
    <w:p w14:paraId="1785569A" w14:textId="25229933" w:rsidR="00EC5468" w:rsidRPr="00DD5AC0" w:rsidRDefault="00DB54B8" w:rsidP="00DD5AC0">
      <w:pPr>
        <w:pStyle w:val="Prrafodelista"/>
        <w:numPr>
          <w:ilvl w:val="0"/>
          <w:numId w:val="21"/>
        </w:numPr>
        <w:spacing w:before="240" w:line="360" w:lineRule="auto"/>
        <w:jc w:val="both"/>
        <w:rPr>
          <w:sz w:val="24"/>
          <w:szCs w:val="24"/>
        </w:rPr>
      </w:pPr>
      <w:proofErr w:type="spellStart"/>
      <w:r w:rsidRPr="00DD5AC0">
        <w:rPr>
          <w:b/>
          <w:sz w:val="24"/>
          <w:szCs w:val="24"/>
        </w:rPr>
        <w:t>Tests</w:t>
      </w:r>
      <w:proofErr w:type="spellEnd"/>
      <w:r w:rsidRPr="00DD5AC0">
        <w:rPr>
          <w:sz w:val="24"/>
          <w:szCs w:val="24"/>
        </w:rPr>
        <w:t xml:space="preserve"> sobre los contenidos de las </w:t>
      </w:r>
      <w:r w:rsidRPr="00DD5AC0">
        <w:rPr>
          <w:b/>
          <w:sz w:val="24"/>
          <w:szCs w:val="24"/>
        </w:rPr>
        <w:t>unidades</w:t>
      </w:r>
      <w:r w:rsidRPr="00DD5AC0">
        <w:rPr>
          <w:sz w:val="24"/>
          <w:szCs w:val="24"/>
        </w:rPr>
        <w:t xml:space="preserve">, uno al trimestre como mínimo, y, si los profesores lo consideran adecuado por la configuración del grupo, uno por unidad. Dichos </w:t>
      </w:r>
      <w:proofErr w:type="spellStart"/>
      <w:r w:rsidRPr="00DD5AC0">
        <w:rPr>
          <w:sz w:val="24"/>
          <w:szCs w:val="24"/>
        </w:rPr>
        <w:t>tests</w:t>
      </w:r>
      <w:proofErr w:type="spellEnd"/>
      <w:r w:rsidRPr="00DD5AC0">
        <w:rPr>
          <w:sz w:val="24"/>
          <w:szCs w:val="24"/>
        </w:rPr>
        <w:t xml:space="preserve"> podrán incluir un ejercicio de producción escrita y/o uno de comprensión lectora, y/o comprensión oral.</w:t>
      </w:r>
    </w:p>
    <w:p w14:paraId="71582064" w14:textId="2745E707" w:rsidR="00EC5468" w:rsidRPr="00DD5AC0" w:rsidRDefault="00DB54B8" w:rsidP="00DD5AC0">
      <w:pPr>
        <w:pStyle w:val="Prrafodelista"/>
        <w:numPr>
          <w:ilvl w:val="0"/>
          <w:numId w:val="21"/>
        </w:numPr>
        <w:spacing w:before="240" w:line="360" w:lineRule="auto"/>
        <w:jc w:val="both"/>
        <w:rPr>
          <w:sz w:val="24"/>
          <w:szCs w:val="24"/>
        </w:rPr>
      </w:pPr>
      <w:r w:rsidRPr="00DD5AC0">
        <w:rPr>
          <w:b/>
          <w:sz w:val="24"/>
          <w:szCs w:val="24"/>
        </w:rPr>
        <w:t xml:space="preserve">Rol </w:t>
      </w:r>
      <w:proofErr w:type="spellStart"/>
      <w:r w:rsidRPr="00DD5AC0">
        <w:rPr>
          <w:b/>
          <w:sz w:val="24"/>
          <w:szCs w:val="24"/>
        </w:rPr>
        <w:t>playing</w:t>
      </w:r>
      <w:proofErr w:type="spellEnd"/>
      <w:r w:rsidRPr="00DD5AC0">
        <w:rPr>
          <w:sz w:val="24"/>
          <w:szCs w:val="24"/>
        </w:rPr>
        <w:t xml:space="preserve"> o </w:t>
      </w:r>
      <w:r w:rsidRPr="00DD5AC0">
        <w:rPr>
          <w:b/>
          <w:sz w:val="24"/>
          <w:szCs w:val="24"/>
        </w:rPr>
        <w:t>dramatizaciones</w:t>
      </w:r>
      <w:r w:rsidRPr="00DD5AC0">
        <w:rPr>
          <w:sz w:val="24"/>
          <w:szCs w:val="24"/>
        </w:rPr>
        <w:t xml:space="preserve"> por grupo.</w:t>
      </w:r>
    </w:p>
    <w:p w14:paraId="5CDFA359" w14:textId="7D8EB900" w:rsidR="00EC5468" w:rsidRPr="00DD5AC0" w:rsidRDefault="00DB54B8" w:rsidP="00DD5AC0">
      <w:pPr>
        <w:pStyle w:val="Prrafodelista"/>
        <w:numPr>
          <w:ilvl w:val="0"/>
          <w:numId w:val="21"/>
        </w:numPr>
        <w:spacing w:before="240" w:line="360" w:lineRule="auto"/>
        <w:jc w:val="both"/>
        <w:rPr>
          <w:sz w:val="24"/>
          <w:szCs w:val="24"/>
        </w:rPr>
      </w:pPr>
      <w:proofErr w:type="spellStart"/>
      <w:r w:rsidRPr="00DD5AC0">
        <w:rPr>
          <w:b/>
          <w:sz w:val="24"/>
          <w:szCs w:val="24"/>
        </w:rPr>
        <w:t>Projects</w:t>
      </w:r>
      <w:proofErr w:type="spellEnd"/>
      <w:r w:rsidRPr="00DD5AC0">
        <w:rPr>
          <w:b/>
          <w:sz w:val="24"/>
          <w:szCs w:val="24"/>
        </w:rPr>
        <w:t xml:space="preserve"> </w:t>
      </w:r>
      <w:r w:rsidRPr="00DD5AC0">
        <w:rPr>
          <w:sz w:val="24"/>
          <w:szCs w:val="24"/>
        </w:rPr>
        <w:t xml:space="preserve">o </w:t>
      </w:r>
      <w:r w:rsidRPr="00DD5AC0">
        <w:rPr>
          <w:b/>
          <w:sz w:val="24"/>
          <w:szCs w:val="24"/>
        </w:rPr>
        <w:t>trabajos escritos</w:t>
      </w:r>
      <w:r w:rsidRPr="00DD5AC0">
        <w:rPr>
          <w:sz w:val="24"/>
          <w:szCs w:val="24"/>
        </w:rPr>
        <w:t xml:space="preserve"> y/o </w:t>
      </w:r>
      <w:r w:rsidRPr="00DD5AC0">
        <w:rPr>
          <w:b/>
          <w:sz w:val="24"/>
          <w:szCs w:val="24"/>
        </w:rPr>
        <w:t>murales</w:t>
      </w:r>
      <w:r w:rsidRPr="00DD5AC0">
        <w:rPr>
          <w:sz w:val="24"/>
          <w:szCs w:val="24"/>
        </w:rPr>
        <w:t xml:space="preserve"> sobre las unidades trabajadas y otros proyectos de ABP con los grupos con los que se trabaje utilizando esta metodología.</w:t>
      </w:r>
    </w:p>
    <w:p w14:paraId="0A8A7376" w14:textId="6F123D0C" w:rsidR="00EC5468" w:rsidRPr="00DD5AC0" w:rsidRDefault="00DB54B8" w:rsidP="00DD5AC0">
      <w:pPr>
        <w:pStyle w:val="Prrafodelista"/>
        <w:numPr>
          <w:ilvl w:val="0"/>
          <w:numId w:val="21"/>
        </w:numPr>
        <w:spacing w:before="240" w:line="360" w:lineRule="auto"/>
        <w:jc w:val="both"/>
        <w:rPr>
          <w:sz w:val="24"/>
          <w:szCs w:val="24"/>
        </w:rPr>
      </w:pPr>
      <w:proofErr w:type="spellStart"/>
      <w:r w:rsidRPr="00DD5AC0">
        <w:rPr>
          <w:b/>
          <w:sz w:val="24"/>
          <w:szCs w:val="24"/>
        </w:rPr>
        <w:t>Tests</w:t>
      </w:r>
      <w:proofErr w:type="spellEnd"/>
      <w:r w:rsidRPr="00DD5AC0">
        <w:rPr>
          <w:sz w:val="24"/>
          <w:szCs w:val="24"/>
        </w:rPr>
        <w:t xml:space="preserve"> de vocabulario, uno al trimestre como mínimo.</w:t>
      </w:r>
    </w:p>
    <w:p w14:paraId="7C7C3F72" w14:textId="3A1D60B6" w:rsidR="00EC5468" w:rsidRPr="00DD5AC0" w:rsidRDefault="00DB54B8" w:rsidP="00DD5AC0">
      <w:pPr>
        <w:pStyle w:val="Prrafodelista"/>
        <w:numPr>
          <w:ilvl w:val="0"/>
          <w:numId w:val="21"/>
        </w:numPr>
        <w:spacing w:before="240" w:line="360" w:lineRule="auto"/>
        <w:jc w:val="both"/>
        <w:rPr>
          <w:b/>
          <w:sz w:val="24"/>
          <w:szCs w:val="24"/>
        </w:rPr>
      </w:pPr>
      <w:r w:rsidRPr="00DD5AC0">
        <w:rPr>
          <w:sz w:val="24"/>
          <w:szCs w:val="24"/>
        </w:rPr>
        <w:t xml:space="preserve">Completar el </w:t>
      </w:r>
      <w:proofErr w:type="spellStart"/>
      <w:r w:rsidRPr="00DD5AC0">
        <w:rPr>
          <w:b/>
          <w:sz w:val="24"/>
          <w:szCs w:val="24"/>
        </w:rPr>
        <w:t>workbook</w:t>
      </w:r>
      <w:proofErr w:type="spellEnd"/>
      <w:r w:rsidRPr="00DD5AC0">
        <w:rPr>
          <w:b/>
          <w:sz w:val="24"/>
          <w:szCs w:val="24"/>
        </w:rPr>
        <w:t>.</w:t>
      </w:r>
    </w:p>
    <w:p w14:paraId="7028D551" w14:textId="77777777" w:rsidR="00DD5AC0" w:rsidRDefault="00DB54B8" w:rsidP="00DD5AC0">
      <w:pPr>
        <w:pStyle w:val="Prrafodelista"/>
        <w:numPr>
          <w:ilvl w:val="0"/>
          <w:numId w:val="21"/>
        </w:numPr>
        <w:spacing w:before="240" w:line="360" w:lineRule="auto"/>
        <w:jc w:val="both"/>
        <w:rPr>
          <w:sz w:val="24"/>
          <w:szCs w:val="24"/>
        </w:rPr>
      </w:pPr>
      <w:r w:rsidRPr="00DD5AC0">
        <w:rPr>
          <w:b/>
          <w:sz w:val="24"/>
          <w:szCs w:val="24"/>
        </w:rPr>
        <w:t>Lectura de dos libros</w:t>
      </w:r>
      <w:r w:rsidRPr="00DD5AC0">
        <w:rPr>
          <w:sz w:val="24"/>
          <w:szCs w:val="24"/>
        </w:rPr>
        <w:t xml:space="preserve"> adecuados al nivel del grupo y actividades de comprensión de los mismos en los dos primeros trimestres.</w:t>
      </w:r>
    </w:p>
    <w:p w14:paraId="61A300C9" w14:textId="4F10068E" w:rsidR="00EC5468" w:rsidRDefault="00DB54B8" w:rsidP="00DD5AC0">
      <w:pPr>
        <w:spacing w:before="240" w:line="360" w:lineRule="auto"/>
        <w:jc w:val="both"/>
        <w:rPr>
          <w:sz w:val="24"/>
          <w:szCs w:val="24"/>
        </w:rPr>
      </w:pPr>
      <w:r w:rsidRPr="00DD5AC0">
        <w:rPr>
          <w:sz w:val="24"/>
          <w:szCs w:val="24"/>
        </w:rPr>
        <w:t>La calificación del alumno se dará de la siguiente forma:</w:t>
      </w:r>
    </w:p>
    <w:p w14:paraId="39F205A8" w14:textId="77777777" w:rsidR="00DD5AC0" w:rsidRPr="00DD5AC0" w:rsidRDefault="00DD5AC0" w:rsidP="00DD5AC0">
      <w:pPr>
        <w:spacing w:before="240" w:line="360" w:lineRule="auto"/>
        <w:jc w:val="both"/>
        <w:rPr>
          <w:sz w:val="24"/>
          <w:szCs w:val="24"/>
        </w:rPr>
        <w:sectPr w:rsidR="00DD5AC0" w:rsidRPr="00DD5AC0">
          <w:headerReference w:type="default" r:id="rId8"/>
          <w:footerReference w:type="default" r:id="rId9"/>
          <w:pgSz w:w="11910" w:h="16840"/>
          <w:pgMar w:top="1660" w:right="1560" w:bottom="1180" w:left="1480" w:header="561" w:footer="992" w:gutter="0"/>
          <w:pgNumType w:start="1"/>
          <w:cols w:space="720"/>
        </w:sectPr>
      </w:pPr>
    </w:p>
    <w:p w14:paraId="45621601" w14:textId="06A9101A" w:rsidR="00EC5468" w:rsidRDefault="00DD5AC0">
      <w:pPr>
        <w:tabs>
          <w:tab w:val="left" w:pos="7347"/>
        </w:tabs>
        <w:ind w:left="406"/>
        <w:rPr>
          <w:sz w:val="20"/>
          <w:szCs w:val="20"/>
        </w:rPr>
      </w:pPr>
      <w:r>
        <w:rPr>
          <w:noProof/>
          <w:sz w:val="33"/>
          <w:szCs w:val="33"/>
          <w:vertAlign w:val="superscript"/>
          <w:lang w:val="es-ES"/>
        </w:rPr>
        <w:lastRenderedPageBreak/>
        <w:drawing>
          <wp:anchor distT="0" distB="0" distL="114300" distR="114300" simplePos="0" relativeHeight="251660288" behindDoc="0" locked="0" layoutInCell="1" allowOverlap="1" wp14:anchorId="7B11DFDD" wp14:editId="0425873E">
            <wp:simplePos x="0" y="0"/>
            <wp:positionH relativeFrom="column">
              <wp:posOffset>7983220</wp:posOffset>
            </wp:positionH>
            <wp:positionV relativeFrom="paragraph">
              <wp:posOffset>2540</wp:posOffset>
            </wp:positionV>
            <wp:extent cx="1112520" cy="532130"/>
            <wp:effectExtent l="0" t="0" r="0" b="1270"/>
            <wp:wrapSquare wrapText="bothSides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532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4B8">
        <w:rPr>
          <w:noProof/>
          <w:sz w:val="20"/>
          <w:szCs w:val="20"/>
          <w:lang w:val="es-ES"/>
        </w:rPr>
        <w:drawing>
          <wp:inline distT="0" distB="0" distL="0" distR="0" wp14:anchorId="7EB7B0C3" wp14:editId="68051D0D">
            <wp:extent cx="1266222" cy="464820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222" cy="464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DB54B8">
        <w:rPr>
          <w:sz w:val="20"/>
          <w:szCs w:val="20"/>
        </w:rPr>
        <w:tab/>
      </w:r>
    </w:p>
    <w:p w14:paraId="5EF30F49" w14:textId="77777777" w:rsidR="00EC5468" w:rsidRDefault="00EC546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D9E4514" w14:textId="77777777" w:rsidR="00EC5468" w:rsidRDefault="00EC5468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w14:paraId="2EA30715" w14:textId="77777777" w:rsidR="00DA3CFE" w:rsidRPr="00DA3CFE" w:rsidRDefault="00DA3CFE" w:rsidP="00DA3CF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Listaclara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85"/>
        <w:gridCol w:w="5670"/>
        <w:gridCol w:w="2552"/>
        <w:gridCol w:w="2693"/>
      </w:tblGrid>
      <w:tr w:rsidR="00DA3CFE" w:rsidRPr="00DD5AC0" w14:paraId="713FBB1B" w14:textId="77777777" w:rsidTr="00DD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000" w:type="dxa"/>
            <w:gridSpan w:val="4"/>
            <w:shd w:val="clear" w:color="auto" w:fill="EEECE1" w:themeFill="background2"/>
          </w:tcPr>
          <w:p w14:paraId="70D9DEA8" w14:textId="0970CBDA" w:rsidR="00DA3CFE" w:rsidRPr="00DD5AC0" w:rsidRDefault="00DA3CFE" w:rsidP="00DA3CFE">
            <w:pPr>
              <w:spacing w:line="360" w:lineRule="auto"/>
              <w:jc w:val="center"/>
              <w:rPr>
                <w:b/>
                <w:color w:val="555555"/>
              </w:rPr>
            </w:pPr>
            <w:r w:rsidRPr="00DD5AC0">
              <w:rPr>
                <w:b/>
              </w:rPr>
              <w:t>COMPETENCIAS ESPECÍFICAS</w:t>
            </w:r>
          </w:p>
        </w:tc>
      </w:tr>
      <w:tr w:rsidR="00DA3CFE" w:rsidRPr="00DD5AC0" w14:paraId="5CA7933F" w14:textId="77777777" w:rsidTr="00DD5AC0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 w:val="restart"/>
            <w:shd w:val="clear" w:color="auto" w:fill="FDE9D9" w:themeFill="accent6" w:themeFillTint="33"/>
          </w:tcPr>
          <w:p w14:paraId="34F9E030" w14:textId="30AC7452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  <w:r w:rsidRPr="00DD5AC0">
              <w:rPr>
                <w:b/>
              </w:rPr>
              <w:t>1. Compresión oral y escrita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14:paraId="711A6222" w14:textId="4A117B3E" w:rsidR="00DA3CFE" w:rsidRPr="00DD5AC0" w:rsidRDefault="00DB54B8" w:rsidP="00DB54B8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="00DA3CFE" w:rsidRPr="00DD5AC0">
              <w:rPr>
                <w:b/>
              </w:rPr>
              <w:t>de comprensión auditiva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FDE9D9" w:themeFill="accent6" w:themeFillTint="33"/>
          </w:tcPr>
          <w:p w14:paraId="1C33A43F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10%</w:t>
            </w:r>
          </w:p>
        </w:tc>
        <w:tc>
          <w:tcPr>
            <w:tcW w:w="2693" w:type="dxa"/>
            <w:vMerge w:val="restart"/>
            <w:shd w:val="clear" w:color="auto" w:fill="FDE9D9" w:themeFill="accent6" w:themeFillTint="33"/>
          </w:tcPr>
          <w:p w14:paraId="5C06DE54" w14:textId="77777777" w:rsidR="00DB54B8" w:rsidRPr="00DD5AC0" w:rsidRDefault="00DB54B8" w:rsidP="00DB54B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0430BBF7" w14:textId="77777777" w:rsidR="00DA3CFE" w:rsidRPr="00DD5AC0" w:rsidRDefault="00DA3CFE" w:rsidP="00DB54B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20%</w:t>
            </w:r>
          </w:p>
        </w:tc>
      </w:tr>
      <w:tr w:rsidR="00DA3CFE" w:rsidRPr="00DD5AC0" w14:paraId="2295A0BE" w14:textId="77777777" w:rsidTr="00DD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/>
          </w:tcPr>
          <w:p w14:paraId="23C8D1A6" w14:textId="77777777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670" w:type="dxa"/>
            <w:shd w:val="clear" w:color="auto" w:fill="FDE9D9" w:themeFill="accent6" w:themeFillTint="33"/>
          </w:tcPr>
          <w:p w14:paraId="6A1F8726" w14:textId="6E7B9154" w:rsidR="00DA3CFE" w:rsidRPr="00DD5AC0" w:rsidRDefault="00DB54B8" w:rsidP="00DA3CF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="00DA3CFE" w:rsidRPr="00DD5AC0">
              <w:rPr>
                <w:b/>
              </w:rPr>
              <w:t>de comprensión lectora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FDE9D9" w:themeFill="accent6" w:themeFillTint="33"/>
          </w:tcPr>
          <w:p w14:paraId="56909F56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10%</w:t>
            </w:r>
          </w:p>
        </w:tc>
        <w:tc>
          <w:tcPr>
            <w:tcW w:w="2693" w:type="dxa"/>
            <w:vMerge/>
          </w:tcPr>
          <w:p w14:paraId="053D7A9E" w14:textId="77777777" w:rsidR="00DA3CFE" w:rsidRPr="00DD5AC0" w:rsidRDefault="00DA3CFE" w:rsidP="00DA3CF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A3CFE" w:rsidRPr="00DD5AC0" w14:paraId="54E3CF05" w14:textId="77777777" w:rsidTr="00DD5AC0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 w:val="restart"/>
            <w:shd w:val="clear" w:color="auto" w:fill="DAEEF3" w:themeFill="accent5" w:themeFillTint="33"/>
          </w:tcPr>
          <w:p w14:paraId="61446C58" w14:textId="33C802D9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  <w:r w:rsidRPr="00DD5AC0">
              <w:rPr>
                <w:b/>
              </w:rPr>
              <w:t>2. Producción  oral y escrita</w:t>
            </w:r>
          </w:p>
        </w:tc>
        <w:tc>
          <w:tcPr>
            <w:tcW w:w="5670" w:type="dxa"/>
            <w:shd w:val="clear" w:color="auto" w:fill="DAEEF3" w:themeFill="accent5" w:themeFillTint="33"/>
          </w:tcPr>
          <w:p w14:paraId="18FD4536" w14:textId="386F51EE" w:rsidR="00DA3CFE" w:rsidRPr="00DD5AC0" w:rsidRDefault="00DB54B8" w:rsidP="00DA3CF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="00DA3CFE" w:rsidRPr="00DD5AC0">
              <w:rPr>
                <w:b/>
              </w:rPr>
              <w:t>de expresión oral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DAEEF3" w:themeFill="accent5" w:themeFillTint="33"/>
          </w:tcPr>
          <w:p w14:paraId="4754E8E8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10%</w:t>
            </w:r>
          </w:p>
        </w:tc>
        <w:tc>
          <w:tcPr>
            <w:tcW w:w="2693" w:type="dxa"/>
            <w:vMerge w:val="restart"/>
            <w:shd w:val="clear" w:color="auto" w:fill="DAEEF3" w:themeFill="accent5" w:themeFillTint="33"/>
          </w:tcPr>
          <w:p w14:paraId="0D1AE66F" w14:textId="77777777" w:rsidR="00DB54B8" w:rsidRPr="00DD5AC0" w:rsidRDefault="00DB54B8" w:rsidP="00DA3CF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1F77E047" w14:textId="77777777" w:rsidR="00DA3CFE" w:rsidRPr="00DD5AC0" w:rsidRDefault="00DA3CFE" w:rsidP="00DA3CF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20%</w:t>
            </w:r>
          </w:p>
        </w:tc>
      </w:tr>
      <w:tr w:rsidR="00DA3CFE" w:rsidRPr="00DD5AC0" w14:paraId="6B4A2539" w14:textId="77777777" w:rsidTr="00DD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/>
          </w:tcPr>
          <w:p w14:paraId="4289DABE" w14:textId="77777777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670" w:type="dxa"/>
            <w:shd w:val="clear" w:color="auto" w:fill="DAEEF3" w:themeFill="accent5" w:themeFillTint="33"/>
          </w:tcPr>
          <w:p w14:paraId="3D998264" w14:textId="7B7F8C42" w:rsidR="00DA3CFE" w:rsidRPr="00DD5AC0" w:rsidRDefault="00DB54B8" w:rsidP="00DA3CF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="00DA3CFE" w:rsidRPr="00DD5AC0">
              <w:rPr>
                <w:b/>
              </w:rPr>
              <w:t>de expresión escrita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DAEEF3" w:themeFill="accent5" w:themeFillTint="33"/>
          </w:tcPr>
          <w:p w14:paraId="452C083A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10%</w:t>
            </w:r>
          </w:p>
        </w:tc>
        <w:tc>
          <w:tcPr>
            <w:tcW w:w="2693" w:type="dxa"/>
            <w:vMerge/>
          </w:tcPr>
          <w:p w14:paraId="45446100" w14:textId="77777777" w:rsidR="00DA3CFE" w:rsidRPr="00DD5AC0" w:rsidRDefault="00DA3CFE" w:rsidP="00DA3CF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A3CFE" w:rsidRPr="00DD5AC0" w14:paraId="038D2C17" w14:textId="77777777" w:rsidTr="00DD5AC0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E5DFEC" w:themeFill="accent4" w:themeFillTint="33"/>
          </w:tcPr>
          <w:p w14:paraId="1682EEF3" w14:textId="65FBA919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  <w:r w:rsidRPr="00DD5AC0">
              <w:rPr>
                <w:b/>
              </w:rPr>
              <w:t>3. Interacción</w:t>
            </w:r>
          </w:p>
        </w:tc>
        <w:tc>
          <w:tcPr>
            <w:tcW w:w="5670" w:type="dxa"/>
            <w:shd w:val="clear" w:color="auto" w:fill="E5DFEC" w:themeFill="accent4" w:themeFillTint="33"/>
          </w:tcPr>
          <w:p w14:paraId="3815A1B1" w14:textId="65129B33" w:rsidR="00DA3CFE" w:rsidRPr="00DD5AC0" w:rsidRDefault="00DA3CFE" w:rsidP="00DA3CF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Proyectos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E5DFEC" w:themeFill="accent4" w:themeFillTint="33"/>
          </w:tcPr>
          <w:p w14:paraId="30E8CCBB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5%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14:paraId="6E02FC12" w14:textId="77777777" w:rsidR="00DA3CFE" w:rsidRPr="00DD5AC0" w:rsidRDefault="00DA3CFE" w:rsidP="00DA3CF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5%</w:t>
            </w:r>
          </w:p>
        </w:tc>
      </w:tr>
      <w:tr w:rsidR="00DA3CFE" w:rsidRPr="00DD5AC0" w14:paraId="58DF7F33" w14:textId="77777777" w:rsidTr="00DD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shd w:val="clear" w:color="auto" w:fill="D6E3BC" w:themeFill="accent3" w:themeFillTint="66"/>
          </w:tcPr>
          <w:p w14:paraId="59E110E5" w14:textId="30081066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  <w:r w:rsidRPr="00DD5AC0">
              <w:rPr>
                <w:b/>
              </w:rPr>
              <w:t>4. Mediación</w:t>
            </w:r>
          </w:p>
        </w:tc>
        <w:tc>
          <w:tcPr>
            <w:tcW w:w="5670" w:type="dxa"/>
            <w:shd w:val="clear" w:color="auto" w:fill="D6E3BC" w:themeFill="accent3" w:themeFillTint="66"/>
          </w:tcPr>
          <w:p w14:paraId="2A521748" w14:textId="6DBA5869" w:rsidR="00DA3CFE" w:rsidRPr="00DD5AC0" w:rsidRDefault="00DA3CFE" w:rsidP="00DA3CF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Tareas de mediación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D6E3BC" w:themeFill="accent3" w:themeFillTint="66"/>
          </w:tcPr>
          <w:p w14:paraId="2A53E2D3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5%</w:t>
            </w:r>
          </w:p>
        </w:tc>
        <w:tc>
          <w:tcPr>
            <w:tcW w:w="2693" w:type="dxa"/>
            <w:shd w:val="clear" w:color="auto" w:fill="D6E3BC" w:themeFill="accent3" w:themeFillTint="66"/>
          </w:tcPr>
          <w:p w14:paraId="6F317EEF" w14:textId="77777777" w:rsidR="00DA3CFE" w:rsidRPr="00DD5AC0" w:rsidRDefault="00DA3CFE" w:rsidP="00DA3CF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5%</w:t>
            </w:r>
          </w:p>
        </w:tc>
      </w:tr>
      <w:tr w:rsidR="00DA3CFE" w:rsidRPr="00DD5AC0" w14:paraId="5C9FA59B" w14:textId="77777777" w:rsidTr="00DD5AC0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 w:val="restart"/>
            <w:shd w:val="clear" w:color="auto" w:fill="F2DBDB" w:themeFill="accent2" w:themeFillTint="33"/>
          </w:tcPr>
          <w:p w14:paraId="111FA26B" w14:textId="0F4AF852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  <w:r w:rsidRPr="00DD5AC0">
              <w:rPr>
                <w:b/>
              </w:rPr>
              <w:t>5. Reflexión</w:t>
            </w:r>
          </w:p>
        </w:tc>
        <w:tc>
          <w:tcPr>
            <w:tcW w:w="5670" w:type="dxa"/>
            <w:shd w:val="clear" w:color="auto" w:fill="F2DBDB" w:themeFill="accent2" w:themeFillTint="33"/>
          </w:tcPr>
          <w:p w14:paraId="5264C003" w14:textId="77777777" w:rsidR="00DD5AC0" w:rsidRDefault="00DD5AC0" w:rsidP="00DA3CF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</w:p>
          <w:p w14:paraId="05A6A303" w14:textId="2EEBB62D" w:rsidR="00DA3CFE" w:rsidRPr="00DD5AC0" w:rsidRDefault="00DB54B8" w:rsidP="00DA3CF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="00DA3CFE" w:rsidRPr="00DD5AC0">
              <w:rPr>
                <w:b/>
              </w:rPr>
              <w:t>de gramática y vocabulario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F2DBDB" w:themeFill="accent2" w:themeFillTint="33"/>
          </w:tcPr>
          <w:p w14:paraId="7C8CE175" w14:textId="77777777" w:rsidR="00DB54B8" w:rsidRPr="00DD5AC0" w:rsidRDefault="00DA3CFE" w:rsidP="00DB54B8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20%</w:t>
            </w:r>
            <w:r w:rsidR="00DB54B8" w:rsidRPr="00DD5AC0">
              <w:rPr>
                <w:b/>
              </w:rPr>
              <w:t xml:space="preserve"> = </w:t>
            </w:r>
          </w:p>
          <w:p w14:paraId="3ABAF5E9" w14:textId="2756D95E" w:rsidR="00DB54B8" w:rsidRPr="00DD5AC0" w:rsidRDefault="00DB54B8" w:rsidP="00DB54B8">
            <w:pPr>
              <w:pStyle w:val="Prrafodelista"/>
              <w:numPr>
                <w:ilvl w:val="0"/>
                <w:numId w:val="19"/>
              </w:numPr>
              <w:spacing w:line="360" w:lineRule="auto"/>
              <w:rPr>
                <w:b/>
              </w:rPr>
            </w:pPr>
            <w:r w:rsidRPr="00DD5AC0">
              <w:rPr>
                <w:b/>
              </w:rPr>
              <w:t>12% global</w:t>
            </w:r>
          </w:p>
          <w:p w14:paraId="64C87025" w14:textId="211F09F1" w:rsidR="00DB54B8" w:rsidRPr="00DD5AC0" w:rsidRDefault="00DB54B8" w:rsidP="00DB54B8">
            <w:pPr>
              <w:pStyle w:val="Prrafodelista"/>
              <w:numPr>
                <w:ilvl w:val="0"/>
                <w:numId w:val="19"/>
              </w:numPr>
              <w:spacing w:line="360" w:lineRule="auto"/>
              <w:rPr>
                <w:b/>
              </w:rPr>
            </w:pPr>
            <w:r w:rsidRPr="00DD5AC0">
              <w:rPr>
                <w:b/>
              </w:rPr>
              <w:t>8% parciales</w:t>
            </w:r>
          </w:p>
        </w:tc>
        <w:tc>
          <w:tcPr>
            <w:tcW w:w="2693" w:type="dxa"/>
            <w:vMerge w:val="restart"/>
            <w:shd w:val="clear" w:color="auto" w:fill="F2DBDB" w:themeFill="accent2" w:themeFillTint="33"/>
          </w:tcPr>
          <w:p w14:paraId="0E8C2A97" w14:textId="77777777" w:rsidR="00DB54B8" w:rsidRPr="00DD5AC0" w:rsidRDefault="00DB54B8" w:rsidP="00DA3CF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78833546" w14:textId="517F526E" w:rsidR="00DA3CFE" w:rsidRPr="00DD5AC0" w:rsidRDefault="00DD5AC0" w:rsidP="00DA3CF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 xml:space="preserve"> </w:t>
            </w:r>
            <w:r w:rsidR="00DA3CFE" w:rsidRPr="00DD5AC0">
              <w:rPr>
                <w:b/>
              </w:rPr>
              <w:t>30%</w:t>
            </w:r>
          </w:p>
        </w:tc>
      </w:tr>
      <w:tr w:rsidR="00DA3CFE" w:rsidRPr="00DD5AC0" w14:paraId="328FF59A" w14:textId="77777777" w:rsidTr="00DD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/>
          </w:tcPr>
          <w:p w14:paraId="73A109CA" w14:textId="77777777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670" w:type="dxa"/>
            <w:shd w:val="clear" w:color="auto" w:fill="F2DBDB" w:themeFill="accent2" w:themeFillTint="33"/>
          </w:tcPr>
          <w:p w14:paraId="04018C76" w14:textId="321AD0C9" w:rsidR="00DA3CFE" w:rsidRPr="00DD5AC0" w:rsidRDefault="00DA3CFE" w:rsidP="00DA3CF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Deberes y autoevaluación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F2DBDB" w:themeFill="accent2" w:themeFillTint="33"/>
          </w:tcPr>
          <w:p w14:paraId="4A764AEE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10%</w:t>
            </w:r>
          </w:p>
        </w:tc>
        <w:tc>
          <w:tcPr>
            <w:tcW w:w="2693" w:type="dxa"/>
            <w:vMerge/>
          </w:tcPr>
          <w:p w14:paraId="372571EA" w14:textId="77777777" w:rsidR="00DA3CFE" w:rsidRPr="00DD5AC0" w:rsidRDefault="00DA3CFE" w:rsidP="00DA3CF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DA3CFE" w:rsidRPr="00DD5AC0" w14:paraId="7929EDB4" w14:textId="77777777" w:rsidTr="00DD5AC0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 w:val="restart"/>
            <w:shd w:val="clear" w:color="auto" w:fill="DDD9C3" w:themeFill="background2" w:themeFillShade="E6"/>
          </w:tcPr>
          <w:p w14:paraId="57CDD562" w14:textId="26D6520F" w:rsidR="00DA3CFE" w:rsidRPr="00DD5AC0" w:rsidRDefault="00DA3CFE" w:rsidP="00DA3CFE">
            <w:pPr>
              <w:spacing w:line="360" w:lineRule="auto"/>
              <w:jc w:val="both"/>
              <w:rPr>
                <w:b/>
              </w:rPr>
            </w:pPr>
            <w:r w:rsidRPr="00DD5AC0">
              <w:rPr>
                <w:b/>
              </w:rPr>
              <w:t>6. Cultural</w:t>
            </w:r>
          </w:p>
        </w:tc>
        <w:tc>
          <w:tcPr>
            <w:tcW w:w="5670" w:type="dxa"/>
            <w:shd w:val="clear" w:color="auto" w:fill="DDD9C3" w:themeFill="background2" w:themeFillShade="E6"/>
          </w:tcPr>
          <w:p w14:paraId="0E7FF289" w14:textId="34FA9D56" w:rsidR="00DA3CFE" w:rsidRPr="00DD5AC0" w:rsidRDefault="00DA3CFE" w:rsidP="00DA3CF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Libros de lectura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DDD9C3" w:themeFill="background2" w:themeFillShade="E6"/>
          </w:tcPr>
          <w:p w14:paraId="5D8834C1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10%</w:t>
            </w:r>
          </w:p>
        </w:tc>
        <w:tc>
          <w:tcPr>
            <w:tcW w:w="2693" w:type="dxa"/>
            <w:vMerge w:val="restart"/>
            <w:shd w:val="clear" w:color="auto" w:fill="DDD9C3" w:themeFill="background2" w:themeFillShade="E6"/>
          </w:tcPr>
          <w:p w14:paraId="324A8FD0" w14:textId="77777777" w:rsidR="00DB54B8" w:rsidRPr="00DD5AC0" w:rsidRDefault="00DB54B8" w:rsidP="00DA3CF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D5CB8CA" w14:textId="77777777" w:rsidR="00DA3CFE" w:rsidRPr="00DD5AC0" w:rsidRDefault="00DA3CFE" w:rsidP="00DA3CF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20%</w:t>
            </w:r>
          </w:p>
        </w:tc>
      </w:tr>
      <w:tr w:rsidR="00DA3CFE" w:rsidRPr="00DD5AC0" w14:paraId="7512CFDB" w14:textId="77777777" w:rsidTr="00DD5A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/>
          </w:tcPr>
          <w:p w14:paraId="589107CD" w14:textId="77777777" w:rsidR="00DA3CFE" w:rsidRPr="00DD5AC0" w:rsidRDefault="00DA3CFE" w:rsidP="00DA3CFE">
            <w:pPr>
              <w:spacing w:line="360" w:lineRule="auto"/>
              <w:jc w:val="both"/>
            </w:pPr>
          </w:p>
        </w:tc>
        <w:tc>
          <w:tcPr>
            <w:tcW w:w="5670" w:type="dxa"/>
            <w:shd w:val="clear" w:color="auto" w:fill="DDD9C3" w:themeFill="background2" w:themeFillShade="E6"/>
          </w:tcPr>
          <w:p w14:paraId="4EE53596" w14:textId="0CB17964" w:rsidR="00DA3CFE" w:rsidRPr="00DD5AC0" w:rsidRDefault="00DA3CFE" w:rsidP="00DA3CF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Proyectos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52" w:type="dxa"/>
            <w:shd w:val="clear" w:color="auto" w:fill="DDD9C3" w:themeFill="background2" w:themeFillShade="E6"/>
          </w:tcPr>
          <w:p w14:paraId="4A45ADD5" w14:textId="77777777" w:rsidR="00DA3CFE" w:rsidRPr="00DD5AC0" w:rsidRDefault="00DA3CFE" w:rsidP="00DA3CFE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10%</w:t>
            </w:r>
          </w:p>
        </w:tc>
        <w:tc>
          <w:tcPr>
            <w:tcW w:w="2693" w:type="dxa"/>
            <w:vMerge/>
          </w:tcPr>
          <w:p w14:paraId="6E2AA542" w14:textId="77777777" w:rsidR="00DA3CFE" w:rsidRPr="00DD5AC0" w:rsidRDefault="00DA3CFE" w:rsidP="00DA3CF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6DBD0090" w14:textId="77777777" w:rsidR="00DA3CFE" w:rsidRPr="00DA3CFE" w:rsidRDefault="00DA3CFE" w:rsidP="00DA3CFE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70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8"/>
        <w:gridCol w:w="1503"/>
      </w:tblGrid>
      <w:tr w:rsidR="00DD5AC0" w:rsidRPr="00DD5AC0" w14:paraId="317F44BA" w14:textId="77777777" w:rsidTr="00DD5AC0">
        <w:tc>
          <w:tcPr>
            <w:tcW w:w="448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EECE1" w:themeFill="background2"/>
          </w:tcPr>
          <w:p w14:paraId="5BBE603F" w14:textId="77777777" w:rsidR="00DD5AC0" w:rsidRPr="00DD5AC0" w:rsidRDefault="00DD5AC0" w:rsidP="00DD5AC0">
            <w:pPr>
              <w:jc w:val="center"/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CRITERIOS DE CALIFICACIÓN</w:t>
            </w:r>
          </w:p>
        </w:tc>
      </w:tr>
      <w:tr w:rsidR="00DD5AC0" w:rsidRPr="00DD5AC0" w14:paraId="0EC91799" w14:textId="77777777" w:rsidTr="00DD5AC0">
        <w:tc>
          <w:tcPr>
            <w:tcW w:w="29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DE9D9" w:themeFill="accent6" w:themeFillTint="33"/>
          </w:tcPr>
          <w:p w14:paraId="7A7C665D" w14:textId="77777777" w:rsidR="00DD5AC0" w:rsidRPr="00DD5AC0" w:rsidRDefault="00DD5AC0" w:rsidP="00DD5AC0">
            <w:pPr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Pruebas formales</w:t>
            </w:r>
          </w:p>
        </w:tc>
        <w:tc>
          <w:tcPr>
            <w:tcW w:w="15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DE9D9" w:themeFill="accent6" w:themeFillTint="33"/>
          </w:tcPr>
          <w:p w14:paraId="116FF2FA" w14:textId="77777777" w:rsidR="00DD5AC0" w:rsidRPr="00DD5AC0" w:rsidRDefault="00DD5AC0" w:rsidP="00DD5AC0">
            <w:pPr>
              <w:jc w:val="center"/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60%</w:t>
            </w:r>
            <w:bookmarkStart w:id="1" w:name="_GoBack"/>
            <w:bookmarkEnd w:id="1"/>
          </w:p>
        </w:tc>
      </w:tr>
      <w:tr w:rsidR="00DD5AC0" w:rsidRPr="00DD5AC0" w14:paraId="13B7CA02" w14:textId="77777777" w:rsidTr="00DD5AC0">
        <w:tc>
          <w:tcPr>
            <w:tcW w:w="29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EEF3" w:themeFill="accent5" w:themeFillTint="33"/>
          </w:tcPr>
          <w:p w14:paraId="539AF397" w14:textId="77777777" w:rsidR="00DD5AC0" w:rsidRPr="00DD5AC0" w:rsidRDefault="00DD5AC0" w:rsidP="00DD5AC0">
            <w:pPr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Proyectos</w:t>
            </w:r>
          </w:p>
        </w:tc>
        <w:tc>
          <w:tcPr>
            <w:tcW w:w="15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EEF3" w:themeFill="accent5" w:themeFillTint="33"/>
          </w:tcPr>
          <w:p w14:paraId="7A7FCBBB" w14:textId="77777777" w:rsidR="00DD5AC0" w:rsidRPr="00DD5AC0" w:rsidRDefault="00DD5AC0" w:rsidP="00DD5AC0">
            <w:pPr>
              <w:jc w:val="center"/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15%</w:t>
            </w:r>
          </w:p>
        </w:tc>
      </w:tr>
      <w:tr w:rsidR="00DD5AC0" w:rsidRPr="00DD5AC0" w14:paraId="4100CA77" w14:textId="77777777" w:rsidTr="00DD5AC0">
        <w:tc>
          <w:tcPr>
            <w:tcW w:w="29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5DFEC" w:themeFill="accent4" w:themeFillTint="33"/>
          </w:tcPr>
          <w:p w14:paraId="0CCD78FC" w14:textId="77777777" w:rsidR="00DD5AC0" w:rsidRPr="00DD5AC0" w:rsidRDefault="00DD5AC0" w:rsidP="00DD5AC0">
            <w:pPr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Mediación</w:t>
            </w:r>
          </w:p>
        </w:tc>
        <w:tc>
          <w:tcPr>
            <w:tcW w:w="15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5DFEC" w:themeFill="accent4" w:themeFillTint="33"/>
          </w:tcPr>
          <w:p w14:paraId="41A70F3F" w14:textId="667A8221" w:rsidR="00DD5AC0" w:rsidRPr="00DD5AC0" w:rsidRDefault="005B59D8" w:rsidP="00DD5A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="00DD5AC0" w:rsidRPr="00DD5AC0">
              <w:rPr>
                <w:b/>
                <w:sz w:val="24"/>
              </w:rPr>
              <w:t>%</w:t>
            </w:r>
          </w:p>
        </w:tc>
      </w:tr>
      <w:tr w:rsidR="00DD5AC0" w:rsidRPr="00DD5AC0" w14:paraId="786582B3" w14:textId="77777777" w:rsidTr="00DD5AC0">
        <w:tc>
          <w:tcPr>
            <w:tcW w:w="29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AF1DD" w:themeFill="accent3" w:themeFillTint="33"/>
          </w:tcPr>
          <w:p w14:paraId="56640441" w14:textId="77777777" w:rsidR="00DD5AC0" w:rsidRPr="00DD5AC0" w:rsidRDefault="00DD5AC0" w:rsidP="00DD5AC0">
            <w:pPr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Libros de lectura</w:t>
            </w:r>
          </w:p>
        </w:tc>
        <w:tc>
          <w:tcPr>
            <w:tcW w:w="150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AF1DD" w:themeFill="accent3" w:themeFillTint="33"/>
          </w:tcPr>
          <w:p w14:paraId="56042753" w14:textId="77777777" w:rsidR="00DD5AC0" w:rsidRPr="00DD5AC0" w:rsidRDefault="00DD5AC0" w:rsidP="00DD5AC0">
            <w:pPr>
              <w:jc w:val="center"/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10%</w:t>
            </w:r>
          </w:p>
        </w:tc>
      </w:tr>
      <w:tr w:rsidR="00DD5AC0" w:rsidRPr="00DD5AC0" w14:paraId="2479298A" w14:textId="77777777" w:rsidTr="00DD5AC0">
        <w:tc>
          <w:tcPr>
            <w:tcW w:w="2978" w:type="dxa"/>
            <w:tcBorders>
              <w:left w:val="single" w:sz="1" w:space="0" w:color="000000"/>
            </w:tcBorders>
            <w:shd w:val="clear" w:color="auto" w:fill="F2DBDB" w:themeFill="accent2" w:themeFillTint="33"/>
          </w:tcPr>
          <w:p w14:paraId="69540E47" w14:textId="77777777" w:rsidR="00DD5AC0" w:rsidRPr="00DD5AC0" w:rsidRDefault="00DD5AC0" w:rsidP="00DD5AC0">
            <w:pPr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Deberes y autoevaluación</w:t>
            </w:r>
          </w:p>
        </w:tc>
        <w:tc>
          <w:tcPr>
            <w:tcW w:w="1503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F2DBDB" w:themeFill="accent2" w:themeFillTint="33"/>
          </w:tcPr>
          <w:p w14:paraId="58B4A05E" w14:textId="29B83DE5" w:rsidR="00DD5AC0" w:rsidRPr="00DD5AC0" w:rsidRDefault="005B59D8" w:rsidP="00DD5AC0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DD5AC0" w:rsidRPr="00DD5AC0">
              <w:rPr>
                <w:b/>
                <w:sz w:val="24"/>
              </w:rPr>
              <w:t>%</w:t>
            </w:r>
          </w:p>
        </w:tc>
      </w:tr>
      <w:tr w:rsidR="00DD5AC0" w:rsidRPr="00DD5AC0" w14:paraId="0F3608B0" w14:textId="77777777" w:rsidTr="00DD5AC0">
        <w:trPr>
          <w:trHeight w:val="144"/>
        </w:trPr>
        <w:tc>
          <w:tcPr>
            <w:tcW w:w="297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73B627B" w14:textId="77777777" w:rsidR="00DD5AC0" w:rsidRPr="00DD5AC0" w:rsidRDefault="00DD5AC0" w:rsidP="00DD5AC0">
            <w:pPr>
              <w:rPr>
                <w:b/>
                <w:sz w:val="24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EECE1" w:themeFill="background2"/>
          </w:tcPr>
          <w:p w14:paraId="1C3DF03D" w14:textId="77777777" w:rsidR="00DD5AC0" w:rsidRPr="00DD5AC0" w:rsidRDefault="00DD5AC0" w:rsidP="00DD5AC0">
            <w:pPr>
              <w:jc w:val="center"/>
              <w:rPr>
                <w:b/>
                <w:sz w:val="24"/>
              </w:rPr>
            </w:pPr>
            <w:r w:rsidRPr="00DD5AC0">
              <w:rPr>
                <w:b/>
                <w:sz w:val="24"/>
              </w:rPr>
              <w:t>100%</w:t>
            </w:r>
          </w:p>
        </w:tc>
      </w:tr>
    </w:tbl>
    <w:p w14:paraId="06CB85D5" w14:textId="77777777" w:rsidR="00DA3CFE" w:rsidRPr="00DA3CFE" w:rsidRDefault="00DA3CFE" w:rsidP="00DA3CFE">
      <w:pPr>
        <w:jc w:val="both"/>
        <w:rPr>
          <w:rFonts w:ascii="Arial" w:hAnsi="Arial" w:cs="Arial"/>
          <w:sz w:val="24"/>
          <w:szCs w:val="24"/>
        </w:rPr>
      </w:pPr>
    </w:p>
    <w:p w14:paraId="01D75C13" w14:textId="77777777" w:rsidR="00DA3CFE" w:rsidRDefault="00DA3CFE">
      <w:pPr>
        <w:rPr>
          <w:sz w:val="18"/>
          <w:szCs w:val="18"/>
        </w:rPr>
        <w:sectPr w:rsidR="00DA3CFE">
          <w:headerReference w:type="default" r:id="rId12"/>
          <w:footerReference w:type="default" r:id="rId13"/>
          <w:pgSz w:w="16840" w:h="11910" w:orient="landscape"/>
          <w:pgMar w:top="560" w:right="700" w:bottom="1180" w:left="1180" w:header="0" w:footer="995" w:gutter="0"/>
          <w:cols w:space="720"/>
        </w:sectPr>
      </w:pPr>
    </w:p>
    <w:p w14:paraId="15A1093A" w14:textId="77777777" w:rsidR="00EC5468" w:rsidRDefault="00DB54B8" w:rsidP="00DD5AC0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222" w:right="218" w:firstLine="7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Para obtener la </w:t>
      </w:r>
      <w:r>
        <w:rPr>
          <w:b/>
          <w:color w:val="000000"/>
          <w:sz w:val="24"/>
          <w:szCs w:val="24"/>
        </w:rPr>
        <w:t xml:space="preserve">calificación </w:t>
      </w:r>
      <w:r>
        <w:rPr>
          <w:color w:val="000000"/>
          <w:sz w:val="24"/>
          <w:szCs w:val="24"/>
        </w:rPr>
        <w:t xml:space="preserve">del alumno en la </w:t>
      </w:r>
      <w:r>
        <w:rPr>
          <w:b/>
          <w:color w:val="000000"/>
          <w:sz w:val="24"/>
          <w:szCs w:val="24"/>
        </w:rPr>
        <w:t>Evaluación</w:t>
      </w:r>
      <w:r>
        <w:rPr>
          <w:color w:val="000000"/>
          <w:sz w:val="24"/>
          <w:szCs w:val="24"/>
        </w:rPr>
        <w:t xml:space="preserve">, se partirá de la puntuación obtenida de las </w:t>
      </w:r>
      <w:r>
        <w:rPr>
          <w:b/>
          <w:color w:val="000000"/>
          <w:sz w:val="24"/>
          <w:szCs w:val="24"/>
        </w:rPr>
        <w:t xml:space="preserve">Competencias </w:t>
      </w:r>
      <w:r>
        <w:rPr>
          <w:color w:val="000000"/>
          <w:sz w:val="24"/>
          <w:szCs w:val="24"/>
        </w:rPr>
        <w:t xml:space="preserve">sobre 100 puntos máximos, hallando la Calificación final proporcionalmente dentro del rango de </w:t>
      </w:r>
      <w:r>
        <w:rPr>
          <w:b/>
          <w:color w:val="000000"/>
          <w:sz w:val="24"/>
          <w:szCs w:val="24"/>
        </w:rPr>
        <w:t>1 a 10</w:t>
      </w:r>
      <w:r>
        <w:rPr>
          <w:color w:val="000000"/>
          <w:sz w:val="24"/>
          <w:szCs w:val="24"/>
        </w:rPr>
        <w:t>.</w:t>
      </w:r>
    </w:p>
    <w:p w14:paraId="5DEBA9C5" w14:textId="77777777" w:rsidR="00EC5468" w:rsidRDefault="00DB54B8" w:rsidP="00DD5AC0">
      <w:pPr>
        <w:pBdr>
          <w:top w:val="nil"/>
          <w:left w:val="nil"/>
          <w:bottom w:val="nil"/>
          <w:right w:val="nil"/>
          <w:between w:val="nil"/>
        </w:pBdr>
        <w:spacing w:before="201" w:line="360" w:lineRule="auto"/>
        <w:ind w:left="222" w:right="217" w:firstLine="7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</w:t>
      </w:r>
      <w:r>
        <w:rPr>
          <w:b/>
          <w:color w:val="000000"/>
          <w:sz w:val="24"/>
          <w:szCs w:val="24"/>
        </w:rPr>
        <w:t xml:space="preserve">Nota Final </w:t>
      </w:r>
      <w:r>
        <w:rPr>
          <w:color w:val="000000"/>
          <w:sz w:val="24"/>
          <w:szCs w:val="24"/>
        </w:rPr>
        <w:t xml:space="preserve">del curso en </w:t>
      </w:r>
      <w:r>
        <w:rPr>
          <w:b/>
          <w:color w:val="000000"/>
          <w:sz w:val="24"/>
          <w:szCs w:val="24"/>
        </w:rPr>
        <w:t xml:space="preserve">CONVOCATORIA ORDINARIA </w:t>
      </w:r>
      <w:r>
        <w:rPr>
          <w:color w:val="000000"/>
          <w:sz w:val="24"/>
          <w:szCs w:val="24"/>
        </w:rPr>
        <w:t>se hallará del resultado de la media ponderada de las tres Evaluaciones, dando a cada Evaluación un porcentaje específico:</w:t>
      </w:r>
    </w:p>
    <w:p w14:paraId="34DCD125" w14:textId="77777777" w:rsidR="00EC5468" w:rsidRDefault="00EC5468" w:rsidP="00DD5AC0">
      <w:pPr>
        <w:pBdr>
          <w:top w:val="nil"/>
          <w:left w:val="nil"/>
          <w:bottom w:val="nil"/>
          <w:right w:val="nil"/>
          <w:between w:val="nil"/>
        </w:pBdr>
        <w:spacing w:before="10" w:line="360" w:lineRule="auto"/>
        <w:jc w:val="both"/>
        <w:rPr>
          <w:color w:val="000000"/>
          <w:sz w:val="17"/>
          <w:szCs w:val="17"/>
        </w:rPr>
      </w:pPr>
    </w:p>
    <w:tbl>
      <w:tblPr>
        <w:tblStyle w:val="a0"/>
        <w:tblW w:w="3800" w:type="dxa"/>
        <w:tblInd w:w="2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9"/>
        <w:gridCol w:w="1701"/>
      </w:tblGrid>
      <w:tr w:rsidR="00EC5468" w14:paraId="4A53941A" w14:textId="77777777">
        <w:trPr>
          <w:trHeight w:val="554"/>
        </w:trPr>
        <w:tc>
          <w:tcPr>
            <w:tcW w:w="2099" w:type="dxa"/>
            <w:shd w:val="clear" w:color="auto" w:fill="D9D9D9"/>
          </w:tcPr>
          <w:p w14:paraId="16504578" w14:textId="77777777" w:rsidR="00EC5468" w:rsidRPr="00DD5AC0" w:rsidRDefault="00DB54B8" w:rsidP="00DD5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7" w:right="147"/>
              <w:jc w:val="both"/>
              <w:rPr>
                <w:b/>
                <w:color w:val="000000"/>
                <w:sz w:val="24"/>
                <w:szCs w:val="24"/>
              </w:rPr>
            </w:pPr>
            <w:r w:rsidRPr="00DD5AC0">
              <w:rPr>
                <w:b/>
                <w:color w:val="000000"/>
                <w:sz w:val="24"/>
                <w:szCs w:val="24"/>
              </w:rPr>
              <w:t>1ª Evaluación</w:t>
            </w:r>
          </w:p>
        </w:tc>
        <w:tc>
          <w:tcPr>
            <w:tcW w:w="1701" w:type="dxa"/>
          </w:tcPr>
          <w:p w14:paraId="2085DBF2" w14:textId="77777777" w:rsidR="00EC5468" w:rsidRPr="00DD5AC0" w:rsidRDefault="00DB54B8" w:rsidP="00DD5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6" w:right="460"/>
              <w:jc w:val="both"/>
              <w:rPr>
                <w:b/>
                <w:color w:val="000000"/>
                <w:sz w:val="24"/>
                <w:szCs w:val="24"/>
              </w:rPr>
            </w:pPr>
            <w:r w:rsidRPr="00DD5AC0">
              <w:rPr>
                <w:b/>
                <w:color w:val="000000"/>
                <w:sz w:val="24"/>
                <w:szCs w:val="24"/>
              </w:rPr>
              <w:t>20%</w:t>
            </w:r>
          </w:p>
        </w:tc>
      </w:tr>
      <w:tr w:rsidR="00EC5468" w14:paraId="5AC650A9" w14:textId="77777777">
        <w:trPr>
          <w:trHeight w:val="554"/>
        </w:trPr>
        <w:tc>
          <w:tcPr>
            <w:tcW w:w="2099" w:type="dxa"/>
            <w:shd w:val="clear" w:color="auto" w:fill="D9D9D9"/>
          </w:tcPr>
          <w:p w14:paraId="03658456" w14:textId="77777777" w:rsidR="00EC5468" w:rsidRPr="00DD5AC0" w:rsidRDefault="00DB54B8" w:rsidP="00DD5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7" w:right="147"/>
              <w:jc w:val="both"/>
              <w:rPr>
                <w:b/>
                <w:color w:val="000000"/>
                <w:sz w:val="24"/>
                <w:szCs w:val="24"/>
              </w:rPr>
            </w:pPr>
            <w:r w:rsidRPr="00DD5AC0">
              <w:rPr>
                <w:b/>
                <w:color w:val="000000"/>
                <w:sz w:val="24"/>
                <w:szCs w:val="24"/>
              </w:rPr>
              <w:t>2ª Evaluación</w:t>
            </w:r>
          </w:p>
        </w:tc>
        <w:tc>
          <w:tcPr>
            <w:tcW w:w="1701" w:type="dxa"/>
          </w:tcPr>
          <w:p w14:paraId="68929761" w14:textId="77777777" w:rsidR="00EC5468" w:rsidRPr="00DD5AC0" w:rsidRDefault="00DB54B8" w:rsidP="00DD5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6" w:right="460"/>
              <w:jc w:val="both"/>
              <w:rPr>
                <w:b/>
                <w:color w:val="000000"/>
                <w:sz w:val="24"/>
                <w:szCs w:val="24"/>
              </w:rPr>
            </w:pPr>
            <w:r w:rsidRPr="00DD5AC0">
              <w:rPr>
                <w:b/>
                <w:color w:val="000000"/>
                <w:sz w:val="24"/>
                <w:szCs w:val="24"/>
              </w:rPr>
              <w:t>30%</w:t>
            </w:r>
          </w:p>
        </w:tc>
      </w:tr>
      <w:tr w:rsidR="00EC5468" w14:paraId="48F5C447" w14:textId="77777777">
        <w:trPr>
          <w:trHeight w:val="554"/>
        </w:trPr>
        <w:tc>
          <w:tcPr>
            <w:tcW w:w="2099" w:type="dxa"/>
            <w:shd w:val="clear" w:color="auto" w:fill="D9D9D9"/>
          </w:tcPr>
          <w:p w14:paraId="051136DE" w14:textId="77777777" w:rsidR="00EC5468" w:rsidRPr="00DD5AC0" w:rsidRDefault="00DB54B8" w:rsidP="00DD5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47" w:right="147"/>
              <w:jc w:val="both"/>
              <w:rPr>
                <w:b/>
                <w:color w:val="000000"/>
                <w:sz w:val="24"/>
                <w:szCs w:val="24"/>
              </w:rPr>
            </w:pPr>
            <w:r w:rsidRPr="00DD5AC0">
              <w:rPr>
                <w:b/>
                <w:color w:val="000000"/>
                <w:sz w:val="24"/>
                <w:szCs w:val="24"/>
              </w:rPr>
              <w:t>3ª Evaluación</w:t>
            </w:r>
          </w:p>
        </w:tc>
        <w:tc>
          <w:tcPr>
            <w:tcW w:w="1701" w:type="dxa"/>
          </w:tcPr>
          <w:p w14:paraId="0072A377" w14:textId="77777777" w:rsidR="00EC5468" w:rsidRPr="00DD5AC0" w:rsidRDefault="00DB54B8" w:rsidP="00DD5A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66" w:right="460"/>
              <w:jc w:val="both"/>
              <w:rPr>
                <w:b/>
                <w:color w:val="000000"/>
                <w:sz w:val="24"/>
                <w:szCs w:val="24"/>
              </w:rPr>
            </w:pPr>
            <w:r w:rsidRPr="00DD5AC0">
              <w:rPr>
                <w:b/>
                <w:color w:val="000000"/>
                <w:sz w:val="24"/>
                <w:szCs w:val="24"/>
              </w:rPr>
              <w:t>50%</w:t>
            </w:r>
          </w:p>
        </w:tc>
      </w:tr>
    </w:tbl>
    <w:p w14:paraId="6522F9C8" w14:textId="77777777" w:rsidR="00EC5468" w:rsidRDefault="00EC5468" w:rsidP="00DD5AC0">
      <w:pPr>
        <w:pBdr>
          <w:top w:val="nil"/>
          <w:left w:val="nil"/>
          <w:bottom w:val="nil"/>
          <w:right w:val="nil"/>
          <w:between w:val="nil"/>
        </w:pBdr>
        <w:spacing w:before="10" w:line="360" w:lineRule="auto"/>
        <w:jc w:val="both"/>
        <w:rPr>
          <w:color w:val="000000"/>
          <w:sz w:val="26"/>
          <w:szCs w:val="26"/>
        </w:rPr>
      </w:pPr>
    </w:p>
    <w:p w14:paraId="09D54AB9" w14:textId="77777777" w:rsidR="00EC5468" w:rsidRDefault="00DB54B8" w:rsidP="00DD5AC0">
      <w:pPr>
        <w:spacing w:line="360" w:lineRule="auto"/>
        <w:ind w:left="222" w:right="217" w:firstLine="71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aplicar dichos porcentajes será condición indispensable que </w:t>
      </w:r>
      <w:r>
        <w:rPr>
          <w:b/>
          <w:sz w:val="24"/>
          <w:szCs w:val="24"/>
        </w:rPr>
        <w:t xml:space="preserve">el alumno obtenga en la 3º Evaluación una calificación </w:t>
      </w:r>
      <w:r>
        <w:rPr>
          <w:b/>
          <w:sz w:val="24"/>
          <w:szCs w:val="24"/>
          <w:u w:val="single"/>
        </w:rPr>
        <w:t>no inferior a 4</w:t>
      </w:r>
      <w:r>
        <w:rPr>
          <w:sz w:val="24"/>
          <w:szCs w:val="24"/>
        </w:rPr>
        <w:t xml:space="preserve">. En caso de que esto no ocurra, el alumno </w:t>
      </w:r>
      <w:r>
        <w:rPr>
          <w:b/>
          <w:sz w:val="24"/>
          <w:szCs w:val="24"/>
        </w:rPr>
        <w:t>no superará la materia</w:t>
      </w:r>
      <w:r>
        <w:rPr>
          <w:sz w:val="24"/>
          <w:szCs w:val="24"/>
        </w:rPr>
        <w:t>.</w:t>
      </w:r>
    </w:p>
    <w:p w14:paraId="56A03F3F" w14:textId="77777777" w:rsidR="00EC5468" w:rsidRDefault="00DB54B8" w:rsidP="00DD5AC0">
      <w:pPr>
        <w:spacing w:before="199" w:line="360" w:lineRule="auto"/>
        <w:ind w:left="222" w:right="215" w:firstLine="71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Dado el carácter acumulativo de los contenidos de la materia, la evaluación será una evaluación </w:t>
      </w:r>
      <w:r>
        <w:rPr>
          <w:b/>
          <w:sz w:val="24"/>
          <w:szCs w:val="24"/>
        </w:rPr>
        <w:t>continua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formativa </w:t>
      </w:r>
      <w:r>
        <w:rPr>
          <w:sz w:val="24"/>
          <w:szCs w:val="24"/>
        </w:rPr>
        <w:t xml:space="preserve">e </w:t>
      </w:r>
      <w:r>
        <w:rPr>
          <w:b/>
          <w:sz w:val="24"/>
          <w:szCs w:val="24"/>
        </w:rPr>
        <w:t>integradora</w:t>
      </w:r>
      <w:r>
        <w:rPr>
          <w:sz w:val="24"/>
          <w:szCs w:val="24"/>
        </w:rPr>
        <w:t xml:space="preserve">; cuando el progreso de un alumno no sea el adecuado, se establecerán medidas de </w:t>
      </w:r>
      <w:r>
        <w:rPr>
          <w:b/>
          <w:sz w:val="24"/>
          <w:szCs w:val="24"/>
        </w:rPr>
        <w:t>refuerzo educativo</w:t>
      </w:r>
      <w:r>
        <w:rPr>
          <w:sz w:val="24"/>
          <w:szCs w:val="24"/>
        </w:rPr>
        <w:t xml:space="preserve">. Los contenidos de la primera y segunda evaluación formarán parte de los de la tercera, de ahí que el alumno </w:t>
      </w:r>
      <w:r>
        <w:rPr>
          <w:b/>
          <w:sz w:val="24"/>
          <w:szCs w:val="24"/>
        </w:rPr>
        <w:t xml:space="preserve">pueda </w:t>
      </w:r>
      <w:r>
        <w:rPr>
          <w:b/>
          <w:sz w:val="24"/>
          <w:szCs w:val="24"/>
          <w:u w:val="single"/>
        </w:rPr>
        <w:t>recuperar</w:t>
      </w:r>
      <w:r>
        <w:rPr>
          <w:b/>
          <w:sz w:val="24"/>
          <w:szCs w:val="24"/>
        </w:rPr>
        <w:t xml:space="preserve"> con una nota como </w:t>
      </w:r>
      <w:r>
        <w:rPr>
          <w:b/>
          <w:sz w:val="24"/>
          <w:szCs w:val="24"/>
          <w:u w:val="single"/>
        </w:rPr>
        <w:t>mínimo</w:t>
      </w:r>
      <w:r>
        <w:rPr>
          <w:b/>
          <w:sz w:val="24"/>
          <w:szCs w:val="24"/>
        </w:rPr>
        <w:t xml:space="preserve"> de un </w:t>
      </w:r>
      <w:r>
        <w:rPr>
          <w:b/>
          <w:sz w:val="24"/>
          <w:szCs w:val="24"/>
          <w:u w:val="single"/>
        </w:rPr>
        <w:t>5</w:t>
      </w:r>
      <w:r>
        <w:rPr>
          <w:b/>
          <w:sz w:val="24"/>
          <w:szCs w:val="24"/>
        </w:rPr>
        <w:t xml:space="preserve"> la/s evaluaciones suspensa/s aprobando la/s siguiente/s.</w:t>
      </w:r>
    </w:p>
    <w:p w14:paraId="5CA73BE3" w14:textId="77777777" w:rsidR="00EC5468" w:rsidRDefault="00DB54B8" w:rsidP="00DD5AC0">
      <w:pPr>
        <w:spacing w:before="202" w:line="360" w:lineRule="auto"/>
        <w:ind w:left="222" w:right="314" w:firstLine="719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Para la </w:t>
      </w:r>
      <w:r>
        <w:rPr>
          <w:b/>
          <w:sz w:val="24"/>
          <w:szCs w:val="24"/>
        </w:rPr>
        <w:t xml:space="preserve">prueba de </w:t>
      </w:r>
      <w:r>
        <w:rPr>
          <w:b/>
          <w:sz w:val="24"/>
          <w:szCs w:val="24"/>
          <w:u w:val="single"/>
        </w:rPr>
        <w:t>CONVOCATORIA ORDINARIA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 tendrán que realizar los alumnos que no superen la materia por Evaluaciones</w:t>
      </w:r>
      <w:r>
        <w:rPr>
          <w:b/>
          <w:sz w:val="24"/>
          <w:szCs w:val="24"/>
        </w:rPr>
        <w:t>:</w:t>
      </w:r>
    </w:p>
    <w:p w14:paraId="16B151CD" w14:textId="77777777" w:rsidR="00EC5468" w:rsidRDefault="00DB54B8" w:rsidP="00DD5AC0">
      <w:pPr>
        <w:pBdr>
          <w:top w:val="nil"/>
          <w:left w:val="nil"/>
          <w:bottom w:val="nil"/>
          <w:right w:val="nil"/>
          <w:between w:val="nil"/>
        </w:pBdr>
        <w:spacing w:before="5" w:line="360" w:lineRule="auto"/>
        <w:jc w:val="both"/>
        <w:rPr>
          <w:color w:val="000000"/>
          <w:sz w:val="24"/>
          <w:szCs w:val="24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CFCEA44" wp14:editId="2A4C9955">
                <wp:simplePos x="0" y="0"/>
                <wp:positionH relativeFrom="column">
                  <wp:posOffset>-2540</wp:posOffset>
                </wp:positionH>
                <wp:positionV relativeFrom="paragraph">
                  <wp:posOffset>102870</wp:posOffset>
                </wp:positionV>
                <wp:extent cx="6134100" cy="220027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5E2E2D" w14:textId="77777777" w:rsidR="00DB54B8" w:rsidRPr="00DD5AC0" w:rsidRDefault="00DB54B8" w:rsidP="00DD5AC0">
                            <w:pPr>
                              <w:spacing w:line="360" w:lineRule="auto"/>
                              <w:textDirection w:val="btLr"/>
                            </w:pPr>
                            <w:r w:rsidRPr="00DD5AC0">
                              <w:rPr>
                                <w:rFonts w:eastAsia="Arial"/>
                                <w:color w:val="000000"/>
                              </w:rPr>
                              <w:t xml:space="preserve">Se elaborará un </w:t>
                            </w:r>
                            <w:r w:rsidRPr="00DD5AC0">
                              <w:rPr>
                                <w:rFonts w:eastAsia="Arial"/>
                                <w:b/>
                                <w:color w:val="000000"/>
                              </w:rPr>
                              <w:t>examen único</w:t>
                            </w:r>
                            <w:r w:rsidRPr="00DD5AC0">
                              <w:rPr>
                                <w:rFonts w:eastAsia="Arial"/>
                                <w:color w:val="000000"/>
                              </w:rPr>
                              <w:t xml:space="preserve"> e idéntico (prueba formal escrita) que incluirá ejercicios de:</w:t>
                            </w:r>
                          </w:p>
                          <w:p w14:paraId="191E65F1" w14:textId="77777777" w:rsidR="00DB54B8" w:rsidRPr="00DD5AC0" w:rsidRDefault="00DB54B8" w:rsidP="00DD5AC0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textDirection w:val="btLr"/>
                            </w:pPr>
                            <w:r w:rsidRPr="00DD5AC0">
                              <w:rPr>
                                <w:b/>
                                <w:color w:val="000000"/>
                              </w:rPr>
                              <w:t>Gramática</w:t>
                            </w:r>
                          </w:p>
                          <w:p w14:paraId="3E39901D" w14:textId="77777777" w:rsidR="00DB54B8" w:rsidRPr="00DD5AC0" w:rsidRDefault="00DB54B8" w:rsidP="00DD5AC0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textDirection w:val="btLr"/>
                            </w:pPr>
                            <w:r w:rsidRPr="00DD5AC0">
                              <w:rPr>
                                <w:b/>
                                <w:color w:val="000000"/>
                              </w:rPr>
                              <w:t>Vocabulario</w:t>
                            </w:r>
                          </w:p>
                          <w:p w14:paraId="415A7FE7" w14:textId="77777777" w:rsidR="00DB54B8" w:rsidRPr="00DD5AC0" w:rsidRDefault="00DB54B8" w:rsidP="00DD5AC0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textDirection w:val="btLr"/>
                            </w:pPr>
                            <w:r w:rsidRPr="00DD5AC0">
                              <w:rPr>
                                <w:b/>
                                <w:color w:val="000000"/>
                              </w:rPr>
                              <w:t>Producción escrita</w:t>
                            </w:r>
                          </w:p>
                          <w:p w14:paraId="47E992D0" w14:textId="77777777" w:rsidR="00DB54B8" w:rsidRPr="00DD5AC0" w:rsidRDefault="00DB54B8" w:rsidP="00DD5AC0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spacing w:line="360" w:lineRule="auto"/>
                              <w:textDirection w:val="btLr"/>
                            </w:pPr>
                            <w:r w:rsidRPr="00DD5AC0">
                              <w:rPr>
                                <w:b/>
                                <w:color w:val="000000"/>
                              </w:rPr>
                              <w:t>Comprensión oral y escrita</w:t>
                            </w:r>
                          </w:p>
                          <w:p w14:paraId="66B223DB" w14:textId="77777777" w:rsidR="00DB54B8" w:rsidRPr="00DD5AC0" w:rsidRDefault="00DB54B8" w:rsidP="00DD5AC0">
                            <w:pPr>
                              <w:spacing w:line="360" w:lineRule="auto"/>
                              <w:ind w:right="217"/>
                              <w:textDirection w:val="btLr"/>
                            </w:pPr>
                            <w:r w:rsidRPr="00DD5AC0">
                              <w:rPr>
                                <w:color w:val="000000"/>
                              </w:rPr>
                              <w:t xml:space="preserve">La valoración máxima asignada a la prueba es de </w:t>
                            </w:r>
                            <w:r w:rsidRPr="00DD5AC0">
                              <w:rPr>
                                <w:b/>
                                <w:color w:val="000000"/>
                              </w:rPr>
                              <w:t xml:space="preserve">100 puntos </w:t>
                            </w:r>
                            <w:r w:rsidRPr="00DD5AC0">
                              <w:rPr>
                                <w:color w:val="000000"/>
                              </w:rPr>
                              <w:t xml:space="preserve">distribuidos entre las preguntas o pruebas planteadas, tal y como se indica en los enunciados de las mismas. La </w:t>
                            </w:r>
                            <w:r w:rsidRPr="00DD5AC0">
                              <w:rPr>
                                <w:b/>
                                <w:color w:val="000000"/>
                              </w:rPr>
                              <w:t xml:space="preserve">CALIFICACIÓN FINAL </w:t>
                            </w:r>
                            <w:r w:rsidRPr="00DD5AC0">
                              <w:rPr>
                                <w:color w:val="000000"/>
                              </w:rPr>
                              <w:t xml:space="preserve">de la prueba será sobre </w:t>
                            </w:r>
                            <w:r w:rsidRPr="00DD5AC0">
                              <w:rPr>
                                <w:b/>
                                <w:color w:val="000000"/>
                              </w:rPr>
                              <w:t xml:space="preserve">10. </w:t>
                            </w:r>
                            <w:r w:rsidRPr="00DD5AC0">
                              <w:rPr>
                                <w:color w:val="000000"/>
                              </w:rPr>
                              <w:t xml:space="preserve">Para superar la prueba con </w:t>
                            </w:r>
                            <w:r w:rsidRPr="00DD5AC0">
                              <w:rPr>
                                <w:b/>
                                <w:color w:val="000000"/>
                              </w:rPr>
                              <w:t>CALIFICACIÓN de 5</w:t>
                            </w:r>
                            <w:r w:rsidRPr="00DD5AC0">
                              <w:rPr>
                                <w:color w:val="000000"/>
                              </w:rPr>
                              <w:t>, el alumno/a deberá obtener 50 puntos sobre los 100 de la prueba.</w:t>
                            </w:r>
                          </w:p>
                          <w:p w14:paraId="5B1670C8" w14:textId="77777777" w:rsidR="00DB54B8" w:rsidRDefault="00DB54B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" o:spid="_x0000_s1035" style="position:absolute;left:0;text-align:left;margin-left:-.2pt;margin-top:8.1pt;width:483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55E2E2D" w14:textId="77777777" w:rsidR="00DB54B8" w:rsidRPr="00DD5AC0" w:rsidRDefault="00DB54B8" w:rsidP="00DD5AC0">
                      <w:pPr>
                        <w:spacing w:line="360" w:lineRule="auto"/>
                        <w:textDirection w:val="btLr"/>
                      </w:pPr>
                      <w:r w:rsidRPr="00DD5AC0">
                        <w:rPr>
                          <w:rFonts w:eastAsia="Arial"/>
                          <w:color w:val="000000"/>
                        </w:rPr>
                        <w:t xml:space="preserve">Se elaborará un </w:t>
                      </w:r>
                      <w:r w:rsidRPr="00DD5AC0">
                        <w:rPr>
                          <w:rFonts w:eastAsia="Arial"/>
                          <w:b/>
                          <w:color w:val="000000"/>
                        </w:rPr>
                        <w:t>examen único</w:t>
                      </w:r>
                      <w:r w:rsidRPr="00DD5AC0">
                        <w:rPr>
                          <w:rFonts w:eastAsia="Arial"/>
                          <w:color w:val="000000"/>
                        </w:rPr>
                        <w:t xml:space="preserve"> e idéntico (prueba formal escrita) que incluirá ejercicios de:</w:t>
                      </w:r>
                    </w:p>
                    <w:p w14:paraId="191E65F1" w14:textId="77777777" w:rsidR="00DB54B8" w:rsidRPr="00DD5AC0" w:rsidRDefault="00DB54B8" w:rsidP="00DD5AC0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line="360" w:lineRule="auto"/>
                        <w:textDirection w:val="btLr"/>
                      </w:pPr>
                      <w:r w:rsidRPr="00DD5AC0">
                        <w:rPr>
                          <w:b/>
                          <w:color w:val="000000"/>
                        </w:rPr>
                        <w:t>Gramática</w:t>
                      </w:r>
                    </w:p>
                    <w:p w14:paraId="3E39901D" w14:textId="77777777" w:rsidR="00DB54B8" w:rsidRPr="00DD5AC0" w:rsidRDefault="00DB54B8" w:rsidP="00DD5AC0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line="360" w:lineRule="auto"/>
                        <w:textDirection w:val="btLr"/>
                      </w:pPr>
                      <w:r w:rsidRPr="00DD5AC0">
                        <w:rPr>
                          <w:b/>
                          <w:color w:val="000000"/>
                        </w:rPr>
                        <w:t>Vocabulario</w:t>
                      </w:r>
                    </w:p>
                    <w:p w14:paraId="415A7FE7" w14:textId="77777777" w:rsidR="00DB54B8" w:rsidRPr="00DD5AC0" w:rsidRDefault="00DB54B8" w:rsidP="00DD5AC0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line="360" w:lineRule="auto"/>
                        <w:textDirection w:val="btLr"/>
                      </w:pPr>
                      <w:r w:rsidRPr="00DD5AC0">
                        <w:rPr>
                          <w:b/>
                          <w:color w:val="000000"/>
                        </w:rPr>
                        <w:t>Producción escrita</w:t>
                      </w:r>
                    </w:p>
                    <w:p w14:paraId="47E992D0" w14:textId="77777777" w:rsidR="00DB54B8" w:rsidRPr="00DD5AC0" w:rsidRDefault="00DB54B8" w:rsidP="00DD5AC0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spacing w:line="360" w:lineRule="auto"/>
                        <w:textDirection w:val="btLr"/>
                      </w:pPr>
                      <w:r w:rsidRPr="00DD5AC0">
                        <w:rPr>
                          <w:b/>
                          <w:color w:val="000000"/>
                        </w:rPr>
                        <w:t>Comprensión oral y escrita</w:t>
                      </w:r>
                    </w:p>
                    <w:p w14:paraId="66B223DB" w14:textId="77777777" w:rsidR="00DB54B8" w:rsidRPr="00DD5AC0" w:rsidRDefault="00DB54B8" w:rsidP="00DD5AC0">
                      <w:pPr>
                        <w:spacing w:line="360" w:lineRule="auto"/>
                        <w:ind w:right="217"/>
                        <w:textDirection w:val="btLr"/>
                      </w:pPr>
                      <w:r w:rsidRPr="00DD5AC0">
                        <w:rPr>
                          <w:color w:val="000000"/>
                        </w:rPr>
                        <w:t xml:space="preserve">La valoración máxima asignada a la prueba es de </w:t>
                      </w:r>
                      <w:r w:rsidRPr="00DD5AC0">
                        <w:rPr>
                          <w:b/>
                          <w:color w:val="000000"/>
                        </w:rPr>
                        <w:t xml:space="preserve">100 puntos </w:t>
                      </w:r>
                      <w:r w:rsidRPr="00DD5AC0">
                        <w:rPr>
                          <w:color w:val="000000"/>
                        </w:rPr>
                        <w:t xml:space="preserve">distribuidos entre las preguntas o pruebas planteadas, tal y como se indica en los enunciados de las mismas. La </w:t>
                      </w:r>
                      <w:r w:rsidRPr="00DD5AC0">
                        <w:rPr>
                          <w:b/>
                          <w:color w:val="000000"/>
                        </w:rPr>
                        <w:t xml:space="preserve">CALIFICACIÓN FINAL </w:t>
                      </w:r>
                      <w:r w:rsidRPr="00DD5AC0">
                        <w:rPr>
                          <w:color w:val="000000"/>
                        </w:rPr>
                        <w:t xml:space="preserve">de la prueba será sobre </w:t>
                      </w:r>
                      <w:r w:rsidRPr="00DD5AC0">
                        <w:rPr>
                          <w:b/>
                          <w:color w:val="000000"/>
                        </w:rPr>
                        <w:t xml:space="preserve">10. </w:t>
                      </w:r>
                      <w:r w:rsidRPr="00DD5AC0">
                        <w:rPr>
                          <w:color w:val="000000"/>
                        </w:rPr>
                        <w:t xml:space="preserve">Para superar la prueba con </w:t>
                      </w:r>
                      <w:r w:rsidRPr="00DD5AC0">
                        <w:rPr>
                          <w:b/>
                          <w:color w:val="000000"/>
                        </w:rPr>
                        <w:t>CALIFICACIÓN de 5</w:t>
                      </w:r>
                      <w:r w:rsidRPr="00DD5AC0">
                        <w:rPr>
                          <w:color w:val="000000"/>
                        </w:rPr>
                        <w:t>, el alumno/a deberá obtener 50 puntos sobre los 100 de la prueba.</w:t>
                      </w:r>
                    </w:p>
                    <w:p w14:paraId="5B1670C8" w14:textId="77777777" w:rsidR="00DB54B8" w:rsidRDefault="00DB54B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B9BF340" w14:textId="77777777" w:rsidR="00EC5468" w:rsidRDefault="00EC5468" w:rsidP="00DD5AC0">
      <w:pPr>
        <w:pStyle w:val="Ttulo1"/>
        <w:tabs>
          <w:tab w:val="left" w:pos="503"/>
        </w:tabs>
        <w:spacing w:before="203" w:line="360" w:lineRule="auto"/>
        <w:jc w:val="both"/>
      </w:pPr>
    </w:p>
    <w:p w14:paraId="18CFA68F" w14:textId="77777777" w:rsidR="00EC5468" w:rsidRDefault="00EC5468" w:rsidP="00DD5AC0">
      <w:pPr>
        <w:pBdr>
          <w:top w:val="nil"/>
          <w:left w:val="nil"/>
          <w:bottom w:val="nil"/>
          <w:right w:val="nil"/>
          <w:between w:val="nil"/>
        </w:pBdr>
        <w:spacing w:before="7" w:line="360" w:lineRule="auto"/>
        <w:jc w:val="both"/>
        <w:rPr>
          <w:b/>
          <w:color w:val="000000"/>
          <w:sz w:val="31"/>
          <w:szCs w:val="31"/>
        </w:rPr>
      </w:pPr>
    </w:p>
    <w:p w14:paraId="71357A49" w14:textId="77777777" w:rsidR="00EC5468" w:rsidRDefault="00DB54B8" w:rsidP="00DD5AC0">
      <w:pPr>
        <w:pStyle w:val="Ttulo1"/>
        <w:numPr>
          <w:ilvl w:val="0"/>
          <w:numId w:val="1"/>
        </w:numPr>
        <w:tabs>
          <w:tab w:val="left" w:pos="503"/>
        </w:tabs>
        <w:spacing w:line="360" w:lineRule="auto"/>
        <w:jc w:val="both"/>
      </w:pPr>
      <w:r>
        <w:t>PROCEDIMIENTOS DE RECUPERACIÓN.</w:t>
      </w:r>
    </w:p>
    <w:p w14:paraId="2BA14785" w14:textId="77777777" w:rsidR="00EC5468" w:rsidRDefault="00EC5468" w:rsidP="00DD5AC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jc w:val="both"/>
        <w:rPr>
          <w:b/>
          <w:color w:val="000000"/>
          <w:sz w:val="31"/>
          <w:szCs w:val="31"/>
        </w:rPr>
      </w:pPr>
    </w:p>
    <w:p w14:paraId="57F65E8D" w14:textId="3DF0084F" w:rsidR="00EC5468" w:rsidRPr="00DD5AC0" w:rsidRDefault="00DB54B8" w:rsidP="00DD5AC0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222" w:right="217" w:firstLine="71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se realizarán pruebas de recuperación durante el curso ni en el mes de junio. Aquellos alumnos que se les desaplique la evaluación continua sólo podrán realizar una </w:t>
      </w:r>
    </w:p>
    <w:p w14:paraId="187C291B" w14:textId="53173F9B" w:rsidR="00EC5468" w:rsidRPr="00DD5AC0" w:rsidRDefault="00DB54B8" w:rsidP="00DD5AC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SABERES BÁSICOS </w:t>
      </w:r>
    </w:p>
    <w:p w14:paraId="6A5BF2C1" w14:textId="610817DB" w:rsidR="00EC5468" w:rsidRPr="00DD5AC0" w:rsidRDefault="00DB54B8" w:rsidP="00DD5AC0">
      <w:pPr>
        <w:spacing w:before="240" w:after="240" w:line="360" w:lineRule="auto"/>
        <w:ind w:left="222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SECCIÓN BILINGÜE</w:t>
      </w:r>
    </w:p>
    <w:p w14:paraId="647CC53B" w14:textId="77777777" w:rsidR="00EC5468" w:rsidRDefault="00DB54B8" w:rsidP="00DD5AC0">
      <w:pPr>
        <w:spacing w:before="90" w:line="360" w:lineRule="auto"/>
        <w:ind w:left="222" w:right="207"/>
        <w:jc w:val="both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 xml:space="preserve">Los marcados en “negrita” son los </w:t>
      </w:r>
      <w:r>
        <w:rPr>
          <w:b/>
          <w:sz w:val="24"/>
          <w:szCs w:val="24"/>
          <w:u w:val="single"/>
        </w:rPr>
        <w:t>Saberes Básicos Esenciales</w:t>
      </w:r>
      <w:r>
        <w:rPr>
          <w:b/>
          <w:sz w:val="24"/>
          <w:szCs w:val="24"/>
        </w:rPr>
        <w:t xml:space="preserve"> que el alumno/a debe adquirir para superar la </w:t>
      </w:r>
      <w:proofErr w:type="spellStart"/>
      <w:r>
        <w:rPr>
          <w:b/>
          <w:sz w:val="24"/>
          <w:szCs w:val="24"/>
        </w:rPr>
        <w:t>materia.</w:t>
      </w:r>
      <w:r>
        <w:rPr>
          <w:b/>
          <w:color w:val="000000"/>
          <w:sz w:val="24"/>
          <w:szCs w:val="24"/>
        </w:rPr>
        <w:t>A</w:t>
      </w:r>
      <w:proofErr w:type="spellEnd"/>
      <w:r>
        <w:rPr>
          <w:b/>
          <w:color w:val="000000"/>
          <w:sz w:val="24"/>
          <w:szCs w:val="24"/>
        </w:rPr>
        <w:t>) Funciones del lenguaje y gramática</w:t>
      </w:r>
    </w:p>
    <w:p w14:paraId="21A75096" w14:textId="77777777" w:rsidR="00EC5468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Uso de funciones lingüísticas a nivel intermedio para los siguientes propósitos tanto a nivel oral como escrito: </w:t>
      </w:r>
      <w:r>
        <w:rPr>
          <w:b/>
          <w:color w:val="000000"/>
          <w:sz w:val="24"/>
          <w:szCs w:val="24"/>
        </w:rPr>
        <w:t xml:space="preserve">Describir:  </w:t>
      </w:r>
      <w:proofErr w:type="spellStart"/>
      <w:r>
        <w:rPr>
          <w:i/>
          <w:color w:val="000000"/>
          <w:sz w:val="24"/>
          <w:szCs w:val="24"/>
        </w:rPr>
        <w:t>There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is</w:t>
      </w:r>
      <w:proofErr w:type="spellEnd"/>
      <w:r>
        <w:rPr>
          <w:i/>
          <w:color w:val="000000"/>
          <w:sz w:val="24"/>
          <w:szCs w:val="24"/>
        </w:rPr>
        <w:t xml:space="preserve"> / </w:t>
      </w:r>
      <w:proofErr w:type="spellStart"/>
      <w:r>
        <w:rPr>
          <w:i/>
          <w:color w:val="000000"/>
          <w:sz w:val="24"/>
          <w:szCs w:val="24"/>
        </w:rPr>
        <w:t>there</w:t>
      </w:r>
      <w:proofErr w:type="spellEnd"/>
      <w:r>
        <w:rPr>
          <w:i/>
          <w:color w:val="000000"/>
          <w:sz w:val="24"/>
          <w:szCs w:val="24"/>
        </w:rPr>
        <w:t xml:space="preserve"> are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The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first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impression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we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get</w:t>
      </w:r>
      <w:proofErr w:type="spellEnd"/>
      <w:r>
        <w:rPr>
          <w:i/>
          <w:color w:val="000000"/>
          <w:sz w:val="24"/>
          <w:szCs w:val="24"/>
        </w:rPr>
        <w:t xml:space="preserve"> of X </w:t>
      </w:r>
      <w:proofErr w:type="spellStart"/>
      <w:r>
        <w:rPr>
          <w:i/>
          <w:color w:val="000000"/>
          <w:sz w:val="24"/>
          <w:szCs w:val="24"/>
        </w:rPr>
        <w:t>is</w:t>
      </w:r>
      <w:proofErr w:type="spellEnd"/>
      <w:r>
        <w:rPr>
          <w:i/>
          <w:color w:val="000000"/>
          <w:sz w:val="24"/>
          <w:szCs w:val="24"/>
        </w:rPr>
        <w:t>…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His</w:t>
      </w:r>
      <w:proofErr w:type="spellEnd"/>
      <w:r>
        <w:rPr>
          <w:i/>
          <w:color w:val="000000"/>
          <w:sz w:val="24"/>
          <w:szCs w:val="24"/>
        </w:rPr>
        <w:t xml:space="preserve"> / </w:t>
      </w:r>
      <w:proofErr w:type="spellStart"/>
      <w:r>
        <w:rPr>
          <w:i/>
          <w:color w:val="000000"/>
          <w:sz w:val="24"/>
          <w:szCs w:val="24"/>
        </w:rPr>
        <w:t>her</w:t>
      </w:r>
      <w:proofErr w:type="spellEnd"/>
      <w:r>
        <w:rPr>
          <w:i/>
          <w:color w:val="000000"/>
          <w:sz w:val="24"/>
          <w:szCs w:val="24"/>
        </w:rPr>
        <w:t xml:space="preserve"> / </w:t>
      </w:r>
      <w:proofErr w:type="spellStart"/>
      <w:r>
        <w:rPr>
          <w:i/>
          <w:color w:val="000000"/>
          <w:sz w:val="24"/>
          <w:szCs w:val="24"/>
        </w:rPr>
        <w:t>its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main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characteristic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is</w:t>
      </w:r>
      <w:proofErr w:type="spellEnd"/>
      <w:r>
        <w:rPr>
          <w:i/>
          <w:color w:val="000000"/>
          <w:sz w:val="24"/>
          <w:szCs w:val="24"/>
        </w:rPr>
        <w:t>…</w:t>
      </w:r>
    </w:p>
    <w:p w14:paraId="2ACB5067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b/>
          <w:color w:val="000000"/>
          <w:sz w:val="24"/>
          <w:szCs w:val="24"/>
          <w:lang w:val="en-US"/>
        </w:rPr>
        <w:t>Explicar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una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secuencia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/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narración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de </w:t>
      </w:r>
      <w:proofErr w:type="gramStart"/>
      <w:r w:rsidRPr="00DA3CFE">
        <w:rPr>
          <w:b/>
          <w:color w:val="000000"/>
          <w:sz w:val="24"/>
          <w:szCs w:val="24"/>
          <w:lang w:val="en-US"/>
        </w:rPr>
        <w:t>un</w:t>
      </w:r>
      <w:proofErr w:type="gramEnd"/>
      <w:r w:rsidRPr="00DA3CFE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evento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>First, second, next</w:t>
      </w:r>
      <w:r w:rsidRPr="00DA3CFE">
        <w:rPr>
          <w:color w:val="000000"/>
          <w:sz w:val="24"/>
          <w:szCs w:val="24"/>
          <w:lang w:val="en-US"/>
        </w:rPr>
        <w:t xml:space="preserve">… / </w:t>
      </w:r>
      <w:r w:rsidRPr="00DA3CFE">
        <w:rPr>
          <w:i/>
          <w:color w:val="000000"/>
          <w:sz w:val="24"/>
          <w:szCs w:val="24"/>
          <w:lang w:val="en-US"/>
        </w:rPr>
        <w:t>After that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Meanwhile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Finally</w:t>
      </w:r>
      <w:r w:rsidRPr="00DA3CFE">
        <w:rPr>
          <w:color w:val="000000"/>
          <w:sz w:val="24"/>
          <w:szCs w:val="24"/>
          <w:lang w:val="en-US"/>
        </w:rPr>
        <w:t xml:space="preserve">… </w:t>
      </w:r>
      <w:r w:rsidRPr="00DA3CFE">
        <w:rPr>
          <w:i/>
          <w:color w:val="000000"/>
          <w:sz w:val="24"/>
          <w:szCs w:val="24"/>
          <w:lang w:val="en-US"/>
        </w:rPr>
        <w:t>Following this</w:t>
      </w:r>
      <w:r w:rsidRPr="00DA3CFE">
        <w:rPr>
          <w:color w:val="000000"/>
          <w:sz w:val="24"/>
          <w:szCs w:val="24"/>
          <w:lang w:val="en-US"/>
        </w:rPr>
        <w:t xml:space="preserve">… </w:t>
      </w:r>
      <w:r w:rsidRPr="00DA3CFE">
        <w:rPr>
          <w:i/>
          <w:color w:val="000000"/>
          <w:sz w:val="24"/>
          <w:szCs w:val="24"/>
          <w:lang w:val="en-US"/>
        </w:rPr>
        <w:t>Initially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proofErr w:type="gramStart"/>
      <w:r w:rsidRPr="00DA3CFE">
        <w:rPr>
          <w:i/>
          <w:color w:val="000000"/>
          <w:sz w:val="24"/>
          <w:szCs w:val="24"/>
          <w:lang w:val="en-US"/>
        </w:rPr>
        <w:t>Some</w:t>
      </w:r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time later</w:t>
      </w:r>
      <w:r w:rsidRPr="00DA3CFE">
        <w:rPr>
          <w:color w:val="000000"/>
          <w:sz w:val="24"/>
          <w:szCs w:val="24"/>
          <w:lang w:val="en-US"/>
        </w:rPr>
        <w:t xml:space="preserve">; </w:t>
      </w:r>
      <w:r w:rsidRPr="00DA3CFE">
        <w:rPr>
          <w:i/>
          <w:color w:val="000000"/>
          <w:sz w:val="24"/>
          <w:szCs w:val="24"/>
          <w:lang w:val="en-US"/>
        </w:rPr>
        <w:t>The next step was to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In the first / second phase…</w:t>
      </w:r>
    </w:p>
    <w:p w14:paraId="54D844F3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b/>
          <w:color w:val="000000"/>
          <w:sz w:val="24"/>
          <w:szCs w:val="24"/>
          <w:lang w:val="en-US"/>
        </w:rPr>
        <w:t>Definir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>X is a Y that…</w:t>
      </w:r>
    </w:p>
    <w:p w14:paraId="07DA0DB3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b/>
          <w:color w:val="000000"/>
          <w:sz w:val="24"/>
          <w:szCs w:val="24"/>
          <w:lang w:val="en-US"/>
        </w:rPr>
        <w:t>Comparar</w:t>
      </w:r>
      <w:proofErr w:type="gramStart"/>
      <w:r w:rsidRPr="00DA3CFE">
        <w:rPr>
          <w:b/>
          <w:color w:val="000000"/>
          <w:sz w:val="24"/>
          <w:szCs w:val="24"/>
          <w:lang w:val="en-US"/>
        </w:rPr>
        <w:t>:</w:t>
      </w:r>
      <w:r w:rsidRPr="00DA3CFE">
        <w:rPr>
          <w:i/>
          <w:color w:val="000000"/>
          <w:sz w:val="24"/>
          <w:szCs w:val="24"/>
          <w:lang w:val="en-US"/>
        </w:rPr>
        <w:t>One</w:t>
      </w:r>
      <w:proofErr w:type="spellEnd"/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similarity/difference between X and Y is</w:t>
      </w:r>
      <w:r w:rsidRPr="00DA3CFE">
        <w:rPr>
          <w:color w:val="000000"/>
          <w:sz w:val="24"/>
          <w:szCs w:val="24"/>
          <w:lang w:val="en-US"/>
        </w:rPr>
        <w:t xml:space="preserve">….; </w:t>
      </w:r>
      <w:r w:rsidRPr="00DA3CFE">
        <w:rPr>
          <w:i/>
          <w:color w:val="000000"/>
          <w:sz w:val="24"/>
          <w:szCs w:val="24"/>
          <w:lang w:val="en-US"/>
        </w:rPr>
        <w:t>X and Y are similar because they both….;As opposed to X, Y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Similarly / In contrast</w:t>
      </w:r>
      <w:r w:rsidRPr="00DA3CFE">
        <w:rPr>
          <w:color w:val="000000"/>
          <w:sz w:val="24"/>
          <w:szCs w:val="24"/>
          <w:lang w:val="en-US"/>
        </w:rPr>
        <w:t xml:space="preserve">; </w:t>
      </w:r>
      <w:r w:rsidRPr="00DA3CFE">
        <w:rPr>
          <w:i/>
          <w:color w:val="000000"/>
          <w:sz w:val="24"/>
          <w:szCs w:val="24"/>
          <w:lang w:val="en-US"/>
        </w:rPr>
        <w:t>While/whereas</w:t>
      </w:r>
      <w:r w:rsidRPr="00DA3CFE">
        <w:rPr>
          <w:color w:val="000000"/>
          <w:sz w:val="24"/>
          <w:szCs w:val="24"/>
          <w:lang w:val="en-US"/>
        </w:rPr>
        <w:t>…</w:t>
      </w:r>
    </w:p>
    <w:p w14:paraId="534C4353" w14:textId="77777777" w:rsidR="00EC5468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DA3CFE">
        <w:rPr>
          <w:b/>
          <w:color w:val="000000"/>
          <w:sz w:val="24"/>
          <w:szCs w:val="24"/>
          <w:lang w:val="en-US"/>
        </w:rPr>
        <w:t>Resumir</w:t>
      </w:r>
      <w:proofErr w:type="gramStart"/>
      <w:r w:rsidRPr="00DA3CFE">
        <w:rPr>
          <w:b/>
          <w:color w:val="000000"/>
          <w:sz w:val="24"/>
          <w:szCs w:val="24"/>
          <w:lang w:val="en-US"/>
        </w:rPr>
        <w:t>:</w:t>
      </w:r>
      <w:r w:rsidRPr="00DA3CFE">
        <w:rPr>
          <w:i/>
          <w:color w:val="000000"/>
          <w:sz w:val="24"/>
          <w:szCs w:val="24"/>
          <w:lang w:val="en-US"/>
        </w:rPr>
        <w:t>Thi</w:t>
      </w:r>
      <w:proofErr w:type="spellEnd"/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stext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 / film is about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On the whole, the text is saying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 xml:space="preserve">In this text the author saying… </w:t>
      </w:r>
      <w:r>
        <w:rPr>
          <w:i/>
          <w:color w:val="000000"/>
          <w:sz w:val="24"/>
          <w:szCs w:val="24"/>
        </w:rPr>
        <w:t xml:space="preserve">In </w:t>
      </w:r>
      <w:proofErr w:type="spellStart"/>
      <w:r>
        <w:rPr>
          <w:i/>
          <w:color w:val="000000"/>
          <w:sz w:val="24"/>
          <w:szCs w:val="24"/>
        </w:rPr>
        <w:t>this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text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the</w:t>
      </w:r>
      <w:proofErr w:type="spellEnd"/>
      <w:r>
        <w:rPr>
          <w:i/>
          <w:color w:val="000000"/>
          <w:sz w:val="24"/>
          <w:szCs w:val="24"/>
        </w:rPr>
        <w:t xml:space="preserve"> autor </w:t>
      </w:r>
      <w:proofErr w:type="spellStart"/>
      <w:r>
        <w:rPr>
          <w:i/>
          <w:color w:val="000000"/>
          <w:sz w:val="24"/>
          <w:szCs w:val="24"/>
        </w:rPr>
        <w:t>is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arguing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that</w:t>
      </w:r>
      <w:proofErr w:type="spellEnd"/>
      <w:r>
        <w:rPr>
          <w:i/>
          <w:color w:val="000000"/>
          <w:sz w:val="24"/>
          <w:szCs w:val="24"/>
        </w:rPr>
        <w:t>…</w:t>
      </w:r>
    </w:p>
    <w:p w14:paraId="2FBFA2F1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b/>
          <w:color w:val="000000"/>
          <w:sz w:val="24"/>
          <w:szCs w:val="24"/>
          <w:lang w:val="en-US"/>
        </w:rPr>
        <w:t>Justificar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>The reason is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proofErr w:type="gramStart"/>
      <w:r w:rsidRPr="00DA3CFE">
        <w:rPr>
          <w:i/>
          <w:color w:val="000000"/>
          <w:sz w:val="24"/>
          <w:szCs w:val="24"/>
          <w:lang w:val="en-US"/>
        </w:rPr>
        <w:t>This</w:t>
      </w:r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can be seen from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I believe this because</w:t>
      </w:r>
      <w:r w:rsidRPr="00DA3CFE">
        <w:rPr>
          <w:color w:val="000000"/>
          <w:sz w:val="24"/>
          <w:szCs w:val="24"/>
          <w:lang w:val="en-US"/>
        </w:rPr>
        <w:t>…</w:t>
      </w:r>
    </w:p>
    <w:p w14:paraId="65DABE95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r w:rsidRPr="00DA3CFE">
        <w:rPr>
          <w:b/>
          <w:color w:val="000000"/>
          <w:sz w:val="24"/>
          <w:szCs w:val="24"/>
          <w:lang w:val="en-US"/>
        </w:rPr>
        <w:t xml:space="preserve">Dar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opiniones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,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rebatir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 xml:space="preserve">Based on my experience,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Ithink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 / believe that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proofErr w:type="gramStart"/>
      <w:r w:rsidRPr="00DA3CFE">
        <w:rPr>
          <w:i/>
          <w:color w:val="000000"/>
          <w:sz w:val="24"/>
          <w:szCs w:val="24"/>
          <w:lang w:val="en-US"/>
        </w:rPr>
        <w:t>In</w:t>
      </w:r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my opinion</w:t>
      </w:r>
      <w:r w:rsidRPr="00DA3CFE">
        <w:rPr>
          <w:color w:val="000000"/>
          <w:sz w:val="24"/>
          <w:szCs w:val="24"/>
          <w:lang w:val="en-US"/>
        </w:rPr>
        <w:t xml:space="preserve">; </w:t>
      </w:r>
      <w:r w:rsidRPr="00DA3CFE">
        <w:rPr>
          <w:i/>
          <w:color w:val="000000"/>
          <w:sz w:val="24"/>
          <w:szCs w:val="24"/>
          <w:lang w:val="en-US"/>
        </w:rPr>
        <w:t>As for me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I don’t agree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I see your point, but</w:t>
      </w:r>
      <w:r w:rsidRPr="00DA3CFE">
        <w:rPr>
          <w:color w:val="000000"/>
          <w:sz w:val="24"/>
          <w:szCs w:val="24"/>
          <w:lang w:val="en-US"/>
        </w:rPr>
        <w:t>…</w:t>
      </w:r>
    </w:p>
    <w:p w14:paraId="13CE3B77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b/>
          <w:color w:val="000000"/>
          <w:sz w:val="24"/>
          <w:szCs w:val="24"/>
          <w:lang w:val="en-US"/>
        </w:rPr>
        <w:t>Pedir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opiniones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 xml:space="preserve">What do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yout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hink</w:t>
      </w:r>
      <w:proofErr w:type="spellEnd"/>
      <w:proofErr w:type="gramStart"/>
      <w:r w:rsidRPr="00DA3CFE">
        <w:rPr>
          <w:i/>
          <w:color w:val="000000"/>
          <w:sz w:val="24"/>
          <w:szCs w:val="24"/>
          <w:lang w:val="en-US"/>
        </w:rPr>
        <w:t>?;</w:t>
      </w:r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Do you agree?; What about you?</w:t>
      </w:r>
    </w:p>
    <w:p w14:paraId="69CBF5D5" w14:textId="77777777" w:rsidR="00EC5468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DA3CFE">
        <w:rPr>
          <w:b/>
          <w:color w:val="000000"/>
          <w:sz w:val="24"/>
          <w:szCs w:val="24"/>
          <w:lang w:val="en-US"/>
        </w:rPr>
        <w:t>Pedir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información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/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aclaración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 xml:space="preserve">Something else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I’dlike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 to know</w:t>
      </w:r>
      <w:r w:rsidRPr="00DA3CFE">
        <w:rPr>
          <w:color w:val="000000"/>
          <w:sz w:val="24"/>
          <w:szCs w:val="24"/>
          <w:lang w:val="en-US"/>
        </w:rPr>
        <w:t xml:space="preserve">; </w:t>
      </w:r>
      <w:proofErr w:type="gramStart"/>
      <w:r w:rsidRPr="00DA3CFE">
        <w:rPr>
          <w:i/>
          <w:color w:val="000000"/>
          <w:sz w:val="24"/>
          <w:szCs w:val="24"/>
          <w:lang w:val="en-US"/>
        </w:rPr>
        <w:t>Could</w:t>
      </w:r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you be more specific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abou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tthis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? </w:t>
      </w:r>
      <w:r>
        <w:rPr>
          <w:i/>
          <w:color w:val="000000"/>
          <w:sz w:val="24"/>
          <w:szCs w:val="24"/>
        </w:rPr>
        <w:t xml:space="preserve">I </w:t>
      </w:r>
      <w:proofErr w:type="spellStart"/>
      <w:r>
        <w:rPr>
          <w:i/>
          <w:color w:val="000000"/>
          <w:sz w:val="24"/>
          <w:szCs w:val="24"/>
        </w:rPr>
        <w:t>didn’t</w:t>
      </w:r>
      <w:proofErr w:type="spellEnd"/>
      <w:r>
        <w:rPr>
          <w:i/>
          <w:color w:val="000000"/>
          <w:sz w:val="24"/>
          <w:szCs w:val="24"/>
        </w:rPr>
        <w:t xml:space="preserve"> (quite) </w:t>
      </w:r>
      <w:proofErr w:type="spellStart"/>
      <w:r>
        <w:rPr>
          <w:i/>
          <w:color w:val="000000"/>
          <w:sz w:val="24"/>
          <w:szCs w:val="24"/>
        </w:rPr>
        <w:t>understand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what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you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said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about</w:t>
      </w:r>
      <w:proofErr w:type="spellEnd"/>
      <w:r>
        <w:rPr>
          <w:color w:val="000000"/>
          <w:sz w:val="24"/>
          <w:szCs w:val="24"/>
        </w:rPr>
        <w:t>….</w:t>
      </w:r>
    </w:p>
    <w:p w14:paraId="50A2CFA8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color w:val="000000"/>
          <w:sz w:val="24"/>
          <w:szCs w:val="24"/>
          <w:lang w:val="en-US"/>
        </w:rPr>
        <w:t>Proporcionar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color w:val="000000"/>
          <w:sz w:val="24"/>
          <w:szCs w:val="24"/>
          <w:lang w:val="en-US"/>
        </w:rPr>
        <w:t>evidencias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>X can be seen from / in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X indicates that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From X, we get the impression…</w:t>
      </w:r>
    </w:p>
    <w:p w14:paraId="110553B9" w14:textId="77777777" w:rsidR="00EC5468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DA3CFE">
        <w:rPr>
          <w:color w:val="000000"/>
          <w:sz w:val="24"/>
          <w:szCs w:val="24"/>
          <w:lang w:val="en-US"/>
        </w:rPr>
        <w:t>Expresar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causa – </w:t>
      </w:r>
      <w:proofErr w:type="spellStart"/>
      <w:r w:rsidRPr="00DA3CFE">
        <w:rPr>
          <w:color w:val="000000"/>
          <w:sz w:val="24"/>
          <w:szCs w:val="24"/>
          <w:lang w:val="en-US"/>
        </w:rPr>
        <w:t>efecto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>The most likely reason for… was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X was due to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 xml:space="preserve">X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wasn’tcaused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 by…because</w:t>
      </w:r>
      <w:r w:rsidRPr="00DA3CFE">
        <w:rPr>
          <w:color w:val="000000"/>
          <w:sz w:val="24"/>
          <w:szCs w:val="24"/>
          <w:lang w:val="en-US"/>
        </w:rPr>
        <w:t xml:space="preserve">; </w:t>
      </w:r>
      <w:proofErr w:type="gramStart"/>
      <w:r w:rsidRPr="00DA3CFE">
        <w:rPr>
          <w:i/>
          <w:color w:val="000000"/>
          <w:sz w:val="24"/>
          <w:szCs w:val="24"/>
          <w:lang w:val="en-US"/>
        </w:rPr>
        <w:t>Several</w:t>
      </w:r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factors led to the outcome. </w:t>
      </w:r>
      <w:proofErr w:type="spellStart"/>
      <w:r>
        <w:rPr>
          <w:i/>
          <w:color w:val="000000"/>
          <w:sz w:val="24"/>
          <w:szCs w:val="24"/>
        </w:rPr>
        <w:t>First</w:t>
      </w:r>
      <w:proofErr w:type="spellEnd"/>
      <w:r>
        <w:rPr>
          <w:i/>
          <w:color w:val="000000"/>
          <w:sz w:val="24"/>
          <w:szCs w:val="24"/>
        </w:rPr>
        <w:t>, …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Due</w:t>
      </w:r>
      <w:proofErr w:type="spellEnd"/>
      <w:r>
        <w:rPr>
          <w:i/>
          <w:color w:val="000000"/>
          <w:sz w:val="24"/>
          <w:szCs w:val="24"/>
        </w:rPr>
        <w:t xml:space="preserve"> to</w:t>
      </w:r>
    </w:p>
    <w:p w14:paraId="1469A512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color w:val="000000"/>
          <w:sz w:val="24"/>
          <w:szCs w:val="24"/>
          <w:lang w:val="en-US"/>
        </w:rPr>
        <w:t>Expresar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color w:val="000000"/>
          <w:sz w:val="24"/>
          <w:szCs w:val="24"/>
          <w:lang w:val="en-US"/>
        </w:rPr>
        <w:t>hipótesis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y </w:t>
      </w:r>
      <w:proofErr w:type="spellStart"/>
      <w:r w:rsidRPr="00DA3CFE">
        <w:rPr>
          <w:color w:val="000000"/>
          <w:sz w:val="24"/>
          <w:szCs w:val="24"/>
          <w:lang w:val="en-US"/>
        </w:rPr>
        <w:t>predicciones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>I imagine / think that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I anticipate that…</w:t>
      </w:r>
      <w:r w:rsidRPr="00DA3CFE">
        <w:rPr>
          <w:color w:val="000000"/>
          <w:sz w:val="24"/>
          <w:szCs w:val="24"/>
          <w:lang w:val="en-US"/>
        </w:rPr>
        <w:t xml:space="preserve">; </w:t>
      </w:r>
      <w:r w:rsidRPr="00DA3CFE">
        <w:rPr>
          <w:i/>
          <w:color w:val="000000"/>
          <w:sz w:val="24"/>
          <w:szCs w:val="24"/>
          <w:lang w:val="en-US"/>
        </w:rPr>
        <w:t>Given X, I think</w:t>
      </w:r>
      <w:r w:rsidRPr="00DA3CFE">
        <w:rPr>
          <w:color w:val="000000"/>
          <w:sz w:val="24"/>
          <w:szCs w:val="24"/>
          <w:lang w:val="en-US"/>
        </w:rPr>
        <w:t>…</w:t>
      </w:r>
    </w:p>
    <w:p w14:paraId="33EE543E" w14:textId="77777777" w:rsidR="00EC5468" w:rsidRPr="00DA3CFE" w:rsidRDefault="00DB54B8" w:rsidP="00DD5AC0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color w:val="000000"/>
          <w:sz w:val="24"/>
          <w:szCs w:val="24"/>
          <w:lang w:val="en-US"/>
        </w:rPr>
        <w:t>Concluir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color w:val="000000"/>
          <w:sz w:val="24"/>
          <w:szCs w:val="24"/>
          <w:lang w:val="en-US"/>
        </w:rPr>
        <w:t>argumentaciones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: </w:t>
      </w:r>
      <w:r w:rsidRPr="00DA3CFE">
        <w:rPr>
          <w:i/>
          <w:color w:val="000000"/>
          <w:sz w:val="24"/>
          <w:szCs w:val="24"/>
          <w:lang w:val="en-US"/>
        </w:rPr>
        <w:t>At the end of the day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proofErr w:type="gramStart"/>
      <w:r w:rsidRPr="00DA3CFE">
        <w:rPr>
          <w:i/>
          <w:color w:val="000000"/>
          <w:sz w:val="24"/>
          <w:szCs w:val="24"/>
          <w:lang w:val="en-US"/>
        </w:rPr>
        <w:t>Summing</w:t>
      </w:r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up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r w:rsidRPr="00DA3CFE">
        <w:rPr>
          <w:i/>
          <w:color w:val="000000"/>
          <w:sz w:val="24"/>
          <w:szCs w:val="24"/>
          <w:lang w:val="en-US"/>
        </w:rPr>
        <w:t>Having reached this point…</w:t>
      </w:r>
    </w:p>
    <w:p w14:paraId="5922AAE9" w14:textId="77777777" w:rsidR="00EC5468" w:rsidRDefault="00EC5468" w:rsidP="00DD5AC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4"/>
          <w:szCs w:val="24"/>
          <w:lang w:val="en-US"/>
        </w:rPr>
      </w:pPr>
    </w:p>
    <w:p w14:paraId="6BCB5AF8" w14:textId="77777777" w:rsidR="00DD5AC0" w:rsidRDefault="00DD5AC0" w:rsidP="00DD5AC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4"/>
          <w:szCs w:val="24"/>
          <w:lang w:val="en-US"/>
        </w:rPr>
      </w:pPr>
    </w:p>
    <w:p w14:paraId="736DC3B7" w14:textId="77777777" w:rsidR="00DD5AC0" w:rsidRPr="00DA3CFE" w:rsidRDefault="00DD5AC0" w:rsidP="00DD5AC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4"/>
          <w:szCs w:val="24"/>
          <w:lang w:val="en-US"/>
        </w:rPr>
      </w:pPr>
    </w:p>
    <w:p w14:paraId="22038510" w14:textId="77777777" w:rsidR="00EC5468" w:rsidRDefault="00DB54B8" w:rsidP="00DD5AC0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B) Elementos gramaticales</w:t>
      </w:r>
    </w:p>
    <w:p w14:paraId="7C14772C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Utilización de diferentes tipos de sustantivos con sus correspondientes determinantes: </w:t>
      </w:r>
      <w:proofErr w:type="spellStart"/>
      <w:r>
        <w:rPr>
          <w:i/>
          <w:color w:val="000000"/>
          <w:sz w:val="24"/>
          <w:szCs w:val="24"/>
        </w:rPr>
        <w:t>countable</w:t>
      </w:r>
      <w:proofErr w:type="spellEnd"/>
      <w:r>
        <w:rPr>
          <w:i/>
          <w:color w:val="000000"/>
          <w:sz w:val="24"/>
          <w:szCs w:val="24"/>
        </w:rPr>
        <w:t xml:space="preserve"> and </w:t>
      </w:r>
      <w:proofErr w:type="spellStart"/>
      <w:r>
        <w:rPr>
          <w:i/>
          <w:color w:val="000000"/>
          <w:sz w:val="24"/>
          <w:szCs w:val="24"/>
        </w:rPr>
        <w:t>uncountable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mass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nouns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abstract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nouns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compound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nouns</w:t>
      </w:r>
      <w:proofErr w:type="spellEnd"/>
    </w:p>
    <w:p w14:paraId="382CD450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Utilización de </w:t>
      </w:r>
      <w:proofErr w:type="spellStart"/>
      <w:r>
        <w:rPr>
          <w:i/>
          <w:color w:val="000000"/>
          <w:sz w:val="24"/>
          <w:szCs w:val="24"/>
        </w:rPr>
        <w:t>little</w:t>
      </w:r>
      <w:proofErr w:type="spellEnd"/>
      <w:r>
        <w:rPr>
          <w:color w:val="000000"/>
          <w:sz w:val="24"/>
          <w:szCs w:val="24"/>
        </w:rPr>
        <w:t xml:space="preserve">/ </w:t>
      </w:r>
      <w:r>
        <w:rPr>
          <w:i/>
          <w:color w:val="000000"/>
          <w:sz w:val="24"/>
          <w:szCs w:val="24"/>
        </w:rPr>
        <w:t xml:space="preserve">a </w:t>
      </w:r>
      <w:proofErr w:type="spellStart"/>
      <w:r>
        <w:rPr>
          <w:i/>
          <w:color w:val="000000"/>
          <w:sz w:val="24"/>
          <w:szCs w:val="24"/>
        </w:rPr>
        <w:t>little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few</w:t>
      </w:r>
      <w:proofErr w:type="spellEnd"/>
      <w:r>
        <w:rPr>
          <w:color w:val="000000"/>
          <w:sz w:val="24"/>
          <w:szCs w:val="24"/>
        </w:rPr>
        <w:t xml:space="preserve">/ </w:t>
      </w:r>
      <w:r>
        <w:rPr>
          <w:i/>
          <w:color w:val="000000"/>
          <w:sz w:val="24"/>
          <w:szCs w:val="24"/>
        </w:rPr>
        <w:t xml:space="preserve">a </w:t>
      </w:r>
      <w:proofErr w:type="spellStart"/>
      <w:r>
        <w:rPr>
          <w:i/>
          <w:color w:val="000000"/>
          <w:sz w:val="24"/>
          <w:szCs w:val="24"/>
        </w:rPr>
        <w:t>few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para expresar cantidades</w:t>
      </w:r>
    </w:p>
    <w:p w14:paraId="2AD9C852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Utilización del genitivo sajón</w:t>
      </w:r>
    </w:p>
    <w:p w14:paraId="7FE6C1A9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Utilización de tiempos verbales en forma perfecta y continua: </w:t>
      </w:r>
      <w:proofErr w:type="spellStart"/>
      <w:r>
        <w:rPr>
          <w:i/>
          <w:color w:val="000000"/>
          <w:sz w:val="24"/>
          <w:szCs w:val="24"/>
        </w:rPr>
        <w:t>past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perfect</w:t>
      </w:r>
      <w:proofErr w:type="spellEnd"/>
      <w:r>
        <w:rPr>
          <w:i/>
          <w:color w:val="000000"/>
          <w:sz w:val="24"/>
          <w:szCs w:val="24"/>
        </w:rPr>
        <w:t xml:space="preserve">/ </w:t>
      </w:r>
      <w:proofErr w:type="spellStart"/>
      <w:r>
        <w:rPr>
          <w:i/>
          <w:color w:val="000000"/>
          <w:sz w:val="24"/>
          <w:szCs w:val="24"/>
        </w:rPr>
        <w:t>future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continuous</w:t>
      </w:r>
      <w:proofErr w:type="spellEnd"/>
      <w:r>
        <w:rPr>
          <w:i/>
          <w:color w:val="000000"/>
          <w:sz w:val="24"/>
          <w:szCs w:val="24"/>
        </w:rPr>
        <w:t xml:space="preserve">/ </w:t>
      </w:r>
      <w:proofErr w:type="spellStart"/>
      <w:r>
        <w:rPr>
          <w:i/>
          <w:color w:val="000000"/>
          <w:sz w:val="24"/>
          <w:szCs w:val="24"/>
        </w:rPr>
        <w:t>future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perfect</w:t>
      </w:r>
      <w:proofErr w:type="spellEnd"/>
    </w:p>
    <w:p w14:paraId="52A0625C" w14:textId="77777777" w:rsidR="00EC5468" w:rsidRPr="00DA3CFE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color w:val="000000"/>
          <w:sz w:val="24"/>
          <w:szCs w:val="24"/>
          <w:lang w:val="en-US"/>
        </w:rPr>
        <w:t>Construcciones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color w:val="000000"/>
          <w:sz w:val="24"/>
          <w:szCs w:val="24"/>
          <w:lang w:val="en-US"/>
        </w:rPr>
        <w:t>verbales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con –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ing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 gerund </w:t>
      </w:r>
      <w:r w:rsidRPr="00DA3CFE">
        <w:rPr>
          <w:color w:val="000000"/>
          <w:sz w:val="24"/>
          <w:szCs w:val="24"/>
          <w:lang w:val="en-US"/>
        </w:rPr>
        <w:t xml:space="preserve">y </w:t>
      </w:r>
      <w:r w:rsidRPr="00DA3CFE">
        <w:rPr>
          <w:i/>
          <w:color w:val="000000"/>
          <w:sz w:val="24"/>
          <w:szCs w:val="24"/>
          <w:lang w:val="en-US"/>
        </w:rPr>
        <w:t>infinitive with / without to</w:t>
      </w:r>
    </w:p>
    <w:p w14:paraId="6DEA47E6" w14:textId="77777777" w:rsidR="00EC5468" w:rsidRPr="00DA3CFE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color w:val="000000"/>
          <w:sz w:val="24"/>
          <w:szCs w:val="24"/>
          <w:lang w:val="en-US"/>
        </w:rPr>
        <w:t>Tipos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color w:val="000000"/>
          <w:sz w:val="24"/>
          <w:szCs w:val="24"/>
          <w:lang w:val="en-US"/>
        </w:rPr>
        <w:t>especiales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de </w:t>
      </w:r>
      <w:proofErr w:type="spellStart"/>
      <w:r w:rsidRPr="00DA3CFE">
        <w:rPr>
          <w:color w:val="000000"/>
          <w:sz w:val="24"/>
          <w:szCs w:val="24"/>
          <w:lang w:val="en-US"/>
        </w:rPr>
        <w:t>comparativas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color w:val="000000"/>
          <w:sz w:val="24"/>
          <w:szCs w:val="24"/>
          <w:lang w:val="en-US"/>
        </w:rPr>
        <w:t>mediante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la </w:t>
      </w:r>
      <w:proofErr w:type="spellStart"/>
      <w:r w:rsidRPr="00DA3CFE">
        <w:rPr>
          <w:color w:val="000000"/>
          <w:sz w:val="24"/>
          <w:szCs w:val="24"/>
          <w:lang w:val="en-US"/>
        </w:rPr>
        <w:t>repetición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(</w:t>
      </w:r>
      <w:r w:rsidRPr="00DA3CFE">
        <w:rPr>
          <w:i/>
          <w:color w:val="000000"/>
          <w:sz w:val="24"/>
          <w:szCs w:val="24"/>
          <w:lang w:val="en-US"/>
        </w:rPr>
        <w:t>faster and faster</w:t>
      </w:r>
      <w:r w:rsidRPr="00DA3CFE">
        <w:rPr>
          <w:color w:val="000000"/>
          <w:sz w:val="24"/>
          <w:szCs w:val="24"/>
          <w:lang w:val="en-US"/>
        </w:rPr>
        <w:t xml:space="preserve">), </w:t>
      </w:r>
      <w:proofErr w:type="spellStart"/>
      <w:r w:rsidRPr="00DA3CFE">
        <w:rPr>
          <w:color w:val="000000"/>
          <w:sz w:val="24"/>
          <w:szCs w:val="24"/>
          <w:lang w:val="en-US"/>
        </w:rPr>
        <w:t>estructuras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color w:val="000000"/>
          <w:sz w:val="24"/>
          <w:szCs w:val="24"/>
          <w:lang w:val="en-US"/>
        </w:rPr>
        <w:t>paralelas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(</w:t>
      </w:r>
      <w:r w:rsidRPr="00DA3CFE">
        <w:rPr>
          <w:i/>
          <w:color w:val="000000"/>
          <w:sz w:val="24"/>
          <w:szCs w:val="24"/>
          <w:lang w:val="en-US"/>
        </w:rPr>
        <w:t>the more … the better</w:t>
      </w:r>
      <w:r w:rsidRPr="00DA3CFE">
        <w:rPr>
          <w:color w:val="000000"/>
          <w:sz w:val="24"/>
          <w:szCs w:val="24"/>
          <w:lang w:val="en-US"/>
        </w:rPr>
        <w:t xml:space="preserve">) y de </w:t>
      </w:r>
      <w:proofErr w:type="spellStart"/>
      <w:r w:rsidRPr="00DA3CFE">
        <w:rPr>
          <w:color w:val="000000"/>
          <w:sz w:val="24"/>
          <w:szCs w:val="24"/>
          <w:lang w:val="en-US"/>
        </w:rPr>
        <w:t>superlativos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(</w:t>
      </w:r>
      <w:r w:rsidRPr="00DA3CFE">
        <w:rPr>
          <w:i/>
          <w:color w:val="000000"/>
          <w:sz w:val="24"/>
          <w:szCs w:val="24"/>
          <w:lang w:val="en-US"/>
        </w:rPr>
        <w:t>the best ever</w:t>
      </w:r>
      <w:r w:rsidRPr="00DA3CFE">
        <w:rPr>
          <w:color w:val="000000"/>
          <w:sz w:val="24"/>
          <w:szCs w:val="24"/>
          <w:lang w:val="en-US"/>
        </w:rPr>
        <w:t xml:space="preserve">; </w:t>
      </w:r>
      <w:r w:rsidRPr="00DA3CFE">
        <w:rPr>
          <w:i/>
          <w:color w:val="000000"/>
          <w:sz w:val="24"/>
          <w:szCs w:val="24"/>
          <w:lang w:val="en-US"/>
        </w:rPr>
        <w:t xml:space="preserve">one of the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mos</w:t>
      </w:r>
      <w:proofErr w:type="spellEnd"/>
      <w:r w:rsidRPr="00DA3CFE">
        <w:rPr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i/>
          <w:color w:val="000000"/>
          <w:sz w:val="24"/>
          <w:szCs w:val="24"/>
          <w:lang w:val="en-US"/>
        </w:rPr>
        <w:t>tinteresting</w:t>
      </w:r>
      <w:proofErr w:type="spellEnd"/>
      <w:r w:rsidRPr="00DA3CFE">
        <w:rPr>
          <w:color w:val="000000"/>
          <w:sz w:val="24"/>
          <w:szCs w:val="24"/>
          <w:lang w:val="en-US"/>
        </w:rPr>
        <w:t>)</w:t>
      </w:r>
    </w:p>
    <w:p w14:paraId="4FD532A6" w14:textId="77777777" w:rsidR="00EC5468" w:rsidRPr="00DA3CFE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color w:val="000000"/>
          <w:sz w:val="24"/>
          <w:szCs w:val="24"/>
          <w:lang w:val="en-US"/>
        </w:rPr>
        <w:t>Comparaciones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entre </w:t>
      </w:r>
      <w:proofErr w:type="spellStart"/>
      <w:r w:rsidRPr="00DA3CFE">
        <w:rPr>
          <w:color w:val="000000"/>
          <w:sz w:val="24"/>
          <w:szCs w:val="24"/>
          <w:lang w:val="en-US"/>
        </w:rPr>
        <w:t>sintagmas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(</w:t>
      </w:r>
      <w:r w:rsidRPr="00DA3CFE">
        <w:rPr>
          <w:i/>
          <w:color w:val="000000"/>
          <w:sz w:val="24"/>
          <w:szCs w:val="24"/>
          <w:lang w:val="en-US"/>
        </w:rPr>
        <w:t>Being happy is more important than being rich</w:t>
      </w:r>
      <w:r w:rsidRPr="00DA3CFE">
        <w:rPr>
          <w:color w:val="000000"/>
          <w:sz w:val="24"/>
          <w:szCs w:val="24"/>
          <w:lang w:val="en-US"/>
        </w:rPr>
        <w:t xml:space="preserve">) y </w:t>
      </w:r>
      <w:proofErr w:type="spellStart"/>
      <w:r w:rsidRPr="00DA3CFE">
        <w:rPr>
          <w:color w:val="000000"/>
          <w:sz w:val="24"/>
          <w:szCs w:val="24"/>
          <w:lang w:val="en-US"/>
        </w:rPr>
        <w:t>oraciones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(</w:t>
      </w:r>
      <w:r w:rsidRPr="00DA3CFE">
        <w:rPr>
          <w:i/>
          <w:color w:val="000000"/>
          <w:sz w:val="24"/>
          <w:szCs w:val="24"/>
          <w:lang w:val="en-US"/>
        </w:rPr>
        <w:t>He was more worried about finishing the project than about doing it well</w:t>
      </w:r>
      <w:r w:rsidRPr="00DA3CFE">
        <w:rPr>
          <w:color w:val="000000"/>
          <w:sz w:val="24"/>
          <w:szCs w:val="24"/>
          <w:lang w:val="en-US"/>
        </w:rPr>
        <w:t>)</w:t>
      </w:r>
    </w:p>
    <w:p w14:paraId="4104D9F4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Utilización de adverbios frecuentes como modificadores de adjetivos o sustantivos (</w:t>
      </w:r>
      <w:r>
        <w:rPr>
          <w:i/>
          <w:color w:val="000000"/>
          <w:sz w:val="24"/>
          <w:szCs w:val="24"/>
        </w:rPr>
        <w:t>so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such</w:t>
      </w:r>
      <w:proofErr w:type="spellEnd"/>
      <w:r>
        <w:rPr>
          <w:color w:val="000000"/>
          <w:sz w:val="24"/>
          <w:szCs w:val="24"/>
        </w:rPr>
        <w:t>, etc.)</w:t>
      </w:r>
    </w:p>
    <w:p w14:paraId="722A42B3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Posición de adverbios (</w:t>
      </w:r>
      <w:proofErr w:type="spellStart"/>
      <w:r>
        <w:rPr>
          <w:i/>
          <w:color w:val="000000"/>
          <w:sz w:val="24"/>
          <w:szCs w:val="24"/>
        </w:rPr>
        <w:t>even</w:t>
      </w:r>
      <w:proofErr w:type="spellEnd"/>
      <w:r>
        <w:rPr>
          <w:i/>
          <w:color w:val="000000"/>
          <w:sz w:val="24"/>
          <w:szCs w:val="24"/>
        </w:rPr>
        <w:t xml:space="preserve">, </w:t>
      </w:r>
      <w:proofErr w:type="spellStart"/>
      <w:r>
        <w:rPr>
          <w:i/>
          <w:color w:val="000000"/>
          <w:sz w:val="24"/>
          <w:szCs w:val="24"/>
        </w:rPr>
        <w:t>only</w:t>
      </w:r>
      <w:proofErr w:type="spellEnd"/>
      <w:r>
        <w:rPr>
          <w:i/>
          <w:color w:val="000000"/>
          <w:sz w:val="24"/>
          <w:szCs w:val="24"/>
        </w:rPr>
        <w:t xml:space="preserve">, </w:t>
      </w:r>
      <w:proofErr w:type="spellStart"/>
      <w:r>
        <w:rPr>
          <w:i/>
          <w:color w:val="000000"/>
          <w:sz w:val="24"/>
          <w:szCs w:val="24"/>
        </w:rPr>
        <w:t>neither</w:t>
      </w:r>
      <w:proofErr w:type="spellEnd"/>
      <w:r>
        <w:rPr>
          <w:i/>
          <w:color w:val="000000"/>
          <w:sz w:val="24"/>
          <w:szCs w:val="24"/>
        </w:rPr>
        <w:t>…</w:t>
      </w:r>
      <w:proofErr w:type="spellStart"/>
      <w:r>
        <w:rPr>
          <w:i/>
          <w:color w:val="000000"/>
          <w:sz w:val="24"/>
          <w:szCs w:val="24"/>
        </w:rPr>
        <w:t>nor</w:t>
      </w:r>
      <w:proofErr w:type="spellEnd"/>
      <w:r>
        <w:rPr>
          <w:color w:val="000000"/>
          <w:sz w:val="24"/>
          <w:szCs w:val="24"/>
        </w:rPr>
        <w:t>, etc.)</w:t>
      </w:r>
    </w:p>
    <w:p w14:paraId="5A4DBDCB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Oraciones condicionales tipo I, II</w:t>
      </w:r>
      <w:r>
        <w:rPr>
          <w:color w:val="000000"/>
          <w:sz w:val="24"/>
          <w:szCs w:val="24"/>
        </w:rPr>
        <w:t xml:space="preserve"> y III, incluyendo expresiones de deseo (</w:t>
      </w:r>
      <w:proofErr w:type="spellStart"/>
      <w:r>
        <w:rPr>
          <w:i/>
          <w:color w:val="000000"/>
          <w:sz w:val="24"/>
          <w:szCs w:val="24"/>
        </w:rPr>
        <w:t>If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only</w:t>
      </w:r>
      <w:proofErr w:type="spellEnd"/>
      <w:r>
        <w:rPr>
          <w:color w:val="000000"/>
          <w:sz w:val="24"/>
          <w:szCs w:val="24"/>
        </w:rPr>
        <w:t xml:space="preserve">… / </w:t>
      </w:r>
      <w:r>
        <w:rPr>
          <w:i/>
          <w:color w:val="000000"/>
          <w:sz w:val="24"/>
          <w:szCs w:val="24"/>
        </w:rPr>
        <w:t xml:space="preserve">I </w:t>
      </w:r>
      <w:proofErr w:type="spellStart"/>
      <w:r>
        <w:rPr>
          <w:i/>
          <w:color w:val="000000"/>
          <w:sz w:val="24"/>
          <w:szCs w:val="24"/>
        </w:rPr>
        <w:t>wish</w:t>
      </w:r>
      <w:proofErr w:type="spellEnd"/>
      <w:r>
        <w:rPr>
          <w:color w:val="000000"/>
          <w:sz w:val="24"/>
          <w:szCs w:val="24"/>
        </w:rPr>
        <w:t>…)</w:t>
      </w:r>
    </w:p>
    <w:p w14:paraId="7376FCD2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Uso de elipsis y sustitución para evitar repetición (</w:t>
      </w:r>
      <w:r>
        <w:rPr>
          <w:i/>
          <w:color w:val="000000"/>
          <w:sz w:val="24"/>
          <w:szCs w:val="24"/>
        </w:rPr>
        <w:t xml:space="preserve">I </w:t>
      </w:r>
      <w:proofErr w:type="spellStart"/>
      <w:r>
        <w:rPr>
          <w:i/>
          <w:color w:val="000000"/>
          <w:sz w:val="24"/>
          <w:szCs w:val="24"/>
        </w:rPr>
        <w:t>don’tthink</w:t>
      </w:r>
      <w:proofErr w:type="spellEnd"/>
      <w:r>
        <w:rPr>
          <w:i/>
          <w:color w:val="000000"/>
          <w:sz w:val="24"/>
          <w:szCs w:val="24"/>
        </w:rPr>
        <w:t xml:space="preserve"> so</w:t>
      </w:r>
      <w:r>
        <w:rPr>
          <w:color w:val="000000"/>
          <w:sz w:val="24"/>
          <w:szCs w:val="24"/>
        </w:rPr>
        <w:t>)</w:t>
      </w:r>
    </w:p>
    <w:p w14:paraId="36CDE998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Uso completo del estilo indirecto (</w:t>
      </w:r>
      <w:proofErr w:type="spellStart"/>
      <w:r>
        <w:rPr>
          <w:b/>
          <w:color w:val="000000"/>
          <w:sz w:val="24"/>
          <w:szCs w:val="24"/>
        </w:rPr>
        <w:t>reported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speech</w:t>
      </w:r>
      <w:proofErr w:type="spellEnd"/>
      <w:r>
        <w:rPr>
          <w:b/>
          <w:color w:val="000000"/>
          <w:sz w:val="24"/>
          <w:szCs w:val="24"/>
        </w:rPr>
        <w:t>) en oraciones interrogativas, declarativas, sugerencias y órdenes</w:t>
      </w:r>
      <w:r>
        <w:rPr>
          <w:color w:val="000000"/>
          <w:sz w:val="24"/>
          <w:szCs w:val="24"/>
        </w:rPr>
        <w:t xml:space="preserve"> (</w:t>
      </w:r>
      <w:r>
        <w:rPr>
          <w:i/>
          <w:color w:val="000000"/>
          <w:sz w:val="24"/>
          <w:szCs w:val="24"/>
        </w:rPr>
        <w:t xml:space="preserve">He </w:t>
      </w:r>
      <w:proofErr w:type="spellStart"/>
      <w:r>
        <w:rPr>
          <w:i/>
          <w:color w:val="000000"/>
          <w:sz w:val="24"/>
          <w:szCs w:val="24"/>
        </w:rPr>
        <w:t>told</w:t>
      </w:r>
      <w:proofErr w:type="spellEnd"/>
      <w:r>
        <w:rPr>
          <w:i/>
          <w:color w:val="000000"/>
          <w:sz w:val="24"/>
          <w:szCs w:val="24"/>
        </w:rPr>
        <w:t xml:space="preserve"> me </w:t>
      </w:r>
      <w:proofErr w:type="spellStart"/>
      <w:r>
        <w:rPr>
          <w:i/>
          <w:color w:val="000000"/>
          <w:sz w:val="24"/>
          <w:szCs w:val="24"/>
        </w:rPr>
        <w:t>not</w:t>
      </w:r>
      <w:proofErr w:type="spellEnd"/>
      <w:r>
        <w:rPr>
          <w:i/>
          <w:color w:val="000000"/>
          <w:sz w:val="24"/>
          <w:szCs w:val="24"/>
        </w:rPr>
        <w:t xml:space="preserve"> to</w:t>
      </w:r>
      <w:r>
        <w:rPr>
          <w:color w:val="000000"/>
          <w:sz w:val="24"/>
          <w:szCs w:val="24"/>
        </w:rPr>
        <w:t>…), expresiones impersonales (</w:t>
      </w:r>
      <w:proofErr w:type="spellStart"/>
      <w:r>
        <w:rPr>
          <w:i/>
          <w:color w:val="000000"/>
          <w:sz w:val="24"/>
          <w:szCs w:val="24"/>
        </w:rPr>
        <w:t>It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is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thought</w:t>
      </w:r>
      <w:proofErr w:type="spellEnd"/>
      <w:r>
        <w:rPr>
          <w:i/>
          <w:color w:val="000000"/>
          <w:sz w:val="24"/>
          <w:szCs w:val="24"/>
        </w:rPr>
        <w:t xml:space="preserve"> / </w:t>
      </w:r>
      <w:proofErr w:type="spellStart"/>
      <w:r>
        <w:rPr>
          <w:i/>
          <w:color w:val="000000"/>
          <w:sz w:val="24"/>
          <w:szCs w:val="24"/>
        </w:rPr>
        <w:t>believed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that</w:t>
      </w:r>
      <w:proofErr w:type="spellEnd"/>
      <w:r>
        <w:rPr>
          <w:i/>
          <w:color w:val="000000"/>
          <w:sz w:val="24"/>
          <w:szCs w:val="24"/>
        </w:rPr>
        <w:t>…</w:t>
      </w:r>
      <w:r>
        <w:rPr>
          <w:color w:val="000000"/>
          <w:sz w:val="24"/>
          <w:szCs w:val="24"/>
        </w:rPr>
        <w:t>)</w:t>
      </w:r>
    </w:p>
    <w:p w14:paraId="148735E0" w14:textId="77777777" w:rsidR="00EC5468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Oraciones de relativo con y sin pronombr</w:t>
      </w:r>
      <w:r>
        <w:rPr>
          <w:color w:val="000000"/>
          <w:sz w:val="24"/>
          <w:szCs w:val="24"/>
        </w:rPr>
        <w:t>e</w:t>
      </w:r>
    </w:p>
    <w:p w14:paraId="222A9B0F" w14:textId="77777777" w:rsidR="00EC5468" w:rsidRPr="00DA3CFE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DA3CFE">
        <w:rPr>
          <w:color w:val="000000"/>
          <w:sz w:val="24"/>
          <w:szCs w:val="24"/>
          <w:lang w:val="en-US"/>
        </w:rPr>
        <w:t>Oraciones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color w:val="000000"/>
          <w:sz w:val="24"/>
          <w:szCs w:val="24"/>
          <w:lang w:val="en-US"/>
        </w:rPr>
        <w:t>escindidas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simples (</w:t>
      </w:r>
      <w:r w:rsidRPr="00DA3CFE">
        <w:rPr>
          <w:i/>
          <w:color w:val="000000"/>
          <w:sz w:val="24"/>
          <w:szCs w:val="24"/>
          <w:lang w:val="en-US"/>
        </w:rPr>
        <w:t>It was X that</w:t>
      </w:r>
      <w:r w:rsidRPr="00DA3CFE">
        <w:rPr>
          <w:color w:val="000000"/>
          <w:sz w:val="24"/>
          <w:szCs w:val="24"/>
          <w:lang w:val="en-US"/>
        </w:rPr>
        <w:t xml:space="preserve">…; </w:t>
      </w:r>
      <w:proofErr w:type="gramStart"/>
      <w:r w:rsidRPr="00DA3CFE">
        <w:rPr>
          <w:i/>
          <w:color w:val="000000"/>
          <w:sz w:val="24"/>
          <w:szCs w:val="24"/>
          <w:lang w:val="en-US"/>
        </w:rPr>
        <w:t>What</w:t>
      </w:r>
      <w:proofErr w:type="gramEnd"/>
      <w:r w:rsidRPr="00DA3CFE">
        <w:rPr>
          <w:i/>
          <w:color w:val="000000"/>
          <w:sz w:val="24"/>
          <w:szCs w:val="24"/>
          <w:lang w:val="en-US"/>
        </w:rPr>
        <w:t xml:space="preserve"> I saw is</w:t>
      </w:r>
      <w:r w:rsidRPr="00DA3CFE">
        <w:rPr>
          <w:color w:val="000000"/>
          <w:sz w:val="24"/>
          <w:szCs w:val="24"/>
          <w:lang w:val="en-US"/>
        </w:rPr>
        <w:t>…)</w:t>
      </w:r>
    </w:p>
    <w:p w14:paraId="578B4944" w14:textId="77777777" w:rsidR="00EC5468" w:rsidRPr="00DA3CFE" w:rsidRDefault="00DB54B8" w:rsidP="00DD5AC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r w:rsidRPr="00DA3CFE">
        <w:rPr>
          <w:color w:val="000000"/>
          <w:sz w:val="24"/>
          <w:szCs w:val="24"/>
          <w:lang w:val="en-US"/>
        </w:rPr>
        <w:t xml:space="preserve">Phrasal </w:t>
      </w:r>
      <w:proofErr w:type="spellStart"/>
      <w:r w:rsidRPr="00DA3CFE">
        <w:rPr>
          <w:color w:val="000000"/>
          <w:sz w:val="24"/>
          <w:szCs w:val="24"/>
          <w:lang w:val="en-US"/>
        </w:rPr>
        <w:t>verbos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con dos </w:t>
      </w:r>
      <w:proofErr w:type="spellStart"/>
      <w:r w:rsidRPr="00DA3CFE">
        <w:rPr>
          <w:color w:val="000000"/>
          <w:sz w:val="24"/>
          <w:szCs w:val="24"/>
          <w:lang w:val="en-US"/>
        </w:rPr>
        <w:t>partículas</w:t>
      </w:r>
      <w:proofErr w:type="spellEnd"/>
      <w:r w:rsidRPr="00DA3CFE">
        <w:rPr>
          <w:color w:val="000000"/>
          <w:sz w:val="24"/>
          <w:szCs w:val="24"/>
          <w:lang w:val="en-US"/>
        </w:rPr>
        <w:t xml:space="preserve"> (</w:t>
      </w:r>
      <w:r w:rsidRPr="00DA3CFE">
        <w:rPr>
          <w:i/>
          <w:color w:val="000000"/>
          <w:sz w:val="24"/>
          <w:szCs w:val="24"/>
          <w:lang w:val="en-US"/>
        </w:rPr>
        <w:t>get on with</w:t>
      </w:r>
      <w:r w:rsidRPr="00DA3CFE">
        <w:rPr>
          <w:color w:val="000000"/>
          <w:sz w:val="24"/>
          <w:szCs w:val="24"/>
          <w:lang w:val="en-US"/>
        </w:rPr>
        <w:t xml:space="preserve">; </w:t>
      </w:r>
      <w:r w:rsidRPr="00DA3CFE">
        <w:rPr>
          <w:i/>
          <w:color w:val="000000"/>
          <w:sz w:val="24"/>
          <w:szCs w:val="24"/>
          <w:lang w:val="en-US"/>
        </w:rPr>
        <w:t>get away with</w:t>
      </w:r>
      <w:r w:rsidRPr="00DA3CFE">
        <w:rPr>
          <w:color w:val="000000"/>
          <w:sz w:val="24"/>
          <w:szCs w:val="24"/>
          <w:lang w:val="en-US"/>
        </w:rPr>
        <w:t>)</w:t>
      </w:r>
    </w:p>
    <w:p w14:paraId="1586A619" w14:textId="77777777" w:rsidR="00EC5468" w:rsidRPr="00DA3CFE" w:rsidRDefault="00EC5468" w:rsidP="00DD5AC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4"/>
          <w:szCs w:val="24"/>
          <w:lang w:val="en-US"/>
        </w:rPr>
      </w:pPr>
    </w:p>
    <w:p w14:paraId="699ED23D" w14:textId="77777777" w:rsidR="00EC5468" w:rsidRDefault="00DB54B8" w:rsidP="00DD5AC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C) Léxico</w:t>
      </w:r>
    </w:p>
    <w:p w14:paraId="0CF4611B" w14:textId="77777777" w:rsidR="00EC5468" w:rsidRDefault="00DB54B8" w:rsidP="00DD5AC0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Uso de expresiones comunes, frases hechas y léxico sobre temas de interés personal y general, temas cotidianos y temas relacionados con los contenidos del currículum.</w:t>
      </w:r>
    </w:p>
    <w:p w14:paraId="163DEE5A" w14:textId="77777777" w:rsidR="00EC5468" w:rsidRDefault="00DB54B8" w:rsidP="00DD5AC0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Reconocimiento de sinónimos y antónimos, </w:t>
      </w:r>
      <w:r>
        <w:rPr>
          <w:b/>
          <w:i/>
          <w:color w:val="000000"/>
          <w:sz w:val="24"/>
          <w:szCs w:val="24"/>
        </w:rPr>
        <w:t xml:space="preserve">false </w:t>
      </w:r>
      <w:proofErr w:type="spellStart"/>
      <w:r>
        <w:rPr>
          <w:b/>
          <w:i/>
          <w:color w:val="000000"/>
          <w:sz w:val="24"/>
          <w:szCs w:val="24"/>
        </w:rPr>
        <w:t>friends</w:t>
      </w:r>
      <w:proofErr w:type="spellEnd"/>
    </w:p>
    <w:p w14:paraId="60EDA63F" w14:textId="77777777" w:rsidR="00EC5468" w:rsidRPr="00DA3CFE" w:rsidRDefault="00DB54B8" w:rsidP="00DD5AC0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  <w:lang w:val="en-US"/>
        </w:rPr>
      </w:pPr>
      <w:proofErr w:type="spellStart"/>
      <w:r w:rsidRPr="00DA3CFE">
        <w:rPr>
          <w:b/>
          <w:color w:val="000000"/>
          <w:sz w:val="24"/>
          <w:szCs w:val="24"/>
          <w:lang w:val="en-US"/>
        </w:rPr>
        <w:t>Uso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de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expresiones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idiomáticas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DA3CFE">
        <w:rPr>
          <w:b/>
          <w:color w:val="000000"/>
          <w:sz w:val="24"/>
          <w:szCs w:val="24"/>
          <w:lang w:val="en-US"/>
        </w:rPr>
        <w:t>sencillas</w:t>
      </w:r>
      <w:proofErr w:type="spellEnd"/>
      <w:r w:rsidRPr="00DA3CFE">
        <w:rPr>
          <w:b/>
          <w:color w:val="000000"/>
          <w:sz w:val="24"/>
          <w:szCs w:val="24"/>
          <w:lang w:val="en-US"/>
        </w:rPr>
        <w:t xml:space="preserve"> (</w:t>
      </w:r>
      <w:r w:rsidRPr="00DA3CFE">
        <w:rPr>
          <w:b/>
          <w:i/>
          <w:color w:val="000000"/>
          <w:sz w:val="24"/>
          <w:szCs w:val="24"/>
          <w:lang w:val="en-US"/>
        </w:rPr>
        <w:t>be about to</w:t>
      </w:r>
      <w:r w:rsidRPr="00DA3CFE">
        <w:rPr>
          <w:b/>
          <w:color w:val="000000"/>
          <w:sz w:val="24"/>
          <w:szCs w:val="24"/>
          <w:lang w:val="en-US"/>
        </w:rPr>
        <w:t xml:space="preserve">; </w:t>
      </w:r>
      <w:r w:rsidRPr="00DA3CFE">
        <w:rPr>
          <w:b/>
          <w:i/>
          <w:color w:val="000000"/>
          <w:sz w:val="24"/>
          <w:szCs w:val="24"/>
          <w:lang w:val="en-US"/>
        </w:rPr>
        <w:t xml:space="preserve">plan </w:t>
      </w:r>
      <w:r w:rsidRPr="00DA3CFE">
        <w:rPr>
          <w:b/>
          <w:color w:val="000000"/>
          <w:sz w:val="24"/>
          <w:szCs w:val="24"/>
          <w:lang w:val="en-US"/>
        </w:rPr>
        <w:t xml:space="preserve">/ </w:t>
      </w:r>
      <w:r w:rsidRPr="00DA3CFE">
        <w:rPr>
          <w:b/>
          <w:i/>
          <w:color w:val="000000"/>
          <w:sz w:val="24"/>
          <w:szCs w:val="24"/>
          <w:lang w:val="en-US"/>
        </w:rPr>
        <w:t>intend</w:t>
      </w:r>
      <w:r w:rsidRPr="00DA3CFE">
        <w:rPr>
          <w:b/>
          <w:color w:val="000000"/>
          <w:sz w:val="24"/>
          <w:szCs w:val="24"/>
          <w:lang w:val="en-US"/>
        </w:rPr>
        <w:t xml:space="preserve">/ </w:t>
      </w:r>
      <w:r w:rsidRPr="00DA3CFE">
        <w:rPr>
          <w:b/>
          <w:i/>
          <w:color w:val="000000"/>
          <w:sz w:val="24"/>
          <w:szCs w:val="24"/>
          <w:lang w:val="en-US"/>
        </w:rPr>
        <w:t>mean to</w:t>
      </w:r>
      <w:r w:rsidRPr="00DA3CFE">
        <w:rPr>
          <w:b/>
          <w:color w:val="000000"/>
          <w:sz w:val="24"/>
          <w:szCs w:val="24"/>
          <w:lang w:val="en-US"/>
        </w:rPr>
        <w:t xml:space="preserve">; </w:t>
      </w:r>
      <w:r w:rsidRPr="00DA3CFE">
        <w:rPr>
          <w:b/>
          <w:i/>
          <w:color w:val="000000"/>
          <w:sz w:val="24"/>
          <w:szCs w:val="24"/>
          <w:lang w:val="en-US"/>
        </w:rPr>
        <w:t>seem</w:t>
      </w:r>
      <w:r w:rsidRPr="00DA3CFE">
        <w:rPr>
          <w:b/>
          <w:color w:val="000000"/>
          <w:sz w:val="24"/>
          <w:szCs w:val="24"/>
          <w:lang w:val="en-US"/>
        </w:rPr>
        <w:t xml:space="preserve">/ </w:t>
      </w:r>
      <w:r w:rsidRPr="00DA3CFE">
        <w:rPr>
          <w:b/>
          <w:i/>
          <w:color w:val="000000"/>
          <w:sz w:val="24"/>
          <w:szCs w:val="24"/>
          <w:lang w:val="en-US"/>
        </w:rPr>
        <w:t>appear to</w:t>
      </w:r>
      <w:r w:rsidRPr="00DA3CFE">
        <w:rPr>
          <w:b/>
          <w:color w:val="000000"/>
          <w:sz w:val="24"/>
          <w:szCs w:val="24"/>
          <w:lang w:val="en-US"/>
        </w:rPr>
        <w:t>)</w:t>
      </w:r>
    </w:p>
    <w:p w14:paraId="180F9788" w14:textId="77777777" w:rsidR="00EC5468" w:rsidRDefault="00DB54B8" w:rsidP="00DD5AC0">
      <w:pPr>
        <w:widowControl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Comprensión de expresiones más frecuentes en el vocabulario académico según el </w:t>
      </w:r>
      <w:proofErr w:type="spellStart"/>
      <w:r>
        <w:rPr>
          <w:i/>
          <w:color w:val="000000"/>
          <w:sz w:val="24"/>
          <w:szCs w:val="24"/>
        </w:rPr>
        <w:t>Academic</w:t>
      </w:r>
      <w:proofErr w:type="spellEnd"/>
      <w:r>
        <w:rPr>
          <w:i/>
          <w:color w:val="000000"/>
          <w:sz w:val="24"/>
          <w:szCs w:val="24"/>
        </w:rPr>
        <w:t xml:space="preserve"> Word </w:t>
      </w:r>
      <w:proofErr w:type="spellStart"/>
      <w:r>
        <w:rPr>
          <w:i/>
          <w:color w:val="000000"/>
          <w:sz w:val="24"/>
          <w:szCs w:val="24"/>
        </w:rPr>
        <w:t>List</w:t>
      </w:r>
      <w:proofErr w:type="spellEnd"/>
      <w:r>
        <w:rPr>
          <w:color w:val="000000"/>
          <w:sz w:val="24"/>
          <w:szCs w:val="24"/>
        </w:rPr>
        <w:t xml:space="preserve">, tales como: </w:t>
      </w:r>
      <w:proofErr w:type="spellStart"/>
      <w:r>
        <w:rPr>
          <w:i/>
          <w:color w:val="000000"/>
          <w:sz w:val="24"/>
          <w:szCs w:val="24"/>
        </w:rPr>
        <w:t>analysis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approach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assume</w:t>
      </w:r>
      <w:proofErr w:type="spellEnd"/>
      <w:r>
        <w:rPr>
          <w:color w:val="000000"/>
          <w:sz w:val="24"/>
          <w:szCs w:val="24"/>
        </w:rPr>
        <w:t xml:space="preserve">; </w:t>
      </w:r>
      <w:r>
        <w:rPr>
          <w:i/>
          <w:color w:val="000000"/>
          <w:sz w:val="24"/>
          <w:szCs w:val="24"/>
        </w:rPr>
        <w:t>concept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context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create</w:t>
      </w:r>
      <w:proofErr w:type="spellEnd"/>
      <w:r>
        <w:rPr>
          <w:color w:val="000000"/>
          <w:sz w:val="24"/>
          <w:szCs w:val="24"/>
        </w:rPr>
        <w:t xml:space="preserve">; </w:t>
      </w:r>
      <w:r>
        <w:rPr>
          <w:i/>
          <w:color w:val="000000"/>
          <w:sz w:val="24"/>
          <w:szCs w:val="24"/>
        </w:rPr>
        <w:t>data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definition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environment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factors</w:t>
      </w:r>
      <w:proofErr w:type="spellEnd"/>
      <w:r>
        <w:rPr>
          <w:color w:val="000000"/>
          <w:sz w:val="24"/>
          <w:szCs w:val="24"/>
        </w:rPr>
        <w:t xml:space="preserve">; </w:t>
      </w:r>
      <w:r>
        <w:rPr>
          <w:i/>
          <w:color w:val="000000"/>
          <w:sz w:val="24"/>
          <w:szCs w:val="24"/>
        </w:rPr>
        <w:t>individual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interpretation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issues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method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i/>
          <w:color w:val="000000"/>
          <w:sz w:val="24"/>
          <w:szCs w:val="24"/>
        </w:rPr>
        <w:t>occur</w:t>
      </w:r>
      <w:proofErr w:type="spellEnd"/>
    </w:p>
    <w:p w14:paraId="2934EB50" w14:textId="77777777" w:rsidR="00EC5468" w:rsidRDefault="00EC5468" w:rsidP="00DD5AC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color w:val="000000"/>
          <w:sz w:val="24"/>
          <w:szCs w:val="24"/>
        </w:rPr>
      </w:pPr>
    </w:p>
    <w:p w14:paraId="6E342AA9" w14:textId="77777777" w:rsidR="00EC5468" w:rsidRDefault="00DB54B8" w:rsidP="00DD5AC0">
      <w:pP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D) Fonética</w:t>
      </w:r>
    </w:p>
    <w:p w14:paraId="625583FD" w14:textId="77777777" w:rsidR="00EC5468" w:rsidRDefault="00DB54B8" w:rsidP="00DD5AC0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Producción de patrones básicos de ritmo, entonación y acentuación de palabras y frases</w:t>
      </w:r>
    </w:p>
    <w:p w14:paraId="05B55EA6" w14:textId="77777777" w:rsidR="00EC5468" w:rsidRDefault="00DB54B8" w:rsidP="00DD5AC0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Pronunciación correcta de los fonemas básicos del inglés: vocales largas y cortas, sonidos consonánticos (por ejemplo, /p/, /b/, /g/, /k/, /t/, /d/)</w:t>
      </w:r>
    </w:p>
    <w:p w14:paraId="10C60FF1" w14:textId="54783348" w:rsidR="00EC5468" w:rsidRPr="00DD5AC0" w:rsidRDefault="00DB54B8" w:rsidP="00DD5AC0">
      <w:pPr>
        <w:widowControl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Reconocimiento progresivo de símbolos fonéticos</w:t>
      </w:r>
    </w:p>
    <w:p w14:paraId="195E4BE6" w14:textId="77777777" w:rsidR="00EC5468" w:rsidRDefault="00DB54B8" w:rsidP="00DD5AC0">
      <w:pPr>
        <w:spacing w:before="206" w:after="240" w:line="360" w:lineRule="auto"/>
        <w:ind w:left="222"/>
        <w:jc w:val="center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PROGRAMA BILINGÜE</w:t>
      </w:r>
    </w:p>
    <w:p w14:paraId="519264A3" w14:textId="77777777" w:rsidR="00EC5468" w:rsidRDefault="00DB54B8" w:rsidP="00DD5AC0">
      <w:pPr>
        <w:spacing w:before="90" w:line="360" w:lineRule="auto"/>
        <w:ind w:right="207" w:firstLine="22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Los marcados en “negrita” son los </w:t>
      </w:r>
      <w:r>
        <w:rPr>
          <w:b/>
          <w:sz w:val="24"/>
          <w:szCs w:val="24"/>
          <w:u w:val="single"/>
        </w:rPr>
        <w:t>Saberes Básicos</w:t>
      </w:r>
      <w:r>
        <w:rPr>
          <w:b/>
          <w:sz w:val="24"/>
          <w:szCs w:val="24"/>
        </w:rPr>
        <w:t xml:space="preserve"> que el alumno/a debe adquirir para superar la materia.</w:t>
      </w:r>
    </w:p>
    <w:p w14:paraId="782B8FE3" w14:textId="77777777" w:rsidR="00EC5468" w:rsidRDefault="00DB54B8" w:rsidP="00DD5AC0">
      <w:pPr>
        <w:spacing w:before="221" w:line="360" w:lineRule="auto"/>
        <w:ind w:right="216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A. Comunicación</w:t>
      </w:r>
    </w:p>
    <w:p w14:paraId="3A3BED07" w14:textId="77777777" w:rsidR="00EC5468" w:rsidRDefault="00DB54B8" w:rsidP="00DD5A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Autoconfianza. El error como instrumento de mejora y propuesta de reparación.</w:t>
      </w:r>
    </w:p>
    <w:p w14:paraId="2800FF3C" w14:textId="77777777" w:rsidR="00EC5468" w:rsidRDefault="00DB54B8" w:rsidP="00DD5A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Estrategias básicas para la planificación, ejecución, control y reparación de la comprensión, la producción y la coproducción de textos orales, escritos y multimodales.</w:t>
      </w:r>
    </w:p>
    <w:p w14:paraId="494C6488" w14:textId="77777777" w:rsidR="00EC5468" w:rsidRDefault="00DB54B8" w:rsidP="00DD5A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Conocimientos, destrezas y actitudes que permitan detectar y colaborar en actividades de mediación en situaciones cotidianas sencillas.</w:t>
      </w:r>
    </w:p>
    <w:p w14:paraId="12B9970A" w14:textId="7B47AE46" w:rsidR="00EC5468" w:rsidRDefault="00DB54B8" w:rsidP="00DD5AC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Funciones comunicativas básicas adecuadas al ámbito y al contexto comunicativo: </w:t>
      </w:r>
    </w:p>
    <w:p w14:paraId="758F1B53" w14:textId="77777777" w:rsidR="00EE5DDA" w:rsidRPr="00EE5DDA" w:rsidRDefault="00EE5DDA" w:rsidP="00EE5DDA">
      <w:pPr>
        <w:pStyle w:val="Prrafodelista"/>
        <w:numPr>
          <w:ilvl w:val="1"/>
          <w:numId w:val="6"/>
        </w:numPr>
        <w:spacing w:line="360" w:lineRule="auto"/>
        <w:jc w:val="both"/>
        <w:rPr>
          <w:sz w:val="24"/>
          <w:szCs w:val="24"/>
        </w:rPr>
      </w:pPr>
      <w:r w:rsidRPr="00EE5DDA">
        <w:rPr>
          <w:b/>
          <w:sz w:val="24"/>
          <w:szCs w:val="24"/>
        </w:rPr>
        <w:t xml:space="preserve">Identificación de elementos morfológicos: </w:t>
      </w:r>
      <w:r w:rsidRPr="00EE5DDA">
        <w:rPr>
          <w:sz w:val="24"/>
          <w:szCs w:val="24"/>
        </w:rPr>
        <w:t xml:space="preserve">artículo, sustantivo, verbo, adjetivo, adverbio, preposición, etc., en el uso de la lengua. </w:t>
      </w:r>
    </w:p>
    <w:p w14:paraId="0E184294" w14:textId="77777777" w:rsidR="00EE5DDA" w:rsidRPr="00EE5DDA" w:rsidRDefault="00EE5DDA" w:rsidP="00EE5DDA">
      <w:pPr>
        <w:pStyle w:val="Prrafodelista"/>
        <w:numPr>
          <w:ilvl w:val="1"/>
          <w:numId w:val="6"/>
        </w:numPr>
        <w:spacing w:line="360" w:lineRule="auto"/>
        <w:jc w:val="both"/>
        <w:rPr>
          <w:b/>
          <w:sz w:val="24"/>
          <w:szCs w:val="24"/>
        </w:rPr>
      </w:pPr>
      <w:r w:rsidRPr="00EE5DDA">
        <w:rPr>
          <w:b/>
          <w:sz w:val="24"/>
          <w:szCs w:val="24"/>
        </w:rPr>
        <w:t>Uso de las estructuras y funciones más habituales:</w:t>
      </w:r>
    </w:p>
    <w:p w14:paraId="53BEF22B" w14:textId="77777777" w:rsidR="00EE5DDA" w:rsidRPr="00EE5DDA" w:rsidRDefault="00EE5DDA" w:rsidP="00EE5DDA">
      <w:pPr>
        <w:pStyle w:val="Prrafodelista"/>
        <w:numPr>
          <w:ilvl w:val="1"/>
          <w:numId w:val="6"/>
        </w:numPr>
        <w:spacing w:line="360" w:lineRule="auto"/>
        <w:jc w:val="both"/>
        <w:rPr>
          <w:b/>
          <w:sz w:val="24"/>
          <w:szCs w:val="24"/>
        </w:rPr>
      </w:pPr>
      <w:r w:rsidRPr="00EE5DDA">
        <w:rPr>
          <w:sz w:val="24"/>
          <w:szCs w:val="24"/>
        </w:rPr>
        <w:t>Saludar, presentar formal e informalmente, pedir y dar información personal. Verbo be.</w:t>
      </w:r>
      <w:r w:rsidRPr="00EE5DDA">
        <w:rPr>
          <w:b/>
          <w:sz w:val="24"/>
          <w:szCs w:val="24"/>
        </w:rPr>
        <w:t xml:space="preserve"> </w:t>
      </w:r>
    </w:p>
    <w:p w14:paraId="5F5D439F" w14:textId="7777777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 xml:space="preserve">Presente simple y expresiones de frecuencia. Fórmulas. </w:t>
      </w:r>
    </w:p>
    <w:p w14:paraId="17F80919" w14:textId="7777777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 xml:space="preserve">Describir cosas, lugares y personas. </w:t>
      </w:r>
    </w:p>
    <w:p w14:paraId="2181D1DC" w14:textId="4B9C2640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 xml:space="preserve">Adjetivos: grado comparativo y superlativo. </w:t>
      </w:r>
    </w:p>
    <w:p w14:paraId="0C5CAD3B" w14:textId="4074442F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 xml:space="preserve">Expresiones de cantidad: </w:t>
      </w:r>
      <w:proofErr w:type="spellStart"/>
      <w:r w:rsidRPr="00EE5DDA">
        <w:rPr>
          <w:sz w:val="24"/>
          <w:szCs w:val="24"/>
        </w:rPr>
        <w:t>much</w:t>
      </w:r>
      <w:proofErr w:type="spellEnd"/>
      <w:r w:rsidRPr="00EE5DDA">
        <w:rPr>
          <w:sz w:val="24"/>
          <w:szCs w:val="24"/>
        </w:rPr>
        <w:t xml:space="preserve">/ </w:t>
      </w:r>
      <w:proofErr w:type="spellStart"/>
      <w:r w:rsidRPr="00EE5DDA">
        <w:rPr>
          <w:sz w:val="24"/>
          <w:szCs w:val="24"/>
        </w:rPr>
        <w:t>many</w:t>
      </w:r>
      <w:proofErr w:type="spellEnd"/>
      <w:r w:rsidRPr="00EE5DDA">
        <w:rPr>
          <w:sz w:val="24"/>
          <w:szCs w:val="24"/>
        </w:rPr>
        <w:t xml:space="preserve">, etc. </w:t>
      </w:r>
    </w:p>
    <w:p w14:paraId="5A6E6EC6" w14:textId="47689E3C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  <w:lang w:val="en-US"/>
        </w:rPr>
      </w:pPr>
      <w:proofErr w:type="spellStart"/>
      <w:r w:rsidRPr="00EE5DDA">
        <w:rPr>
          <w:sz w:val="24"/>
          <w:szCs w:val="24"/>
          <w:lang w:val="en-US"/>
        </w:rPr>
        <w:t>Formas</w:t>
      </w:r>
      <w:proofErr w:type="spellEnd"/>
      <w:r w:rsidRPr="00EE5DDA">
        <w:rPr>
          <w:sz w:val="24"/>
          <w:szCs w:val="24"/>
          <w:lang w:val="en-US"/>
        </w:rPr>
        <w:t xml:space="preserve"> </w:t>
      </w:r>
      <w:proofErr w:type="spellStart"/>
      <w:r w:rsidRPr="00EE5DDA">
        <w:rPr>
          <w:sz w:val="24"/>
          <w:szCs w:val="24"/>
          <w:lang w:val="en-US"/>
        </w:rPr>
        <w:t>verbales</w:t>
      </w:r>
      <w:proofErr w:type="spellEnd"/>
      <w:r w:rsidRPr="00EE5DDA">
        <w:rPr>
          <w:sz w:val="24"/>
          <w:szCs w:val="24"/>
          <w:lang w:val="en-US"/>
        </w:rPr>
        <w:t xml:space="preserve">: have got, there is/there are. </w:t>
      </w:r>
    </w:p>
    <w:p w14:paraId="599C8090" w14:textId="2886533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lastRenderedPageBreak/>
        <w:t xml:space="preserve">Preposiciones y frases preposicionales de lugar: </w:t>
      </w:r>
      <w:proofErr w:type="spellStart"/>
      <w:r w:rsidRPr="00EE5DDA">
        <w:rPr>
          <w:sz w:val="24"/>
          <w:szCs w:val="24"/>
        </w:rPr>
        <w:t>under</w:t>
      </w:r>
      <w:proofErr w:type="spellEnd"/>
      <w:r w:rsidRPr="00EE5DDA">
        <w:rPr>
          <w:sz w:val="24"/>
          <w:szCs w:val="24"/>
        </w:rPr>
        <w:t xml:space="preserve">, </w:t>
      </w:r>
      <w:proofErr w:type="spellStart"/>
      <w:r w:rsidRPr="00EE5DDA">
        <w:rPr>
          <w:sz w:val="24"/>
          <w:szCs w:val="24"/>
        </w:rPr>
        <w:t>between</w:t>
      </w:r>
      <w:proofErr w:type="spellEnd"/>
      <w:r w:rsidRPr="00EE5DDA">
        <w:rPr>
          <w:sz w:val="24"/>
          <w:szCs w:val="24"/>
        </w:rPr>
        <w:t xml:space="preserve">, </w:t>
      </w:r>
      <w:proofErr w:type="spellStart"/>
      <w:r w:rsidRPr="00EE5DDA">
        <w:rPr>
          <w:sz w:val="24"/>
          <w:szCs w:val="24"/>
        </w:rPr>
        <w:t>on</w:t>
      </w:r>
      <w:proofErr w:type="spellEnd"/>
      <w:r w:rsidRPr="00EE5DDA">
        <w:rPr>
          <w:sz w:val="24"/>
          <w:szCs w:val="24"/>
        </w:rPr>
        <w:t xml:space="preserve"> </w:t>
      </w:r>
      <w:proofErr w:type="spellStart"/>
      <w:r w:rsidRPr="00EE5DDA">
        <w:rPr>
          <w:sz w:val="24"/>
          <w:szCs w:val="24"/>
        </w:rPr>
        <w:t>the</w:t>
      </w:r>
      <w:proofErr w:type="spellEnd"/>
      <w:r w:rsidRPr="00EE5DDA">
        <w:rPr>
          <w:sz w:val="24"/>
          <w:szCs w:val="24"/>
        </w:rPr>
        <w:t xml:space="preserve"> </w:t>
      </w:r>
      <w:proofErr w:type="spellStart"/>
      <w:r w:rsidRPr="00EE5DDA">
        <w:rPr>
          <w:sz w:val="24"/>
          <w:szCs w:val="24"/>
        </w:rPr>
        <w:t>left</w:t>
      </w:r>
      <w:proofErr w:type="spellEnd"/>
      <w:r w:rsidRPr="00EE5DDA">
        <w:rPr>
          <w:sz w:val="24"/>
          <w:szCs w:val="24"/>
        </w:rPr>
        <w:t>, etc.</w:t>
      </w:r>
    </w:p>
    <w:p w14:paraId="63FCFDF6" w14:textId="7777777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  <w:lang w:val="en-US"/>
        </w:rPr>
      </w:pPr>
      <w:r w:rsidRPr="00EE5DDA">
        <w:rPr>
          <w:sz w:val="24"/>
          <w:szCs w:val="24"/>
        </w:rPr>
        <w:t xml:space="preserve">Expresar las obligaciones y rutinas. </w:t>
      </w:r>
      <w:proofErr w:type="spellStart"/>
      <w:r w:rsidRPr="00EE5DDA">
        <w:rPr>
          <w:sz w:val="24"/>
          <w:szCs w:val="24"/>
          <w:lang w:val="en-US"/>
        </w:rPr>
        <w:t>Formas</w:t>
      </w:r>
      <w:proofErr w:type="spellEnd"/>
      <w:r w:rsidRPr="00EE5DDA">
        <w:rPr>
          <w:sz w:val="24"/>
          <w:szCs w:val="24"/>
          <w:lang w:val="en-US"/>
        </w:rPr>
        <w:t xml:space="preserve"> </w:t>
      </w:r>
      <w:proofErr w:type="spellStart"/>
      <w:r w:rsidRPr="00EE5DDA">
        <w:rPr>
          <w:sz w:val="24"/>
          <w:szCs w:val="24"/>
          <w:lang w:val="en-US"/>
        </w:rPr>
        <w:t>verbales</w:t>
      </w:r>
      <w:proofErr w:type="spellEnd"/>
      <w:r w:rsidRPr="00EE5DDA">
        <w:rPr>
          <w:sz w:val="24"/>
          <w:szCs w:val="24"/>
          <w:lang w:val="en-US"/>
        </w:rPr>
        <w:t>: can, must, should, etc.</w:t>
      </w:r>
    </w:p>
    <w:p w14:paraId="7BA7A48C" w14:textId="7777777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 xml:space="preserve">Expresar acontecimientos pasados. </w:t>
      </w:r>
      <w:proofErr w:type="spellStart"/>
      <w:r w:rsidRPr="00EE5DDA">
        <w:rPr>
          <w:sz w:val="24"/>
          <w:szCs w:val="24"/>
        </w:rPr>
        <w:t>There</w:t>
      </w:r>
      <w:proofErr w:type="spellEnd"/>
      <w:r w:rsidRPr="00EE5DDA">
        <w:rPr>
          <w:sz w:val="24"/>
          <w:szCs w:val="24"/>
        </w:rPr>
        <w:t xml:space="preserve"> </w:t>
      </w:r>
      <w:proofErr w:type="spellStart"/>
      <w:r w:rsidRPr="00EE5DDA">
        <w:rPr>
          <w:sz w:val="24"/>
          <w:szCs w:val="24"/>
        </w:rPr>
        <w:t>was</w:t>
      </w:r>
      <w:proofErr w:type="spellEnd"/>
      <w:r w:rsidRPr="00EE5DDA">
        <w:rPr>
          <w:sz w:val="24"/>
          <w:szCs w:val="24"/>
        </w:rPr>
        <w:t xml:space="preserve">/ </w:t>
      </w:r>
      <w:proofErr w:type="spellStart"/>
      <w:r w:rsidRPr="00EE5DDA">
        <w:rPr>
          <w:sz w:val="24"/>
          <w:szCs w:val="24"/>
        </w:rPr>
        <w:t>There</w:t>
      </w:r>
      <w:proofErr w:type="spellEnd"/>
      <w:r w:rsidRPr="00EE5DDA">
        <w:rPr>
          <w:sz w:val="24"/>
          <w:szCs w:val="24"/>
        </w:rPr>
        <w:t xml:space="preserve"> </w:t>
      </w:r>
      <w:proofErr w:type="spellStart"/>
      <w:r w:rsidRPr="00EE5DDA">
        <w:rPr>
          <w:sz w:val="24"/>
          <w:szCs w:val="24"/>
        </w:rPr>
        <w:t>were</w:t>
      </w:r>
      <w:proofErr w:type="spellEnd"/>
      <w:r w:rsidRPr="00EE5DDA">
        <w:rPr>
          <w:sz w:val="24"/>
          <w:szCs w:val="24"/>
        </w:rPr>
        <w:t xml:space="preserve">. Pasado simple y continuo. </w:t>
      </w:r>
    </w:p>
    <w:p w14:paraId="69609B6C" w14:textId="7777777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proofErr w:type="spellStart"/>
      <w:r w:rsidRPr="00EE5DDA">
        <w:rPr>
          <w:sz w:val="24"/>
          <w:szCs w:val="24"/>
        </w:rPr>
        <w:t>Could</w:t>
      </w:r>
      <w:proofErr w:type="spellEnd"/>
      <w:r w:rsidRPr="00EE5DDA">
        <w:rPr>
          <w:sz w:val="24"/>
          <w:szCs w:val="24"/>
        </w:rPr>
        <w:t xml:space="preserve">. Acciones interrumpidas en el pasado: pasado continuo/pasado simple. </w:t>
      </w:r>
    </w:p>
    <w:p w14:paraId="3A377525" w14:textId="7777777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  <w:lang w:val="en-US"/>
        </w:rPr>
      </w:pPr>
      <w:r w:rsidRPr="00EE5DDA">
        <w:rPr>
          <w:sz w:val="24"/>
          <w:szCs w:val="24"/>
        </w:rPr>
        <w:t xml:space="preserve">Hablar sobre habilidades. Pedir y conceder permiso. </w:t>
      </w:r>
      <w:r w:rsidRPr="00EE5DDA">
        <w:rPr>
          <w:sz w:val="24"/>
          <w:szCs w:val="24"/>
          <w:lang w:val="en-US"/>
        </w:rPr>
        <w:t xml:space="preserve">Can/could. </w:t>
      </w:r>
    </w:p>
    <w:p w14:paraId="7C95F064" w14:textId="7777777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  <w:lang w:val="en-US"/>
        </w:rPr>
      </w:pPr>
      <w:r w:rsidRPr="00EE5DDA">
        <w:rPr>
          <w:sz w:val="24"/>
          <w:szCs w:val="24"/>
          <w:lang w:val="en-US"/>
        </w:rPr>
        <w:t xml:space="preserve">-Dar </w:t>
      </w:r>
      <w:proofErr w:type="spellStart"/>
      <w:r w:rsidRPr="00EE5DDA">
        <w:rPr>
          <w:sz w:val="24"/>
          <w:szCs w:val="24"/>
          <w:lang w:val="en-US"/>
        </w:rPr>
        <w:t>consejos</w:t>
      </w:r>
      <w:proofErr w:type="spellEnd"/>
      <w:r w:rsidRPr="00EE5DDA">
        <w:rPr>
          <w:sz w:val="24"/>
          <w:szCs w:val="24"/>
          <w:lang w:val="en-US"/>
        </w:rPr>
        <w:t xml:space="preserve">. Should/shouldn't. </w:t>
      </w:r>
    </w:p>
    <w:p w14:paraId="1F34385F" w14:textId="77777777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b/>
          <w:sz w:val="24"/>
          <w:szCs w:val="24"/>
        </w:rPr>
      </w:pPr>
      <w:r w:rsidRPr="00EE5DDA">
        <w:rPr>
          <w:sz w:val="24"/>
          <w:szCs w:val="24"/>
        </w:rPr>
        <w:t xml:space="preserve">Expresar gustos. Expresar y pedir opiniones. </w:t>
      </w:r>
      <w:r w:rsidRPr="00EE5DDA">
        <w:rPr>
          <w:sz w:val="24"/>
          <w:szCs w:val="24"/>
          <w:lang w:val="en-US"/>
        </w:rPr>
        <w:t xml:space="preserve">Like / love /dislike / </w:t>
      </w:r>
      <w:proofErr w:type="spellStart"/>
      <w:r w:rsidRPr="00EE5DDA">
        <w:rPr>
          <w:sz w:val="24"/>
          <w:szCs w:val="24"/>
          <w:lang w:val="en-US"/>
        </w:rPr>
        <w:t>don’tlike</w:t>
      </w:r>
      <w:proofErr w:type="spellEnd"/>
      <w:r w:rsidRPr="00EE5DDA">
        <w:rPr>
          <w:sz w:val="24"/>
          <w:szCs w:val="24"/>
          <w:lang w:val="en-US"/>
        </w:rPr>
        <w:t xml:space="preserve">/ hate. - I think / I </w:t>
      </w:r>
      <w:proofErr w:type="spellStart"/>
      <w:r w:rsidRPr="00EE5DDA">
        <w:rPr>
          <w:sz w:val="24"/>
          <w:szCs w:val="24"/>
          <w:lang w:val="en-US"/>
        </w:rPr>
        <w:t>don’tthink.Expresar</w:t>
      </w:r>
      <w:proofErr w:type="spellEnd"/>
      <w:r w:rsidRPr="00EE5DDA">
        <w:rPr>
          <w:sz w:val="24"/>
          <w:szCs w:val="24"/>
          <w:lang w:val="en-US"/>
        </w:rPr>
        <w:t xml:space="preserve"> </w:t>
      </w:r>
      <w:proofErr w:type="spellStart"/>
      <w:r w:rsidRPr="00EE5DDA">
        <w:rPr>
          <w:sz w:val="24"/>
          <w:szCs w:val="24"/>
          <w:lang w:val="en-US"/>
        </w:rPr>
        <w:t>acontecimientos</w:t>
      </w:r>
      <w:proofErr w:type="spellEnd"/>
      <w:r w:rsidRPr="00EE5DDA">
        <w:rPr>
          <w:sz w:val="24"/>
          <w:szCs w:val="24"/>
          <w:lang w:val="en-US"/>
        </w:rPr>
        <w:t xml:space="preserve"> </w:t>
      </w:r>
      <w:proofErr w:type="spellStart"/>
      <w:r w:rsidRPr="00EE5DDA">
        <w:rPr>
          <w:sz w:val="24"/>
          <w:szCs w:val="24"/>
          <w:lang w:val="en-US"/>
        </w:rPr>
        <w:t>futuros</w:t>
      </w:r>
      <w:proofErr w:type="spellEnd"/>
      <w:r w:rsidRPr="00EE5DDA">
        <w:rPr>
          <w:sz w:val="24"/>
          <w:szCs w:val="24"/>
          <w:lang w:val="en-US"/>
        </w:rPr>
        <w:t xml:space="preserve">, </w:t>
      </w:r>
      <w:proofErr w:type="spellStart"/>
      <w:r w:rsidRPr="00EE5DDA">
        <w:rPr>
          <w:sz w:val="24"/>
          <w:szCs w:val="24"/>
          <w:lang w:val="en-US"/>
        </w:rPr>
        <w:t>decisiones</w:t>
      </w:r>
      <w:proofErr w:type="spellEnd"/>
      <w:r w:rsidRPr="00EE5DDA">
        <w:rPr>
          <w:sz w:val="24"/>
          <w:szCs w:val="24"/>
          <w:lang w:val="en-US"/>
        </w:rPr>
        <w:t xml:space="preserve"> y </w:t>
      </w:r>
      <w:proofErr w:type="spellStart"/>
      <w:r w:rsidRPr="00EE5DDA">
        <w:rPr>
          <w:sz w:val="24"/>
          <w:szCs w:val="24"/>
          <w:lang w:val="en-US"/>
        </w:rPr>
        <w:t>hacer</w:t>
      </w:r>
      <w:proofErr w:type="spellEnd"/>
      <w:r w:rsidRPr="00EE5DDA">
        <w:rPr>
          <w:sz w:val="24"/>
          <w:szCs w:val="24"/>
          <w:lang w:val="en-US"/>
        </w:rPr>
        <w:t xml:space="preserve"> </w:t>
      </w:r>
      <w:proofErr w:type="spellStart"/>
      <w:r w:rsidRPr="00EE5DDA">
        <w:rPr>
          <w:sz w:val="24"/>
          <w:szCs w:val="24"/>
          <w:lang w:val="en-US"/>
        </w:rPr>
        <w:t>predicciones</w:t>
      </w:r>
      <w:proofErr w:type="spellEnd"/>
      <w:r w:rsidRPr="00EE5DDA">
        <w:rPr>
          <w:sz w:val="24"/>
          <w:szCs w:val="24"/>
          <w:lang w:val="en-US"/>
        </w:rPr>
        <w:t xml:space="preserve">. Will/be </w:t>
      </w:r>
      <w:proofErr w:type="spellStart"/>
      <w:r w:rsidRPr="00EE5DDA">
        <w:rPr>
          <w:sz w:val="24"/>
          <w:szCs w:val="24"/>
          <w:lang w:val="en-US"/>
        </w:rPr>
        <w:t>goingto</w:t>
      </w:r>
      <w:proofErr w:type="spellEnd"/>
      <w:r w:rsidRPr="00EE5DDA">
        <w:rPr>
          <w:sz w:val="24"/>
          <w:szCs w:val="24"/>
          <w:lang w:val="en-US"/>
        </w:rPr>
        <w:t xml:space="preserve">. </w:t>
      </w:r>
      <w:r w:rsidRPr="00EE5DDA">
        <w:rPr>
          <w:sz w:val="24"/>
          <w:szCs w:val="24"/>
        </w:rPr>
        <w:t xml:space="preserve">Expresiones temporales: </w:t>
      </w:r>
      <w:proofErr w:type="spellStart"/>
      <w:r w:rsidRPr="00EE5DDA">
        <w:rPr>
          <w:sz w:val="24"/>
          <w:szCs w:val="24"/>
        </w:rPr>
        <w:t>thisweekend</w:t>
      </w:r>
      <w:proofErr w:type="spellEnd"/>
      <w:r w:rsidRPr="00EE5DDA">
        <w:rPr>
          <w:sz w:val="24"/>
          <w:szCs w:val="24"/>
        </w:rPr>
        <w:t xml:space="preserve">, </w:t>
      </w:r>
      <w:proofErr w:type="spellStart"/>
      <w:r w:rsidRPr="00EE5DDA">
        <w:rPr>
          <w:sz w:val="24"/>
          <w:szCs w:val="24"/>
        </w:rPr>
        <w:t>nextyear</w:t>
      </w:r>
      <w:proofErr w:type="spellEnd"/>
      <w:r w:rsidRPr="00EE5DDA">
        <w:rPr>
          <w:sz w:val="24"/>
          <w:szCs w:val="24"/>
        </w:rPr>
        <w:t>, etc.</w:t>
      </w:r>
    </w:p>
    <w:p w14:paraId="07F5A387" w14:textId="631B3084" w:rsidR="00EE5DDA" w:rsidRPr="00EE5DDA" w:rsidRDefault="00EE5DDA" w:rsidP="00EE5DDA">
      <w:pPr>
        <w:pStyle w:val="Prrafodelista"/>
        <w:numPr>
          <w:ilvl w:val="0"/>
          <w:numId w:val="28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 xml:space="preserve">Expresar condiciones. Oraciones condicionales tipo I. </w:t>
      </w:r>
    </w:p>
    <w:p w14:paraId="74E4281B" w14:textId="77777777" w:rsidR="00EC5468" w:rsidRPr="00EE5DDA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 w:rsidRPr="00EE5DDA">
        <w:rPr>
          <w:color w:val="000000"/>
          <w:sz w:val="24"/>
          <w:szCs w:val="24"/>
        </w:rPr>
        <w:t xml:space="preserve">Modelos contextuales y géneros discursivos básicos en la </w:t>
      </w:r>
      <w:r w:rsidRPr="00EE5DDA">
        <w:rPr>
          <w:b/>
          <w:color w:val="000000"/>
          <w:sz w:val="24"/>
          <w:szCs w:val="24"/>
        </w:rPr>
        <w:t>comprensión, producción y coproducción de textos orales, escritos y multimodales, breves y sencillos, literarios y no literarios</w:t>
      </w:r>
      <w:r w:rsidRPr="00EE5DDA">
        <w:rPr>
          <w:color w:val="000000"/>
          <w:sz w:val="24"/>
          <w:szCs w:val="24"/>
        </w:rPr>
        <w:t>: características y reconocimiento del contexto (participantes y situación), expectativas generadas por el contexto; organización y estructuración según el género y la función textual.</w:t>
      </w:r>
    </w:p>
    <w:p w14:paraId="6FE38CF7" w14:textId="77777777" w:rsidR="00EC5468" w:rsidRPr="00EE5DDA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b/>
          <w:color w:val="000000"/>
          <w:sz w:val="24"/>
          <w:szCs w:val="24"/>
        </w:rPr>
      </w:pPr>
      <w:r w:rsidRPr="00EE5DDA">
        <w:rPr>
          <w:b/>
          <w:color w:val="000000"/>
          <w:sz w:val="24"/>
          <w:szCs w:val="24"/>
        </w:rPr>
        <w:t>Unidades lingüísticas</w:t>
      </w:r>
      <w:r w:rsidRPr="00EE5DDA">
        <w:rPr>
          <w:color w:val="000000"/>
          <w:sz w:val="24"/>
          <w:szCs w:val="24"/>
        </w:rPr>
        <w:t xml:space="preserve"> básicas y significados asociados a dichas unidades tales como la expresión de la </w:t>
      </w:r>
      <w:r w:rsidRPr="00EE5DDA">
        <w:rPr>
          <w:b/>
          <w:color w:val="000000"/>
          <w:sz w:val="24"/>
          <w:szCs w:val="24"/>
        </w:rPr>
        <w:t>entidad</w:t>
      </w:r>
      <w:r w:rsidRPr="00EE5DDA">
        <w:rPr>
          <w:color w:val="000000"/>
          <w:sz w:val="24"/>
          <w:szCs w:val="24"/>
        </w:rPr>
        <w:t xml:space="preserve"> y sus propiedades, </w:t>
      </w:r>
      <w:r w:rsidRPr="00EE5DDA">
        <w:rPr>
          <w:b/>
          <w:color w:val="000000"/>
          <w:sz w:val="24"/>
          <w:szCs w:val="24"/>
        </w:rPr>
        <w:t xml:space="preserve">cantidad y </w:t>
      </w:r>
      <w:proofErr w:type="spellStart"/>
      <w:r w:rsidRPr="00EE5DDA">
        <w:rPr>
          <w:b/>
          <w:color w:val="000000"/>
          <w:sz w:val="24"/>
          <w:szCs w:val="24"/>
        </w:rPr>
        <w:t>cualidad</w:t>
      </w:r>
      <w:proofErr w:type="spellEnd"/>
      <w:r w:rsidRPr="00EE5DDA">
        <w:rPr>
          <w:b/>
          <w:color w:val="000000"/>
          <w:sz w:val="24"/>
          <w:szCs w:val="24"/>
        </w:rPr>
        <w:t>, el espacio y las relaciones espaciales, el tiempo y las relaciones temporales, la afirmación, la negación, la interrogación y la exclamación, relaciones lógicas básicas.</w:t>
      </w:r>
    </w:p>
    <w:p w14:paraId="07A3D4FF" w14:textId="0850C124" w:rsidR="00EC5468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b/>
          <w:color w:val="000000"/>
          <w:sz w:val="24"/>
          <w:szCs w:val="24"/>
        </w:rPr>
      </w:pPr>
      <w:r w:rsidRPr="00EE5DDA">
        <w:rPr>
          <w:b/>
          <w:color w:val="000000"/>
          <w:sz w:val="24"/>
          <w:szCs w:val="24"/>
        </w:rPr>
        <w:t>Léxico</w:t>
      </w:r>
      <w:r w:rsidRPr="00EE5DDA">
        <w:rPr>
          <w:color w:val="000000"/>
          <w:sz w:val="24"/>
          <w:szCs w:val="24"/>
        </w:rPr>
        <w:t xml:space="preserve"> de uso común y de interés para el alumnado relativo a </w:t>
      </w:r>
      <w:r w:rsidRPr="00EE5DDA">
        <w:rPr>
          <w:b/>
          <w:color w:val="000000"/>
          <w:sz w:val="24"/>
          <w:szCs w:val="24"/>
        </w:rPr>
        <w:t>identificación personal, relaciones interpersonales, lugares y entornos cercanos, ocio y tiempo libre, vida cotidiana, salud y actividad física, vivienda y hogar, clima y entorno natural, tecnologías de la informació</w:t>
      </w:r>
      <w:r w:rsidR="00EE5DDA">
        <w:rPr>
          <w:b/>
          <w:color w:val="000000"/>
          <w:sz w:val="24"/>
          <w:szCs w:val="24"/>
        </w:rPr>
        <w:t>n y la comunicación:</w:t>
      </w:r>
    </w:p>
    <w:p w14:paraId="4326DCE9" w14:textId="77777777" w:rsidR="00EE5DDA" w:rsidRPr="00DD5AC0" w:rsidRDefault="00EE5DDA" w:rsidP="00EE5DDA">
      <w:pPr>
        <w:pStyle w:val="Prrafodelista"/>
        <w:numPr>
          <w:ilvl w:val="1"/>
          <w:numId w:val="29"/>
        </w:numPr>
        <w:spacing w:line="360" w:lineRule="auto"/>
        <w:jc w:val="both"/>
        <w:rPr>
          <w:sz w:val="24"/>
          <w:szCs w:val="24"/>
        </w:rPr>
      </w:pPr>
      <w:r w:rsidRPr="00DD5AC0">
        <w:rPr>
          <w:sz w:val="24"/>
          <w:szCs w:val="24"/>
        </w:rPr>
        <w:t xml:space="preserve">Ampliación de expresiones comunes, de frases hechas y de léxico apropiado a contextos concretos, cotidianos y a contenidos de otras materias del currículo. </w:t>
      </w:r>
    </w:p>
    <w:p w14:paraId="44F5A116" w14:textId="77777777" w:rsidR="00EE5DDA" w:rsidRPr="00DD5AC0" w:rsidRDefault="00EE5DDA" w:rsidP="00EE5DDA">
      <w:pPr>
        <w:pStyle w:val="Prrafodelista"/>
        <w:numPr>
          <w:ilvl w:val="1"/>
          <w:numId w:val="29"/>
        </w:numPr>
        <w:spacing w:line="360" w:lineRule="auto"/>
        <w:jc w:val="both"/>
        <w:rPr>
          <w:b/>
          <w:sz w:val="24"/>
          <w:szCs w:val="24"/>
        </w:rPr>
      </w:pPr>
      <w:r w:rsidRPr="00DD5AC0">
        <w:rPr>
          <w:b/>
          <w:sz w:val="24"/>
          <w:szCs w:val="24"/>
        </w:rPr>
        <w:t xml:space="preserve">Los medios de transporte, la familia, las comidas, el comercio, viajes, ocio y proyectos, itinerarios urbanos, rutinas cotidianas. </w:t>
      </w:r>
    </w:p>
    <w:p w14:paraId="1E31A156" w14:textId="77777777" w:rsidR="00EE5DDA" w:rsidRPr="00DD5AC0" w:rsidRDefault="00EE5DDA" w:rsidP="00EE5DDA">
      <w:pPr>
        <w:pStyle w:val="Prrafodelista"/>
        <w:numPr>
          <w:ilvl w:val="1"/>
          <w:numId w:val="29"/>
        </w:numPr>
        <w:spacing w:line="360" w:lineRule="auto"/>
        <w:jc w:val="both"/>
        <w:rPr>
          <w:b/>
          <w:sz w:val="24"/>
          <w:szCs w:val="24"/>
        </w:rPr>
      </w:pPr>
      <w:r w:rsidRPr="00DD5AC0">
        <w:rPr>
          <w:b/>
          <w:sz w:val="24"/>
          <w:szCs w:val="24"/>
        </w:rPr>
        <w:t>Adjetivos y sustantivos propios de la descripción y de la caracterización.</w:t>
      </w:r>
    </w:p>
    <w:p w14:paraId="1D0E2825" w14:textId="296366E0" w:rsidR="00EE5DDA" w:rsidRPr="00EE5DDA" w:rsidRDefault="00EE5DDA" w:rsidP="00EE5DDA">
      <w:pPr>
        <w:pStyle w:val="Prrafodelista"/>
        <w:numPr>
          <w:ilvl w:val="1"/>
          <w:numId w:val="29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Fórmulas y expresiones.</w:t>
      </w:r>
    </w:p>
    <w:p w14:paraId="332EF874" w14:textId="77777777" w:rsidR="00EC5468" w:rsidRPr="00EE5DDA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 w:rsidRPr="00EE5DDA">
        <w:rPr>
          <w:color w:val="000000"/>
          <w:sz w:val="24"/>
          <w:szCs w:val="24"/>
        </w:rPr>
        <w:lastRenderedPageBreak/>
        <w:t xml:space="preserve">Patrones sonoros, acentuales, rítmicos y de </w:t>
      </w:r>
      <w:proofErr w:type="gramStart"/>
      <w:r w:rsidRPr="00EE5DDA">
        <w:rPr>
          <w:color w:val="000000"/>
          <w:sz w:val="24"/>
          <w:szCs w:val="24"/>
        </w:rPr>
        <w:t>entonación básicos</w:t>
      </w:r>
      <w:proofErr w:type="gramEnd"/>
      <w:r w:rsidRPr="00EE5DDA">
        <w:rPr>
          <w:color w:val="000000"/>
          <w:sz w:val="24"/>
          <w:szCs w:val="24"/>
        </w:rPr>
        <w:t>, y significados e intenciones comunicativas generales asociadas a dichos patrones.</w:t>
      </w:r>
    </w:p>
    <w:p w14:paraId="2BFE4E5D" w14:textId="77777777" w:rsidR="00EC5468" w:rsidRPr="00EE5DDA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 w:rsidRPr="00EE5DDA">
        <w:rPr>
          <w:b/>
          <w:color w:val="000000"/>
          <w:sz w:val="24"/>
          <w:szCs w:val="24"/>
        </w:rPr>
        <w:t>Convenciones ortográficas básicas</w:t>
      </w:r>
      <w:r w:rsidRPr="00EE5DDA">
        <w:rPr>
          <w:color w:val="000000"/>
          <w:sz w:val="24"/>
          <w:szCs w:val="24"/>
        </w:rPr>
        <w:t xml:space="preserve"> y significados e intenciones comunicativas asociados a los formatos, patrones y elementos gráficos.</w:t>
      </w:r>
    </w:p>
    <w:p w14:paraId="5610FF8E" w14:textId="77777777" w:rsidR="00EC5468" w:rsidRPr="00EE5DDA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 w:rsidRPr="00EE5DDA">
        <w:rPr>
          <w:b/>
          <w:color w:val="000000"/>
          <w:sz w:val="24"/>
          <w:szCs w:val="24"/>
        </w:rPr>
        <w:t>Convenciones y estrategias conversacionales básicas</w:t>
      </w:r>
      <w:r w:rsidRPr="00EE5DDA">
        <w:rPr>
          <w:color w:val="000000"/>
          <w:sz w:val="24"/>
          <w:szCs w:val="24"/>
        </w:rPr>
        <w:t xml:space="preserve">, en formato síncrono o asíncrono, para </w:t>
      </w:r>
      <w:r w:rsidRPr="00EE5DDA">
        <w:rPr>
          <w:b/>
          <w:color w:val="000000"/>
          <w:sz w:val="24"/>
          <w:szCs w:val="24"/>
        </w:rPr>
        <w:t>iniciar, mantener y terminar la comunicación, tomar y ceder la palabra, pedir y dar aclaraciones y explicaciones, reformular, comparar y contrastar, resumir, colaborar, debatir, etc</w:t>
      </w:r>
      <w:r w:rsidRPr="00EE5DDA">
        <w:rPr>
          <w:color w:val="000000"/>
          <w:sz w:val="24"/>
          <w:szCs w:val="24"/>
        </w:rPr>
        <w:t>.</w:t>
      </w:r>
    </w:p>
    <w:p w14:paraId="6528C625" w14:textId="77777777" w:rsidR="00EC5468" w:rsidRPr="00EE5DDA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 w:rsidRPr="00EE5DDA">
        <w:rPr>
          <w:color w:val="000000"/>
          <w:sz w:val="24"/>
          <w:szCs w:val="24"/>
        </w:rPr>
        <w:t xml:space="preserve">Recursos para el aprendizaje y </w:t>
      </w:r>
      <w:r w:rsidRPr="00EE5DDA">
        <w:rPr>
          <w:b/>
          <w:color w:val="000000"/>
          <w:sz w:val="24"/>
          <w:szCs w:val="24"/>
        </w:rPr>
        <w:t>estrategias básicas de búsqueda de información</w:t>
      </w:r>
      <w:r w:rsidRPr="00EE5DDA">
        <w:rPr>
          <w:color w:val="000000"/>
          <w:sz w:val="24"/>
          <w:szCs w:val="24"/>
        </w:rPr>
        <w:t>: diccionarios, libros de consulta, bibliotecas, recursos digitales e informáticos, etc.</w:t>
      </w:r>
    </w:p>
    <w:p w14:paraId="6846784B" w14:textId="77777777" w:rsidR="00EC5468" w:rsidRPr="00EE5DDA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 w:rsidRPr="00EE5DDA">
        <w:rPr>
          <w:color w:val="000000"/>
          <w:sz w:val="24"/>
          <w:szCs w:val="24"/>
        </w:rPr>
        <w:t>Identificación de la autoría de las fuentes consultadas y los contenidos utilizados.</w:t>
      </w:r>
    </w:p>
    <w:p w14:paraId="7281C2F0" w14:textId="77777777" w:rsidR="00EC5468" w:rsidRPr="00EE5DDA" w:rsidRDefault="00DB54B8" w:rsidP="00EE5DDA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 w:rsidRPr="00EE5DDA">
        <w:rPr>
          <w:color w:val="000000"/>
          <w:sz w:val="24"/>
          <w:szCs w:val="24"/>
        </w:rPr>
        <w:t xml:space="preserve">Herramientas analógicas y digitales básicas para la comprensión, producción y coproducción oral, escrita y multimodal; y </w:t>
      </w:r>
      <w:r w:rsidRPr="00EE5DDA">
        <w:rPr>
          <w:b/>
          <w:color w:val="000000"/>
          <w:sz w:val="24"/>
          <w:szCs w:val="24"/>
        </w:rPr>
        <w:t>plataformas virtuales de interacción, cooperación y colaboración educativa</w:t>
      </w:r>
      <w:r w:rsidRPr="00EE5DDA">
        <w:rPr>
          <w:color w:val="000000"/>
          <w:sz w:val="24"/>
          <w:szCs w:val="24"/>
        </w:rPr>
        <w:t xml:space="preserve"> (aulas virtuales, videoconferencias, herramientas digitales colaborativas, etc.) para el aprendizaje, la comunicación y el desarrollo de proyectos con hablantes o estudiantes de la lengua extranjera.</w:t>
      </w:r>
    </w:p>
    <w:p w14:paraId="77206E64" w14:textId="77777777" w:rsidR="00EC5468" w:rsidRDefault="00DB54B8" w:rsidP="00DD5AC0">
      <w:pPr>
        <w:spacing w:before="221" w:line="360" w:lineRule="auto"/>
        <w:ind w:right="216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B. Plurilingüismo</w:t>
      </w:r>
    </w:p>
    <w:p w14:paraId="3237E040" w14:textId="77777777" w:rsidR="00EC5468" w:rsidRDefault="00DB54B8" w:rsidP="00DD5A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Estrategias y técnicas para </w:t>
      </w:r>
      <w:r>
        <w:rPr>
          <w:b/>
          <w:color w:val="000000"/>
          <w:sz w:val="24"/>
          <w:szCs w:val="24"/>
        </w:rPr>
        <w:t>responder eficazmente</w:t>
      </w:r>
      <w:r>
        <w:rPr>
          <w:color w:val="000000"/>
          <w:sz w:val="24"/>
          <w:szCs w:val="24"/>
        </w:rPr>
        <w:t xml:space="preserve"> y con niveles crecientes de </w:t>
      </w:r>
      <w:r>
        <w:rPr>
          <w:b/>
          <w:color w:val="000000"/>
          <w:sz w:val="24"/>
          <w:szCs w:val="24"/>
        </w:rPr>
        <w:t>fluidez</w:t>
      </w:r>
      <w:r>
        <w:rPr>
          <w:color w:val="000000"/>
          <w:sz w:val="24"/>
          <w:szCs w:val="24"/>
        </w:rPr>
        <w:t xml:space="preserve">, </w:t>
      </w:r>
      <w:r>
        <w:rPr>
          <w:b/>
          <w:color w:val="000000"/>
          <w:sz w:val="24"/>
          <w:szCs w:val="24"/>
        </w:rPr>
        <w:t>adecuación</w:t>
      </w:r>
      <w:r>
        <w:rPr>
          <w:color w:val="000000"/>
          <w:sz w:val="24"/>
          <w:szCs w:val="24"/>
        </w:rPr>
        <w:t xml:space="preserve"> y </w:t>
      </w:r>
      <w:r>
        <w:rPr>
          <w:b/>
          <w:color w:val="000000"/>
          <w:sz w:val="24"/>
          <w:szCs w:val="24"/>
        </w:rPr>
        <w:t>corrección</w:t>
      </w:r>
      <w:r>
        <w:rPr>
          <w:color w:val="000000"/>
          <w:sz w:val="24"/>
          <w:szCs w:val="24"/>
        </w:rPr>
        <w:t xml:space="preserve"> a una </w:t>
      </w:r>
      <w:r>
        <w:rPr>
          <w:b/>
          <w:color w:val="000000"/>
          <w:sz w:val="24"/>
          <w:szCs w:val="24"/>
        </w:rPr>
        <w:t>necesidad comunicativa concreta</w:t>
      </w:r>
      <w:r>
        <w:rPr>
          <w:color w:val="000000"/>
          <w:sz w:val="24"/>
          <w:szCs w:val="24"/>
        </w:rPr>
        <w:t xml:space="preserve"> a pesar de las limitaciones derivadas del nivel de competencia en la lengua extranjera y en las demás lenguas del repertorio lingüístico propio.</w:t>
      </w:r>
    </w:p>
    <w:p w14:paraId="24A2BCB6" w14:textId="77777777" w:rsidR="00EC5468" w:rsidRDefault="00DB54B8" w:rsidP="00DD5A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Estrategias de uso común para identificar, organizar, retener, recuperar y utilizar creativamente unidades lingüísticas (léxico, morfosintaxis, patrones sonoros, etc.) a partir de la comparación de las lenguas y variedades que conforman el repertorio lingüístico personal.</w:t>
      </w:r>
    </w:p>
    <w:p w14:paraId="122E5435" w14:textId="77777777" w:rsidR="00EC5468" w:rsidRDefault="00DB54B8" w:rsidP="00DD5A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Estrategias y herramientas de uso común para la </w:t>
      </w:r>
      <w:r>
        <w:rPr>
          <w:b/>
          <w:color w:val="000000"/>
          <w:sz w:val="24"/>
          <w:szCs w:val="24"/>
        </w:rPr>
        <w:t>autoevaluación, la coevaluación y la autorreparación</w:t>
      </w:r>
      <w:r>
        <w:rPr>
          <w:color w:val="000000"/>
          <w:sz w:val="24"/>
          <w:szCs w:val="24"/>
        </w:rPr>
        <w:t>, analógicas y digitales, individuales y cooperativas.</w:t>
      </w:r>
    </w:p>
    <w:p w14:paraId="166130AD" w14:textId="77777777" w:rsidR="00EC5468" w:rsidRDefault="00DB54B8" w:rsidP="00DD5A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Expresiones y léxico específico de uso común para intercambiar ideas sobre la comunicación, la lengua, el aprendizaje y las herramientas de comunicación y aprendizaje (metalenguaje).</w:t>
      </w:r>
    </w:p>
    <w:p w14:paraId="299511E6" w14:textId="77777777" w:rsidR="00EC5468" w:rsidRDefault="00DB54B8" w:rsidP="00DD5AC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Comparación entre lenguas</w:t>
      </w:r>
      <w:r>
        <w:rPr>
          <w:color w:val="000000"/>
          <w:sz w:val="24"/>
          <w:szCs w:val="24"/>
        </w:rPr>
        <w:t xml:space="preserve"> a partir de elementos de la lengua extranjera y otras lenguas: origen y parentescos.</w:t>
      </w:r>
    </w:p>
    <w:p w14:paraId="2FCA0A31" w14:textId="77777777" w:rsidR="00EC5468" w:rsidRDefault="00EC5468" w:rsidP="00DD5AC0">
      <w:pPr>
        <w:spacing w:line="360" w:lineRule="auto"/>
        <w:ind w:left="360"/>
        <w:jc w:val="both"/>
        <w:rPr>
          <w:b/>
          <w:sz w:val="24"/>
          <w:szCs w:val="24"/>
        </w:rPr>
      </w:pPr>
    </w:p>
    <w:p w14:paraId="74F5BD75" w14:textId="77777777" w:rsidR="00EC5468" w:rsidRDefault="00DB54B8" w:rsidP="00DD5AC0">
      <w:pPr>
        <w:spacing w:line="360" w:lineRule="auto"/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C) Fonética</w:t>
      </w:r>
      <w:r>
        <w:rPr>
          <w:sz w:val="24"/>
          <w:szCs w:val="24"/>
        </w:rPr>
        <w:t xml:space="preserve">. </w:t>
      </w:r>
    </w:p>
    <w:p w14:paraId="12723289" w14:textId="606F00D8" w:rsidR="00EC5468" w:rsidRPr="00EE5DDA" w:rsidRDefault="00DB54B8" w:rsidP="00EE5DDA">
      <w:pPr>
        <w:pStyle w:val="Prrafodelista"/>
        <w:numPr>
          <w:ilvl w:val="0"/>
          <w:numId w:val="26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 xml:space="preserve">Reconocimiento progresivo de los símbolos fonéticos y pronunciación de fonemas de especial dificultad. </w:t>
      </w:r>
    </w:p>
    <w:p w14:paraId="42095D27" w14:textId="7D4A363A" w:rsidR="00EC5468" w:rsidRPr="00EE5DDA" w:rsidRDefault="00DB54B8" w:rsidP="00EE5DDA">
      <w:pPr>
        <w:pStyle w:val="Prrafodelista"/>
        <w:numPr>
          <w:ilvl w:val="0"/>
          <w:numId w:val="26"/>
        </w:numPr>
        <w:spacing w:line="360" w:lineRule="auto"/>
        <w:jc w:val="both"/>
        <w:rPr>
          <w:b/>
          <w:sz w:val="24"/>
          <w:szCs w:val="24"/>
        </w:rPr>
      </w:pPr>
      <w:r w:rsidRPr="00EE5DDA">
        <w:rPr>
          <w:b/>
          <w:sz w:val="24"/>
          <w:szCs w:val="24"/>
        </w:rPr>
        <w:t xml:space="preserve">Pronunciación de formas contractas. </w:t>
      </w:r>
    </w:p>
    <w:p w14:paraId="7C478186" w14:textId="2715FA9B" w:rsidR="00EC5468" w:rsidRPr="00EE5DDA" w:rsidRDefault="00DB54B8" w:rsidP="00EE5DDA">
      <w:pPr>
        <w:pStyle w:val="Prrafodelista"/>
        <w:numPr>
          <w:ilvl w:val="0"/>
          <w:numId w:val="26"/>
        </w:numPr>
        <w:spacing w:line="360" w:lineRule="auto"/>
        <w:jc w:val="both"/>
        <w:rPr>
          <w:b/>
          <w:sz w:val="24"/>
          <w:szCs w:val="24"/>
        </w:rPr>
      </w:pPr>
      <w:r w:rsidRPr="00EE5DDA">
        <w:rPr>
          <w:b/>
          <w:sz w:val="24"/>
          <w:szCs w:val="24"/>
        </w:rPr>
        <w:t xml:space="preserve">Pronunciación de la terminación en formas de tiempos verbales. </w:t>
      </w:r>
    </w:p>
    <w:p w14:paraId="5E40E225" w14:textId="3C4ED72B" w:rsidR="00EC5468" w:rsidRPr="00EE5DDA" w:rsidRDefault="00DB54B8" w:rsidP="00EE5DDA">
      <w:pPr>
        <w:pStyle w:val="Prrafodelista"/>
        <w:numPr>
          <w:ilvl w:val="0"/>
          <w:numId w:val="26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 xml:space="preserve">Formas débiles. </w:t>
      </w:r>
    </w:p>
    <w:p w14:paraId="7A309801" w14:textId="082B0A64" w:rsidR="00EC5468" w:rsidRPr="00EE5DDA" w:rsidRDefault="00DB54B8" w:rsidP="00EE5DDA">
      <w:pPr>
        <w:pStyle w:val="Prrafodelista"/>
        <w:numPr>
          <w:ilvl w:val="0"/>
          <w:numId w:val="26"/>
        </w:numPr>
        <w:spacing w:line="360" w:lineRule="auto"/>
        <w:jc w:val="both"/>
        <w:rPr>
          <w:sz w:val="24"/>
          <w:szCs w:val="24"/>
        </w:rPr>
      </w:pPr>
      <w:r w:rsidRPr="00EE5DDA">
        <w:rPr>
          <w:sz w:val="24"/>
          <w:szCs w:val="24"/>
        </w:rPr>
        <w:t>Reconocimiento y producción de patrones básicos de ritmo, entonación y acentuación de palabras y frases.</w:t>
      </w:r>
    </w:p>
    <w:p w14:paraId="35445427" w14:textId="77777777" w:rsidR="00EC5468" w:rsidRDefault="00DB54B8" w:rsidP="00DD5AC0">
      <w:pPr>
        <w:spacing w:before="221" w:line="360" w:lineRule="auto"/>
        <w:ind w:right="216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C. Interculturalidad</w:t>
      </w:r>
    </w:p>
    <w:p w14:paraId="195D2454" w14:textId="77777777" w:rsidR="00EC5468" w:rsidRDefault="00DB54B8" w:rsidP="00DD5AC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 lengua extranjera como </w:t>
      </w:r>
      <w:r>
        <w:rPr>
          <w:b/>
          <w:color w:val="000000"/>
          <w:sz w:val="24"/>
          <w:szCs w:val="24"/>
        </w:rPr>
        <w:t>medio de comunicación interpersonal e internacional</w:t>
      </w:r>
      <w:r>
        <w:rPr>
          <w:color w:val="000000"/>
          <w:sz w:val="24"/>
          <w:szCs w:val="24"/>
        </w:rPr>
        <w:t xml:space="preserve">, como fuente de información y como </w:t>
      </w:r>
      <w:r>
        <w:rPr>
          <w:b/>
          <w:color w:val="000000"/>
          <w:sz w:val="24"/>
          <w:szCs w:val="24"/>
        </w:rPr>
        <w:t>herramienta de participación social y de enriquecimiento personal.</w:t>
      </w:r>
    </w:p>
    <w:p w14:paraId="25475AEC" w14:textId="77777777" w:rsidR="00EC5468" w:rsidRDefault="00DB54B8" w:rsidP="00DD5AC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Interés</w:t>
      </w:r>
      <w:r>
        <w:rPr>
          <w:color w:val="000000"/>
          <w:sz w:val="24"/>
          <w:szCs w:val="24"/>
        </w:rPr>
        <w:t xml:space="preserve"> e </w:t>
      </w:r>
      <w:r>
        <w:rPr>
          <w:b/>
          <w:color w:val="000000"/>
          <w:sz w:val="24"/>
          <w:szCs w:val="24"/>
        </w:rPr>
        <w:t>iniciativa</w:t>
      </w:r>
      <w:r>
        <w:rPr>
          <w:color w:val="000000"/>
          <w:sz w:val="24"/>
          <w:szCs w:val="24"/>
        </w:rPr>
        <w:t xml:space="preserve"> en la </w:t>
      </w:r>
      <w:r>
        <w:rPr>
          <w:b/>
          <w:color w:val="000000"/>
          <w:sz w:val="24"/>
          <w:szCs w:val="24"/>
        </w:rPr>
        <w:t>realización de intercambios comunicativos</w:t>
      </w:r>
      <w:r>
        <w:rPr>
          <w:color w:val="000000"/>
          <w:sz w:val="24"/>
          <w:szCs w:val="24"/>
        </w:rPr>
        <w:t xml:space="preserve"> a través de diferentes medios con hablantes o estudiantes de la lengua extranjera.</w:t>
      </w:r>
    </w:p>
    <w:p w14:paraId="3D77D040" w14:textId="77777777" w:rsidR="00EC5468" w:rsidRDefault="00DB54B8" w:rsidP="00DD5AC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Aspectos socioculturales y sociolingüísticos de uso común</w:t>
      </w:r>
      <w:r>
        <w:rPr>
          <w:color w:val="000000"/>
          <w:sz w:val="24"/>
          <w:szCs w:val="24"/>
        </w:rPr>
        <w:t xml:space="preserve"> relativos a la vida cotidiana, las condiciones de vida y las relaciones interpersonales; convenciones sociales de uso común; lenguaje no verbal, cortesía lingüística y etiqueta digital; cultura, normas, actitudes, costumbres y valores propios de países donde se habla la lengua extranjera.</w:t>
      </w:r>
    </w:p>
    <w:p w14:paraId="387CE9CA" w14:textId="77777777" w:rsidR="00EC5468" w:rsidRDefault="00DB54B8" w:rsidP="00DD5AC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Estrategias de uso común para </w:t>
      </w:r>
      <w:r>
        <w:rPr>
          <w:b/>
          <w:color w:val="000000"/>
          <w:sz w:val="24"/>
          <w:szCs w:val="24"/>
        </w:rPr>
        <w:t>entender y apreciar la diversidad lingüística</w:t>
      </w:r>
      <w:r>
        <w:rPr>
          <w:color w:val="000000"/>
          <w:sz w:val="24"/>
          <w:szCs w:val="24"/>
        </w:rPr>
        <w:t>, cultural y artística, atendiendo a valores eco sociales y democráticos.</w:t>
      </w:r>
    </w:p>
    <w:p w14:paraId="11B7C9FE" w14:textId="7C65045E" w:rsidR="00EC5468" w:rsidRPr="00EE5DDA" w:rsidRDefault="00DB54B8" w:rsidP="00EE5DDA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1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Estrategias de uso común de detección y actuación ante usos discriminatorios del lenguaje verbal y no verbal.</w:t>
      </w:r>
    </w:p>
    <w:p w14:paraId="52CCCFB7" w14:textId="77777777" w:rsidR="00EC5468" w:rsidRDefault="00EC5468" w:rsidP="00DD5AC0">
      <w:pPr>
        <w:spacing w:before="221" w:line="360" w:lineRule="auto"/>
        <w:ind w:right="216"/>
        <w:jc w:val="both"/>
        <w:rPr>
          <w:b/>
          <w:i/>
          <w:sz w:val="24"/>
          <w:szCs w:val="24"/>
        </w:rPr>
      </w:pPr>
    </w:p>
    <w:p w14:paraId="16499366" w14:textId="77777777" w:rsidR="00EC5468" w:rsidRDefault="00DB54B8">
      <w:pPr>
        <w:spacing w:before="221" w:line="360" w:lineRule="auto"/>
        <w:ind w:left="5040" w:right="216"/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Departamento de Inglés.</w:t>
      </w:r>
    </w:p>
    <w:sectPr w:rsidR="00EC5468">
      <w:headerReference w:type="default" r:id="rId14"/>
      <w:footerReference w:type="default" r:id="rId15"/>
      <w:pgSz w:w="11910" w:h="16840"/>
      <w:pgMar w:top="1843" w:right="1480" w:bottom="993" w:left="1480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84415" w14:textId="77777777" w:rsidR="00BD3638" w:rsidRDefault="00BD3638">
      <w:r>
        <w:separator/>
      </w:r>
    </w:p>
  </w:endnote>
  <w:endnote w:type="continuationSeparator" w:id="0">
    <w:p w14:paraId="41090705" w14:textId="77777777" w:rsidR="00BD3638" w:rsidRDefault="00BD3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1369C4A9-057B-4038-A0A6-F86FE7BE16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7BE13E87-9691-41B7-8A08-3797D22B2D27}"/>
    <w:embedItalic r:id="rId3" w:fontKey="{50537D0A-E1A5-418B-8597-C15A5E612D6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4747CD9-974C-4FC0-85E2-B54BBA51D470}"/>
  </w:font>
  <w:font w:name="Carlito">
    <w:altName w:val="Times New Roman"/>
    <w:panose1 w:val="020F0502020204030204"/>
    <w:charset w:val="00"/>
    <w:family w:val="roman"/>
    <w:pitch w:val="variable"/>
  </w:font>
  <w:font w:name="DejaVu Sans">
    <w:altName w:val="Times New Roman"/>
    <w:panose1 w:val="020B0603030804020204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31BBE59-FB1B-47EC-B546-564929289B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B0046C-28BE-4329-B516-B7F10A80BF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38A1" w14:textId="5F3E2C05" w:rsidR="00DB54B8" w:rsidRDefault="00DB54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  <w:bookmarkStart w:id="0" w:name="_ni0fyggk0u23" w:colFirst="0" w:colLast="0"/>
    <w:bookmarkEnd w:id="0"/>
    <w:r>
      <w:rPr>
        <w:i/>
        <w:color w:val="000000"/>
      </w:rPr>
      <w:t>IES JOSEFINA ALDECOA/</w:t>
    </w:r>
    <w:proofErr w:type="spellStart"/>
    <w:r>
      <w:rPr>
        <w:i/>
        <w:color w:val="000000"/>
      </w:rPr>
      <w:t>Dpto</w:t>
    </w:r>
    <w:proofErr w:type="spellEnd"/>
    <w:r>
      <w:rPr>
        <w:i/>
        <w:color w:val="000000"/>
      </w:rPr>
      <w:t xml:space="preserve"> INGLÉS/ 2º ESO/Curso 202</w:t>
    </w:r>
    <w:r>
      <w:rPr>
        <w:i/>
      </w:rPr>
      <w:t>5</w:t>
    </w:r>
    <w:r>
      <w:rPr>
        <w:i/>
        <w:color w:val="000000"/>
      </w:rPr>
      <w:t>-202</w:t>
    </w:r>
    <w:r>
      <w:rPr>
        <w:i/>
      </w:rPr>
      <w:t>6</w:t>
    </w:r>
    <w:r>
      <w:rPr>
        <w:color w:val="000000"/>
      </w:rPr>
      <w:t xml:space="preserve">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59D8">
      <w:rPr>
        <w:noProof/>
        <w:color w:val="000000"/>
      </w:rPr>
      <w:t>1</w:t>
    </w:r>
    <w:r>
      <w:rPr>
        <w:color w:val="000000"/>
      </w:rPr>
      <w:fldChar w:fldCharType="end"/>
    </w:r>
  </w:p>
  <w:p w14:paraId="2F77546D" w14:textId="77777777" w:rsidR="00DB54B8" w:rsidRDefault="00DB54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5DF9B" w14:textId="6370015B" w:rsidR="00DB54B8" w:rsidRDefault="00DB54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  <w:r>
      <w:rPr>
        <w:i/>
        <w:color w:val="000000"/>
      </w:rPr>
      <w:t>IES JOSEFINA ALDECOA/</w:t>
    </w:r>
    <w:proofErr w:type="spellStart"/>
    <w:r>
      <w:rPr>
        <w:i/>
        <w:color w:val="000000"/>
      </w:rPr>
      <w:t>Dpto</w:t>
    </w:r>
    <w:proofErr w:type="spellEnd"/>
    <w:r>
      <w:rPr>
        <w:i/>
        <w:color w:val="000000"/>
      </w:rPr>
      <w:t xml:space="preserve"> INGLÉS/ 2º ESO/Curso 202</w:t>
    </w:r>
    <w:r>
      <w:rPr>
        <w:i/>
      </w:rPr>
      <w:t>5</w:t>
    </w:r>
    <w:r>
      <w:rPr>
        <w:i/>
        <w:color w:val="000000"/>
      </w:rPr>
      <w:t>-202</w:t>
    </w:r>
    <w:r>
      <w:rPr>
        <w:i/>
      </w:rPr>
      <w:t>6</w:t>
    </w:r>
    <w:r>
      <w:rPr>
        <w:color w:val="000000"/>
      </w:rPr>
      <w:t xml:space="preserve">                 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59D8">
      <w:rPr>
        <w:noProof/>
        <w:color w:val="000000"/>
      </w:rPr>
      <w:t>2</w:t>
    </w:r>
    <w:r>
      <w:rPr>
        <w:color w:val="000000"/>
      </w:rPr>
      <w:fldChar w:fldCharType="end"/>
    </w:r>
  </w:p>
  <w:p w14:paraId="23902E27" w14:textId="77777777" w:rsidR="00DB54B8" w:rsidRDefault="00DB54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82527" w14:textId="41E6760D" w:rsidR="00DB54B8" w:rsidRDefault="00DB54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</w:rPr>
    </w:pPr>
    <w:r>
      <w:rPr>
        <w:i/>
        <w:color w:val="000000"/>
      </w:rPr>
      <w:t xml:space="preserve">IES JOSEFINA ALDECOA/ </w:t>
    </w:r>
    <w:proofErr w:type="spellStart"/>
    <w:r>
      <w:rPr>
        <w:i/>
        <w:color w:val="000000"/>
      </w:rPr>
      <w:t>Dpto</w:t>
    </w:r>
    <w:proofErr w:type="spellEnd"/>
    <w:r>
      <w:rPr>
        <w:i/>
        <w:color w:val="000000"/>
      </w:rPr>
      <w:t xml:space="preserve"> INGLÉS/ 2º ESO/ Curso 2025-2026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59D8">
      <w:rPr>
        <w:noProof/>
        <w:color w:val="000000"/>
      </w:rPr>
      <w:t>3</w:t>
    </w:r>
    <w:r>
      <w:rPr>
        <w:color w:val="000000"/>
      </w:rPr>
      <w:fldChar w:fldCharType="end"/>
    </w:r>
  </w:p>
  <w:p w14:paraId="390609FB" w14:textId="77777777" w:rsidR="00DB54B8" w:rsidRDefault="00DB54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003C1A" w14:textId="77777777" w:rsidR="00BD3638" w:rsidRDefault="00BD3638">
      <w:r>
        <w:separator/>
      </w:r>
    </w:p>
  </w:footnote>
  <w:footnote w:type="continuationSeparator" w:id="0">
    <w:p w14:paraId="50CBFAAB" w14:textId="77777777" w:rsidR="00BD3638" w:rsidRDefault="00BD3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5439BE" w14:textId="77777777" w:rsidR="00DB54B8" w:rsidRDefault="00DB54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es-ES"/>
      </w:rPr>
      <w:drawing>
        <wp:anchor distT="0" distB="0" distL="0" distR="0" simplePos="0" relativeHeight="251658240" behindDoc="1" locked="0" layoutInCell="1" hidden="0" allowOverlap="1" wp14:anchorId="63BAD6EA" wp14:editId="11D3B43D">
          <wp:simplePos x="0" y="0"/>
          <wp:positionH relativeFrom="page">
            <wp:posOffset>5594856</wp:posOffset>
          </wp:positionH>
          <wp:positionV relativeFrom="page">
            <wp:posOffset>355659</wp:posOffset>
          </wp:positionV>
          <wp:extent cx="1119422" cy="538968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9422" cy="538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es-ES"/>
      </w:rPr>
      <w:drawing>
        <wp:anchor distT="0" distB="0" distL="0" distR="0" simplePos="0" relativeHeight="251659264" behindDoc="1" locked="0" layoutInCell="1" hidden="0" allowOverlap="1" wp14:anchorId="01B64ADA" wp14:editId="496233A2">
          <wp:simplePos x="0" y="0"/>
          <wp:positionH relativeFrom="page">
            <wp:posOffset>1186814</wp:posOffset>
          </wp:positionH>
          <wp:positionV relativeFrom="page">
            <wp:posOffset>525778</wp:posOffset>
          </wp:positionV>
          <wp:extent cx="1264920" cy="46482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492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BC9C4" w14:textId="77777777" w:rsidR="00DB54B8" w:rsidRDefault="00DB54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E83E2" w14:textId="77777777" w:rsidR="00DB54B8" w:rsidRDefault="00DB54B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  <w:lang w:val="es-ES"/>
      </w:rPr>
      <w:drawing>
        <wp:anchor distT="0" distB="0" distL="0" distR="0" simplePos="0" relativeHeight="251660288" behindDoc="1" locked="0" layoutInCell="1" hidden="0" allowOverlap="1" wp14:anchorId="5763AEA9" wp14:editId="26306DF3">
          <wp:simplePos x="0" y="0"/>
          <wp:positionH relativeFrom="page">
            <wp:posOffset>5594856</wp:posOffset>
          </wp:positionH>
          <wp:positionV relativeFrom="page">
            <wp:posOffset>356294</wp:posOffset>
          </wp:positionV>
          <wp:extent cx="1119422" cy="538968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9422" cy="5389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  <w:lang w:val="es-ES"/>
      </w:rPr>
      <w:drawing>
        <wp:anchor distT="0" distB="0" distL="0" distR="0" simplePos="0" relativeHeight="251661312" behindDoc="1" locked="0" layoutInCell="1" hidden="0" allowOverlap="1" wp14:anchorId="2AF6D3FA" wp14:editId="5A2EE959">
          <wp:simplePos x="0" y="0"/>
          <wp:positionH relativeFrom="page">
            <wp:posOffset>1186814</wp:posOffset>
          </wp:positionH>
          <wp:positionV relativeFrom="page">
            <wp:posOffset>526336</wp:posOffset>
          </wp:positionV>
          <wp:extent cx="1264920" cy="464341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4920" cy="4643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07A7F"/>
    <w:multiLevelType w:val="multilevel"/>
    <w:tmpl w:val="62C47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66B6F30"/>
    <w:multiLevelType w:val="hybridMultilevel"/>
    <w:tmpl w:val="F974864E"/>
    <w:lvl w:ilvl="0" w:tplc="F2AA22A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536BBB"/>
    <w:multiLevelType w:val="multilevel"/>
    <w:tmpl w:val="750E0148"/>
    <w:lvl w:ilvl="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45A75B7"/>
    <w:multiLevelType w:val="hybridMultilevel"/>
    <w:tmpl w:val="665C52B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40CAD"/>
    <w:multiLevelType w:val="multilevel"/>
    <w:tmpl w:val="F6000E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8397E2D"/>
    <w:multiLevelType w:val="multilevel"/>
    <w:tmpl w:val="A83230A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18C154D2"/>
    <w:multiLevelType w:val="hybridMultilevel"/>
    <w:tmpl w:val="8FF666DA"/>
    <w:lvl w:ilvl="0" w:tplc="79AEACC0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180EA2"/>
    <w:multiLevelType w:val="hybridMultilevel"/>
    <w:tmpl w:val="0A362C34"/>
    <w:lvl w:ilvl="0" w:tplc="79AEACC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0E6B0D"/>
    <w:multiLevelType w:val="multilevel"/>
    <w:tmpl w:val="2E586C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Noto Sans Symbols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2253118C"/>
    <w:multiLevelType w:val="hybridMultilevel"/>
    <w:tmpl w:val="A74240BA"/>
    <w:lvl w:ilvl="0" w:tplc="79AEACC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B2261D4"/>
    <w:multiLevelType w:val="multilevel"/>
    <w:tmpl w:val="8FBA67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2F6D2A9E"/>
    <w:multiLevelType w:val="multilevel"/>
    <w:tmpl w:val="3A4499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390540B4"/>
    <w:multiLevelType w:val="hybridMultilevel"/>
    <w:tmpl w:val="D77AE0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B3EBA"/>
    <w:multiLevelType w:val="multilevel"/>
    <w:tmpl w:val="2F5EA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3B5B5282"/>
    <w:multiLevelType w:val="hybridMultilevel"/>
    <w:tmpl w:val="B70004CE"/>
    <w:lvl w:ilvl="0" w:tplc="49D25C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B04704"/>
    <w:multiLevelType w:val="multilevel"/>
    <w:tmpl w:val="702492E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>
    <w:nsid w:val="43140DFB"/>
    <w:multiLevelType w:val="multilevel"/>
    <w:tmpl w:val="F2EC0EC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56E73"/>
    <w:multiLevelType w:val="multilevel"/>
    <w:tmpl w:val="ECA4ED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52D8610E"/>
    <w:multiLevelType w:val="multilevel"/>
    <w:tmpl w:val="CDAA8F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Noto Sans Symbols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551A7F6D"/>
    <w:multiLevelType w:val="multilevel"/>
    <w:tmpl w:val="57BE89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572F7DC9"/>
    <w:multiLevelType w:val="hybridMultilevel"/>
    <w:tmpl w:val="CE82F5B4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A5126FC"/>
    <w:multiLevelType w:val="multilevel"/>
    <w:tmpl w:val="B8368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>
    <w:nsid w:val="64695B59"/>
    <w:multiLevelType w:val="multilevel"/>
    <w:tmpl w:val="5214510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>
    <w:nsid w:val="668B1E03"/>
    <w:multiLevelType w:val="multilevel"/>
    <w:tmpl w:val="3A0083B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>
    <w:nsid w:val="6BAD2AD6"/>
    <w:multiLevelType w:val="multilevel"/>
    <w:tmpl w:val="40101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>
    <w:nsid w:val="6E515D31"/>
    <w:multiLevelType w:val="multilevel"/>
    <w:tmpl w:val="9A005DA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Noto Sans Symbols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>
    <w:nsid w:val="6FB8403B"/>
    <w:multiLevelType w:val="multilevel"/>
    <w:tmpl w:val="AA400D4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7">
    <w:nsid w:val="761567BF"/>
    <w:multiLevelType w:val="hybridMultilevel"/>
    <w:tmpl w:val="BE46FB6A"/>
    <w:lvl w:ilvl="0" w:tplc="79AEACC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6D17E43"/>
    <w:multiLevelType w:val="hybridMultilevel"/>
    <w:tmpl w:val="6A2CB616"/>
    <w:lvl w:ilvl="0" w:tplc="79AEACC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1"/>
  </w:num>
  <w:num w:numId="4">
    <w:abstractNumId w:val="26"/>
  </w:num>
  <w:num w:numId="5">
    <w:abstractNumId w:val="2"/>
  </w:num>
  <w:num w:numId="6">
    <w:abstractNumId w:val="8"/>
  </w:num>
  <w:num w:numId="7">
    <w:abstractNumId w:val="25"/>
  </w:num>
  <w:num w:numId="8">
    <w:abstractNumId w:val="0"/>
  </w:num>
  <w:num w:numId="9">
    <w:abstractNumId w:val="18"/>
  </w:num>
  <w:num w:numId="10">
    <w:abstractNumId w:val="17"/>
  </w:num>
  <w:num w:numId="11">
    <w:abstractNumId w:val="21"/>
  </w:num>
  <w:num w:numId="12">
    <w:abstractNumId w:val="10"/>
  </w:num>
  <w:num w:numId="13">
    <w:abstractNumId w:val="23"/>
  </w:num>
  <w:num w:numId="14">
    <w:abstractNumId w:val="24"/>
  </w:num>
  <w:num w:numId="15">
    <w:abstractNumId w:val="22"/>
  </w:num>
  <w:num w:numId="16">
    <w:abstractNumId w:val="13"/>
  </w:num>
  <w:num w:numId="17">
    <w:abstractNumId w:val="15"/>
  </w:num>
  <w:num w:numId="18">
    <w:abstractNumId w:val="1"/>
  </w:num>
  <w:num w:numId="19">
    <w:abstractNumId w:val="27"/>
  </w:num>
  <w:num w:numId="20">
    <w:abstractNumId w:val="3"/>
  </w:num>
  <w:num w:numId="21">
    <w:abstractNumId w:val="14"/>
  </w:num>
  <w:num w:numId="22">
    <w:abstractNumId w:val="28"/>
  </w:num>
  <w:num w:numId="23">
    <w:abstractNumId w:val="9"/>
  </w:num>
  <w:num w:numId="24">
    <w:abstractNumId w:val="20"/>
  </w:num>
  <w:num w:numId="25">
    <w:abstractNumId w:val="6"/>
  </w:num>
  <w:num w:numId="26">
    <w:abstractNumId w:val="7"/>
  </w:num>
  <w:num w:numId="27">
    <w:abstractNumId w:val="12"/>
  </w:num>
  <w:num w:numId="28">
    <w:abstractNumId w:val="5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68"/>
    <w:rsid w:val="000838F1"/>
    <w:rsid w:val="004B7547"/>
    <w:rsid w:val="005B59D8"/>
    <w:rsid w:val="006A1119"/>
    <w:rsid w:val="00980F04"/>
    <w:rsid w:val="00BD3638"/>
    <w:rsid w:val="00D61923"/>
    <w:rsid w:val="00DA3CFE"/>
    <w:rsid w:val="00DB54B8"/>
    <w:rsid w:val="00DD5AC0"/>
    <w:rsid w:val="00EC5468"/>
    <w:rsid w:val="00EE5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334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89"/>
      <w:ind w:left="502" w:hanging="281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662" w:hanging="360"/>
      <w:jc w:val="both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72"/>
      <w:ind w:left="3771" w:right="3773"/>
      <w:jc w:val="center"/>
    </w:pPr>
    <w:rPr>
      <w:b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A11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1119"/>
  </w:style>
  <w:style w:type="paragraph" w:styleId="Piedepgina">
    <w:name w:val="footer"/>
    <w:basedOn w:val="Normal"/>
    <w:link w:val="PiedepginaCar"/>
    <w:uiPriority w:val="99"/>
    <w:unhideWhenUsed/>
    <w:rsid w:val="006A11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1119"/>
  </w:style>
  <w:style w:type="paragraph" w:styleId="Textodeglobo">
    <w:name w:val="Balloon Text"/>
    <w:basedOn w:val="Normal"/>
    <w:link w:val="TextodegloboCar"/>
    <w:uiPriority w:val="99"/>
    <w:semiHidden/>
    <w:unhideWhenUsed/>
    <w:rsid w:val="00DA3C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CFE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rsid w:val="00DA3CFE"/>
    <w:pPr>
      <w:suppressLineNumbers/>
      <w:suppressAutoHyphens/>
    </w:pPr>
    <w:rPr>
      <w:rFonts w:ascii="Carlito" w:eastAsia="DejaVu Sans" w:hAnsi="Carlito" w:cs="DejaVu Sans"/>
      <w:color w:val="000000"/>
      <w:sz w:val="24"/>
      <w:szCs w:val="24"/>
      <w:lang w:val="es-ES" w:eastAsia="hi-IN" w:bidi="hi-IN"/>
    </w:rPr>
  </w:style>
  <w:style w:type="table" w:styleId="Listaclara-nfasis1">
    <w:name w:val="Light List Accent 1"/>
    <w:basedOn w:val="Tablanormal"/>
    <w:uiPriority w:val="61"/>
    <w:rsid w:val="00DA3CF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">
    <w:name w:val="Light List"/>
    <w:basedOn w:val="Tablanormal"/>
    <w:uiPriority w:val="61"/>
    <w:rsid w:val="00DA3CF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DB54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89"/>
      <w:ind w:left="502" w:hanging="281"/>
      <w:outlineLvl w:val="0"/>
    </w:pPr>
    <w:rPr>
      <w:b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662" w:hanging="360"/>
      <w:jc w:val="both"/>
      <w:outlineLvl w:val="1"/>
    </w:pPr>
    <w:rPr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72"/>
      <w:ind w:left="3771" w:right="3773"/>
      <w:jc w:val="center"/>
    </w:pPr>
    <w:rPr>
      <w:b/>
      <w:sz w:val="36"/>
      <w:szCs w:val="3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A111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1119"/>
  </w:style>
  <w:style w:type="paragraph" w:styleId="Piedepgina">
    <w:name w:val="footer"/>
    <w:basedOn w:val="Normal"/>
    <w:link w:val="PiedepginaCar"/>
    <w:uiPriority w:val="99"/>
    <w:unhideWhenUsed/>
    <w:rsid w:val="006A111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1119"/>
  </w:style>
  <w:style w:type="paragraph" w:styleId="Textodeglobo">
    <w:name w:val="Balloon Text"/>
    <w:basedOn w:val="Normal"/>
    <w:link w:val="TextodegloboCar"/>
    <w:uiPriority w:val="99"/>
    <w:semiHidden/>
    <w:unhideWhenUsed/>
    <w:rsid w:val="00DA3CF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CFE"/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rsid w:val="00DA3CFE"/>
    <w:pPr>
      <w:suppressLineNumbers/>
      <w:suppressAutoHyphens/>
    </w:pPr>
    <w:rPr>
      <w:rFonts w:ascii="Carlito" w:eastAsia="DejaVu Sans" w:hAnsi="Carlito" w:cs="DejaVu Sans"/>
      <w:color w:val="000000"/>
      <w:sz w:val="24"/>
      <w:szCs w:val="24"/>
      <w:lang w:val="es-ES" w:eastAsia="hi-IN" w:bidi="hi-IN"/>
    </w:rPr>
  </w:style>
  <w:style w:type="table" w:styleId="Listaclara-nfasis1">
    <w:name w:val="Light List Accent 1"/>
    <w:basedOn w:val="Tablanormal"/>
    <w:uiPriority w:val="61"/>
    <w:rsid w:val="00DA3CF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">
    <w:name w:val="Light List"/>
    <w:basedOn w:val="Tablanormal"/>
    <w:uiPriority w:val="61"/>
    <w:rsid w:val="00DA3CF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DB5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2141</Words>
  <Characters>11781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Durán</dc:creator>
  <cp:lastModifiedBy>Patricia Durán</cp:lastModifiedBy>
  <cp:revision>8</cp:revision>
  <cp:lastPrinted>2025-09-17T21:38:00Z</cp:lastPrinted>
  <dcterms:created xsi:type="dcterms:W3CDTF">2025-09-09T10:28:00Z</dcterms:created>
  <dcterms:modified xsi:type="dcterms:W3CDTF">2025-09-17T22:04:00Z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2022-09-19T00:00:00Z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2022-10-16T00:00:00Z</vt:lpwstr>
  </property>
</Properties>
</file>