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7932" w14:textId="5F301C91" w:rsidR="00B7252A" w:rsidRDefault="005D65C8" w:rsidP="00B7252A">
      <w:r>
        <w:rPr>
          <w:noProof/>
        </w:rPr>
        <w:drawing>
          <wp:anchor distT="0" distB="0" distL="114300" distR="114300" simplePos="0" relativeHeight="251659264" behindDoc="1" locked="0" layoutInCell="1" allowOverlap="1" wp14:anchorId="728384EB" wp14:editId="79021016">
            <wp:simplePos x="0" y="0"/>
            <wp:positionH relativeFrom="column">
              <wp:posOffset>151765</wp:posOffset>
            </wp:positionH>
            <wp:positionV relativeFrom="paragraph">
              <wp:posOffset>-401320</wp:posOffset>
            </wp:positionV>
            <wp:extent cx="616585" cy="540385"/>
            <wp:effectExtent l="0" t="0" r="0" b="0"/>
            <wp:wrapNone/>
            <wp:docPr id="5" name="Imagen 6" descr="logo-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logo-v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44582" w14:textId="7D315D76" w:rsidR="00B7252A" w:rsidRDefault="005D65C8" w:rsidP="00B7252A">
      <w:pPr>
        <w:ind w:left="213"/>
        <w:rPr>
          <w:rFonts w:ascii="FS Albert" w:hAnsi="FS Albert"/>
          <w:b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E9990D" wp14:editId="6D0BEA88">
                <wp:simplePos x="0" y="0"/>
                <wp:positionH relativeFrom="column">
                  <wp:posOffset>-340995</wp:posOffset>
                </wp:positionH>
                <wp:positionV relativeFrom="paragraph">
                  <wp:posOffset>-21590</wp:posOffset>
                </wp:positionV>
                <wp:extent cx="302260" cy="610870"/>
                <wp:effectExtent l="0" t="0" r="0" b="0"/>
                <wp:wrapNone/>
                <wp:docPr id="1904550489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2BAF29" w14:textId="77777777" w:rsidR="00B7252A" w:rsidRPr="001B2CAA" w:rsidRDefault="00B7252A" w:rsidP="00B7252A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1B2CAA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Mod</w:t>
                            </w:r>
                            <w: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. 0178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9990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6.85pt;margin-top:-1.7pt;width:23.8pt;height:48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" stroked="f">
                <v:textbox style="layout-flow:vertical;mso-layout-flow-alt:bottom-to-top">
                  <w:txbxContent>
                    <w:p w14:paraId="1C2BAF29" w14:textId="77777777" w:rsidR="00B7252A" w:rsidRPr="001B2CAA" w:rsidRDefault="00B7252A" w:rsidP="00B7252A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1B2CAA">
                        <w:rPr>
                          <w:rFonts w:ascii="Comic Sans MS" w:hAnsi="Comic Sans MS"/>
                          <w:sz w:val="12"/>
                          <w:szCs w:val="12"/>
                        </w:rPr>
                        <w:t>Mod</w:t>
                      </w:r>
                      <w:r>
                        <w:rPr>
                          <w:rFonts w:ascii="Comic Sans MS" w:hAnsi="Comic Sans MS"/>
                          <w:sz w:val="12"/>
                          <w:szCs w:val="12"/>
                        </w:rPr>
                        <w:t>. 0178</w:t>
                      </w:r>
                    </w:p>
                  </w:txbxContent>
                </v:textbox>
              </v:shape>
            </w:pict>
          </mc:Fallback>
        </mc:AlternateContent>
      </w:r>
      <w:r w:rsidR="00B7252A" w:rsidRPr="0077581E">
        <w:rPr>
          <w:rFonts w:ascii="FS Albert" w:hAnsi="FS Albert"/>
          <w:sz w:val="22"/>
          <w:szCs w:val="22"/>
        </w:rPr>
        <w:t>IES</w:t>
      </w:r>
      <w:r w:rsidR="00B7252A" w:rsidRPr="003C30CB">
        <w:rPr>
          <w:rFonts w:ascii="FS Albert" w:hAnsi="FS Albert"/>
          <w:sz w:val="32"/>
          <w:szCs w:val="32"/>
        </w:rPr>
        <w:t xml:space="preserve"> Josefina Aldecoa</w:t>
      </w:r>
    </w:p>
    <w:p w14:paraId="76AC6297" w14:textId="6B63B8A2" w:rsidR="00B7252A" w:rsidRPr="00DD469C" w:rsidRDefault="00B7252A" w:rsidP="00285139">
      <w:pPr>
        <w:spacing w:before="100" w:beforeAutospacing="1" w:after="100" w:afterAutospacing="1"/>
        <w:rPr>
          <w:rFonts w:ascii="FS Albert" w:hAnsi="FS Albert"/>
          <w:sz w:val="22"/>
          <w:szCs w:val="22"/>
        </w:rPr>
      </w:pPr>
    </w:p>
    <w:p w14:paraId="16B45E4A" w14:textId="77777777" w:rsidR="00B7252A" w:rsidRDefault="00B7252A" w:rsidP="00433C1B">
      <w:pPr>
        <w:rPr>
          <w:rFonts w:ascii="Arial" w:hAnsi="Arial" w:cs="Arial"/>
          <w:b w:val="0"/>
        </w:rPr>
      </w:pPr>
    </w:p>
    <w:p w14:paraId="3FF3F51E" w14:textId="3CAC3C65" w:rsidR="00C464D3" w:rsidRPr="00433C1B" w:rsidRDefault="00C464D3" w:rsidP="00433C1B">
      <w:pPr>
        <w:rPr>
          <w:rFonts w:ascii="Arial" w:hAnsi="Arial" w:cs="Arial"/>
          <w:sz w:val="32"/>
          <w:szCs w:val="32"/>
        </w:rPr>
      </w:pPr>
      <w:r w:rsidRPr="00433C1B">
        <w:rPr>
          <w:rFonts w:ascii="Arial" w:hAnsi="Arial" w:cs="Arial"/>
          <w:sz w:val="32"/>
          <w:szCs w:val="32"/>
        </w:rPr>
        <w:t xml:space="preserve">MATEMÁTICAS </w:t>
      </w:r>
      <w:r>
        <w:rPr>
          <w:rFonts w:ascii="Arial" w:hAnsi="Arial" w:cs="Arial"/>
          <w:sz w:val="32"/>
          <w:szCs w:val="32"/>
        </w:rPr>
        <w:t>3</w:t>
      </w:r>
      <w:r w:rsidRPr="00433C1B">
        <w:rPr>
          <w:rFonts w:ascii="Arial" w:hAnsi="Arial" w:cs="Arial"/>
          <w:sz w:val="32"/>
          <w:szCs w:val="32"/>
        </w:rPr>
        <w:t>º ESO</w:t>
      </w:r>
    </w:p>
    <w:p w14:paraId="0D0F697A" w14:textId="77777777" w:rsidR="00C464D3" w:rsidRPr="00433C1B" w:rsidRDefault="00C464D3" w:rsidP="00433C1B">
      <w:pPr>
        <w:rPr>
          <w:sz w:val="32"/>
          <w:szCs w:val="32"/>
        </w:rPr>
      </w:pPr>
    </w:p>
    <w:p w14:paraId="234E1E2D" w14:textId="77777777" w:rsidR="00C464D3" w:rsidRPr="00433C1B" w:rsidRDefault="00C464D3" w:rsidP="00433C1B">
      <w:pPr>
        <w:rPr>
          <w:rFonts w:ascii="Arial" w:hAnsi="Arial" w:cs="Arial"/>
          <w:sz w:val="32"/>
          <w:szCs w:val="32"/>
        </w:rPr>
      </w:pPr>
      <w:r w:rsidRPr="00433C1B">
        <w:rPr>
          <w:rFonts w:ascii="Arial" w:hAnsi="Arial" w:cs="Arial"/>
          <w:sz w:val="32"/>
          <w:szCs w:val="32"/>
        </w:rPr>
        <w:t>DEPARTAMENTO DE MATEMÁTICAS</w:t>
      </w:r>
    </w:p>
    <w:p w14:paraId="06E86850" w14:textId="77777777" w:rsidR="00C464D3" w:rsidRDefault="00C464D3" w:rsidP="00433C1B">
      <w:pPr>
        <w:rPr>
          <w:rFonts w:ascii="Arial" w:hAnsi="Arial" w:cs="Arial"/>
          <w:b w:val="0"/>
        </w:rPr>
      </w:pPr>
    </w:p>
    <w:p w14:paraId="1CF66EE0" w14:textId="77777777" w:rsidR="00C464D3" w:rsidRDefault="00C464D3" w:rsidP="00433C1B">
      <w:pPr>
        <w:rPr>
          <w:rFonts w:ascii="Arial" w:hAnsi="Arial" w:cs="Arial"/>
          <w:b w:val="0"/>
        </w:rPr>
      </w:pPr>
    </w:p>
    <w:p w14:paraId="3508487D" w14:textId="77777777" w:rsidR="00C464D3" w:rsidRPr="00C33EE1" w:rsidRDefault="00C464D3" w:rsidP="00433C1B">
      <w:pPr>
        <w:rPr>
          <w:rFonts w:ascii="Arial" w:hAnsi="Arial" w:cs="Arial"/>
          <w:b w:val="0"/>
        </w:rPr>
      </w:pPr>
    </w:p>
    <w:p w14:paraId="19D1B755" w14:textId="77777777" w:rsidR="00C464D3" w:rsidRDefault="00C464D3">
      <w:pPr>
        <w:rPr>
          <w:b w:val="0"/>
          <w:bCs w:val="0"/>
          <w:sz w:val="24"/>
        </w:rPr>
      </w:pPr>
    </w:p>
    <w:p w14:paraId="1D72FC24" w14:textId="77777777" w:rsidR="00C464D3" w:rsidRPr="00433C1B" w:rsidRDefault="00C464D3" w:rsidP="002A36DE">
      <w:pPr>
        <w:rPr>
          <w:rFonts w:ascii="Arial" w:hAnsi="Arial" w:cs="Arial"/>
        </w:rPr>
      </w:pPr>
      <w:r w:rsidRPr="00433C1B">
        <w:rPr>
          <w:rFonts w:ascii="Arial" w:hAnsi="Arial" w:cs="Arial"/>
        </w:rPr>
        <w:t>ÍNDICE</w:t>
      </w:r>
    </w:p>
    <w:p w14:paraId="5F3FB6C3" w14:textId="77777777" w:rsidR="00C464D3" w:rsidRDefault="00C464D3">
      <w:pPr>
        <w:rPr>
          <w:b w:val="0"/>
          <w:bCs w:val="0"/>
          <w:sz w:val="24"/>
        </w:rPr>
      </w:pPr>
    </w:p>
    <w:p w14:paraId="12CF6AD2" w14:textId="6754DFBE" w:rsidR="00B7252A" w:rsidRDefault="00664CB7">
      <w:pPr>
        <w:pStyle w:val="TDC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s-ES"/>
        </w:rPr>
      </w:pPr>
      <w:r w:rsidRPr="00A04B92">
        <w:rPr>
          <w:rFonts w:ascii="Arial" w:hAnsi="Arial" w:cs="Arial"/>
          <w:b w:val="0"/>
          <w:bCs w:val="0"/>
        </w:rPr>
        <w:fldChar w:fldCharType="begin"/>
      </w:r>
      <w:r w:rsidR="00C464D3" w:rsidRPr="00A04B92">
        <w:rPr>
          <w:rFonts w:ascii="Arial" w:hAnsi="Arial" w:cs="Arial"/>
          <w:b w:val="0"/>
          <w:bCs w:val="0"/>
        </w:rPr>
        <w:instrText xml:space="preserve"> TOC \o "1-1" \h \z \u </w:instrText>
      </w:r>
      <w:r w:rsidRPr="00A04B92">
        <w:rPr>
          <w:rFonts w:ascii="Arial" w:hAnsi="Arial" w:cs="Arial"/>
          <w:b w:val="0"/>
          <w:bCs w:val="0"/>
        </w:rPr>
        <w:fldChar w:fldCharType="separate"/>
      </w:r>
      <w:hyperlink w:anchor="_Toc117111079" w:history="1">
        <w:r w:rsidR="00B7252A" w:rsidRPr="003F2BB7">
          <w:rPr>
            <w:rStyle w:val="Hipervnculo"/>
            <w:i/>
            <w:noProof/>
          </w:rPr>
          <w:t>1.- Contenidos</w:t>
        </w:r>
        <w:r w:rsidR="00B7252A">
          <w:rPr>
            <w:noProof/>
            <w:webHidden/>
          </w:rPr>
          <w:tab/>
        </w:r>
        <w:r w:rsidR="00B7252A">
          <w:rPr>
            <w:noProof/>
            <w:webHidden/>
          </w:rPr>
          <w:fldChar w:fldCharType="begin"/>
        </w:r>
        <w:r w:rsidR="00B7252A">
          <w:rPr>
            <w:noProof/>
            <w:webHidden/>
          </w:rPr>
          <w:instrText xml:space="preserve"> PAGEREF _Toc117111079 \h </w:instrText>
        </w:r>
        <w:r w:rsidR="00B7252A">
          <w:rPr>
            <w:noProof/>
            <w:webHidden/>
          </w:rPr>
        </w:r>
        <w:r w:rsidR="00B7252A">
          <w:rPr>
            <w:noProof/>
            <w:webHidden/>
          </w:rPr>
          <w:fldChar w:fldCharType="separate"/>
        </w:r>
        <w:r w:rsidR="00115E3E">
          <w:rPr>
            <w:noProof/>
            <w:webHidden/>
          </w:rPr>
          <w:t>1</w:t>
        </w:r>
        <w:r w:rsidR="00B7252A">
          <w:rPr>
            <w:noProof/>
            <w:webHidden/>
          </w:rPr>
          <w:fldChar w:fldCharType="end"/>
        </w:r>
      </w:hyperlink>
    </w:p>
    <w:p w14:paraId="3A41BEB3" w14:textId="4709F266" w:rsidR="00B7252A" w:rsidRDefault="00B7252A">
      <w:pPr>
        <w:pStyle w:val="TDC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s-ES"/>
        </w:rPr>
      </w:pPr>
      <w:hyperlink w:anchor="_Toc117111080" w:history="1">
        <w:r w:rsidRPr="003F2BB7">
          <w:rPr>
            <w:rStyle w:val="Hipervnculo"/>
            <w:i/>
            <w:noProof/>
          </w:rPr>
          <w:t>2.- Criterios de calificación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_Toc117111080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5E3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73DACA7" w14:textId="51616A92" w:rsidR="00B7252A" w:rsidRDefault="00B7252A">
      <w:pPr>
        <w:pStyle w:val="TDC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s-ES"/>
        </w:rPr>
      </w:pPr>
      <w:hyperlink w:anchor="_Toc117111081" w:history="1">
        <w:r w:rsidRPr="003F2BB7">
          <w:rPr>
            <w:rStyle w:val="Hipervnculo"/>
            <w:i/>
            <w:noProof/>
          </w:rPr>
          <w:t>3.- Orientaciones alumnos con la materia pendiente (matriculados en cursos posteriores)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_Toc117111081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5E3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DBB9C7D" w14:textId="6BAF1CBB" w:rsidR="00C464D3" w:rsidRPr="00285139" w:rsidRDefault="00664CB7">
      <w:pPr>
        <w:rPr>
          <w:b w:val="0"/>
          <w:bCs w:val="0"/>
          <w:sz w:val="24"/>
        </w:rPr>
      </w:pPr>
      <w:r w:rsidRPr="00A04B92">
        <w:rPr>
          <w:rFonts w:ascii="Arial" w:hAnsi="Arial" w:cs="Arial"/>
          <w:b w:val="0"/>
          <w:bCs w:val="0"/>
        </w:rPr>
        <w:fldChar w:fldCharType="end"/>
      </w:r>
    </w:p>
    <w:p w14:paraId="499EE717" w14:textId="735D88CF" w:rsidR="00C464D3" w:rsidRPr="00E26458" w:rsidRDefault="00C464D3" w:rsidP="00E26458">
      <w:pPr>
        <w:pStyle w:val="Ttulo1"/>
        <w:rPr>
          <w:i/>
          <w:sz w:val="28"/>
          <w:szCs w:val="28"/>
        </w:rPr>
      </w:pPr>
      <w:bookmarkStart w:id="0" w:name="_Toc117111079"/>
      <w:r w:rsidRPr="00BA1F10">
        <w:rPr>
          <w:i/>
          <w:sz w:val="28"/>
          <w:szCs w:val="28"/>
        </w:rPr>
        <w:t xml:space="preserve">1.- </w:t>
      </w:r>
      <w:r w:rsidR="00E26458">
        <w:rPr>
          <w:i/>
          <w:sz w:val="28"/>
          <w:szCs w:val="28"/>
        </w:rPr>
        <w:t>Contenidos</w:t>
      </w:r>
      <w:bookmarkEnd w:id="0"/>
    </w:p>
    <w:p w14:paraId="15576889" w14:textId="77777777" w:rsidR="00B23D73" w:rsidRPr="00B23D73" w:rsidRDefault="00B23D73" w:rsidP="00B23D73"/>
    <w:p w14:paraId="7014389E" w14:textId="47D62D34" w:rsidR="00C464D3" w:rsidRPr="00B23D73" w:rsidRDefault="00B23D73" w:rsidP="000802F9">
      <w:pPr>
        <w:rPr>
          <w:rFonts w:ascii="Arial" w:hAnsi="Arial" w:cs="Arial"/>
          <w:b w:val="0"/>
          <w:bCs w:val="0"/>
          <w:sz w:val="24"/>
          <w:szCs w:val="24"/>
        </w:rPr>
      </w:pPr>
      <w:r w:rsidRPr="00B23D73">
        <w:rPr>
          <w:rFonts w:ascii="Arial" w:hAnsi="Arial" w:cs="Arial"/>
          <w:b w:val="0"/>
          <w:bCs w:val="0"/>
          <w:sz w:val="24"/>
          <w:szCs w:val="24"/>
        </w:rPr>
        <w:t>Los señalados en rojo son opcionales</w:t>
      </w:r>
      <w:r w:rsidR="00BA14D5">
        <w:rPr>
          <w:rFonts w:ascii="Arial" w:hAnsi="Arial" w:cs="Arial"/>
          <w:b w:val="0"/>
          <w:bCs w:val="0"/>
          <w:sz w:val="24"/>
          <w:szCs w:val="24"/>
        </w:rPr>
        <w:t>.</w:t>
      </w:r>
      <w:r w:rsidR="00BA14D5" w:rsidRPr="00BA14D5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BA14D5" w:rsidRPr="00BA14D5">
        <w:rPr>
          <w:rFonts w:ascii="Arial" w:hAnsi="Arial" w:cs="Arial"/>
          <w:b w:val="0"/>
          <w:bCs w:val="0"/>
          <w:sz w:val="24"/>
          <w:szCs w:val="24"/>
        </w:rPr>
        <w:t>El resto de los contenidos no señalados en rojo se consideran aprendizajes esenciales.</w:t>
      </w:r>
    </w:p>
    <w:p w14:paraId="6539074A" w14:textId="77777777" w:rsidR="00B23D73" w:rsidRPr="00BA1F10" w:rsidRDefault="00B23D73" w:rsidP="000802F9">
      <w:pPr>
        <w:rPr>
          <w:rFonts w:ascii="Arial" w:hAnsi="Arial" w:cs="Arial"/>
        </w:rPr>
      </w:pPr>
    </w:p>
    <w:p w14:paraId="52CCE861" w14:textId="06127352" w:rsidR="00C464D3" w:rsidRPr="00BA1F10" w:rsidRDefault="00C464D3" w:rsidP="0061188C">
      <w:pPr>
        <w:rPr>
          <w:rFonts w:ascii="Arial" w:hAnsi="Arial" w:cs="Arial"/>
          <w:sz w:val="22"/>
          <w:szCs w:val="22"/>
        </w:rPr>
      </w:pPr>
      <w:r w:rsidRPr="00BA1F10">
        <w:rPr>
          <w:rFonts w:ascii="Arial" w:hAnsi="Arial" w:cs="Arial"/>
          <w:sz w:val="22"/>
          <w:szCs w:val="22"/>
        </w:rPr>
        <w:t xml:space="preserve">Bloque 1. </w:t>
      </w:r>
      <w:r w:rsidR="00E26458" w:rsidRPr="007714A7">
        <w:rPr>
          <w:rFonts w:ascii="Arial" w:hAnsi="Arial" w:cs="Arial"/>
          <w:color w:val="231F20"/>
          <w:sz w:val="24"/>
          <w:szCs w:val="24"/>
        </w:rPr>
        <w:t>Números</w:t>
      </w:r>
      <w:r w:rsidR="00E26458" w:rsidRPr="007714A7">
        <w:rPr>
          <w:rFonts w:ascii="Arial" w:hAnsi="Arial" w:cs="Arial"/>
          <w:color w:val="231F20"/>
          <w:spacing w:val="22"/>
          <w:sz w:val="24"/>
          <w:szCs w:val="24"/>
        </w:rPr>
        <w:t xml:space="preserve"> </w:t>
      </w:r>
      <w:r w:rsidR="00E26458" w:rsidRPr="007714A7">
        <w:rPr>
          <w:rFonts w:ascii="Arial" w:hAnsi="Arial" w:cs="Arial"/>
          <w:color w:val="231F20"/>
          <w:sz w:val="24"/>
          <w:szCs w:val="24"/>
        </w:rPr>
        <w:t>y</w:t>
      </w:r>
      <w:r w:rsidR="00E26458" w:rsidRPr="007714A7">
        <w:rPr>
          <w:rFonts w:ascii="Arial" w:hAnsi="Arial" w:cs="Arial"/>
          <w:color w:val="231F20"/>
          <w:spacing w:val="17"/>
          <w:sz w:val="24"/>
          <w:szCs w:val="24"/>
        </w:rPr>
        <w:t xml:space="preserve"> </w:t>
      </w:r>
      <w:r w:rsidR="00E26458" w:rsidRPr="007714A7">
        <w:rPr>
          <w:rFonts w:ascii="Arial" w:hAnsi="Arial" w:cs="Arial"/>
          <w:color w:val="231F20"/>
          <w:sz w:val="24"/>
          <w:szCs w:val="24"/>
        </w:rPr>
        <w:t>operaciones</w:t>
      </w:r>
    </w:p>
    <w:p w14:paraId="19FBA922" w14:textId="77777777" w:rsidR="00C464D3" w:rsidRPr="00BA1F10" w:rsidRDefault="00C464D3" w:rsidP="006118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</w:p>
    <w:p w14:paraId="5687DA11" w14:textId="77777777" w:rsidR="00E26458" w:rsidRPr="007714A7" w:rsidRDefault="00C464D3" w:rsidP="00E26458">
      <w:pPr>
        <w:pStyle w:val="Prrafodelista"/>
        <w:widowControl w:val="0"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spacing w:before="123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A1F10">
        <w:rPr>
          <w:rFonts w:ascii="Arial" w:hAnsi="Arial" w:cs="Arial"/>
        </w:rPr>
        <w:t xml:space="preserve">  </w:t>
      </w:r>
      <w:r w:rsidR="00E26458" w:rsidRPr="007714A7">
        <w:rPr>
          <w:rFonts w:ascii="Arial" w:eastAsia="Times New Roman" w:hAnsi="Arial" w:cs="Arial"/>
          <w:sz w:val="24"/>
          <w:szCs w:val="24"/>
          <w:lang w:eastAsia="es-ES"/>
        </w:rPr>
        <w:t>Conteo.</w:t>
      </w:r>
    </w:p>
    <w:p w14:paraId="34C5AF2B" w14:textId="77777777" w:rsidR="00E26458" w:rsidRPr="00E26458" w:rsidRDefault="00E26458" w:rsidP="00E26458">
      <w:pPr>
        <w:numPr>
          <w:ilvl w:val="0"/>
          <w:numId w:val="18"/>
        </w:numPr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26458">
        <w:rPr>
          <w:rFonts w:ascii="Arial" w:hAnsi="Arial" w:cs="Arial"/>
          <w:b w:val="0"/>
          <w:bCs w:val="0"/>
          <w:sz w:val="24"/>
          <w:szCs w:val="24"/>
        </w:rPr>
        <w:t>Aplicación de estrategias variadas para realizar recuentos sistemáticos en situaciones de la vida cotidiana, valorando críticamente su utilidad y escogiendo en cada situación la estrategia más conveniente (diagramas de árbol, técnicas de combinatoria, etc.).</w:t>
      </w:r>
    </w:p>
    <w:p w14:paraId="1EDDDB2A" w14:textId="77777777" w:rsidR="00E26458" w:rsidRPr="00E26458" w:rsidRDefault="00E26458" w:rsidP="00E26458">
      <w:pPr>
        <w:numPr>
          <w:ilvl w:val="0"/>
          <w:numId w:val="18"/>
        </w:numPr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26458">
        <w:rPr>
          <w:rFonts w:ascii="Arial" w:hAnsi="Arial" w:cs="Arial"/>
          <w:b w:val="0"/>
          <w:bCs w:val="0"/>
          <w:sz w:val="24"/>
          <w:szCs w:val="24"/>
        </w:rPr>
        <w:t>Utilización y adaptación del conteo para resolver problemas de la vida cotidiana adaptando el tipo de conteo al tamaño de los números y al contexto del problema.</w:t>
      </w:r>
    </w:p>
    <w:p w14:paraId="402DAC3B" w14:textId="77777777" w:rsidR="00E26458" w:rsidRPr="007714A7" w:rsidRDefault="00E26458" w:rsidP="00E26458">
      <w:pPr>
        <w:pStyle w:val="Prrafodelista"/>
        <w:widowControl w:val="0"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spacing w:before="126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Cantidad.</w:t>
      </w:r>
    </w:p>
    <w:p w14:paraId="33352256" w14:textId="77777777" w:rsidR="00E26458" w:rsidRPr="007714A7" w:rsidRDefault="00E26458" w:rsidP="00E26458">
      <w:pPr>
        <w:pStyle w:val="Prrafodelista"/>
        <w:widowControl w:val="0"/>
        <w:numPr>
          <w:ilvl w:val="0"/>
          <w:numId w:val="16"/>
        </w:numPr>
        <w:tabs>
          <w:tab w:val="left" w:pos="0"/>
          <w:tab w:val="left" w:pos="709"/>
        </w:tabs>
        <w:suppressAutoHyphens w:val="0"/>
        <w:autoSpaceDE w:val="0"/>
        <w:autoSpaceDN w:val="0"/>
        <w:spacing w:before="10" w:after="0" w:line="244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Interpretación de números grandes y pequeños, reconocimiento y utilización de la notación exponencial y científica, así como de la calculadora. Contextos de uso y ejemplos de aplicación.</w:t>
      </w:r>
    </w:p>
    <w:p w14:paraId="1872FAFC" w14:textId="77777777" w:rsidR="00E26458" w:rsidRPr="007714A7" w:rsidRDefault="00E26458" w:rsidP="00E26458">
      <w:pPr>
        <w:pStyle w:val="Prrafodelista"/>
        <w:widowControl w:val="0"/>
        <w:numPr>
          <w:ilvl w:val="0"/>
          <w:numId w:val="17"/>
        </w:numPr>
        <w:tabs>
          <w:tab w:val="left" w:pos="0"/>
          <w:tab w:val="left" w:pos="1244"/>
        </w:tabs>
        <w:suppressAutoHyphens w:val="0"/>
        <w:autoSpaceDE w:val="0"/>
        <w:autoSpaceDN w:val="0"/>
        <w:spacing w:before="1" w:after="0" w:line="242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Operaciones (suma, resta, multiplicación y división) con números expresados en notación científica.</w:t>
      </w:r>
    </w:p>
    <w:p w14:paraId="0E1362CD" w14:textId="77777777" w:rsidR="00E26458" w:rsidRPr="007714A7" w:rsidRDefault="00E26458" w:rsidP="00E26458">
      <w:pPr>
        <w:pStyle w:val="Prrafodelista"/>
        <w:widowControl w:val="0"/>
        <w:numPr>
          <w:ilvl w:val="0"/>
          <w:numId w:val="16"/>
        </w:numPr>
        <w:tabs>
          <w:tab w:val="left" w:pos="0"/>
          <w:tab w:val="left" w:pos="709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Números enteros, fraccionarios, irracionales, decimales y raíces en la expresión de cantidades en contextos de la vida cotidiana.</w:t>
      </w:r>
    </w:p>
    <w:p w14:paraId="18C2105E" w14:textId="77777777" w:rsidR="00E26458" w:rsidRPr="00837CBB" w:rsidRDefault="00E26458" w:rsidP="00E26458">
      <w:pPr>
        <w:pStyle w:val="Prrafodelista"/>
        <w:widowControl w:val="0"/>
        <w:numPr>
          <w:ilvl w:val="0"/>
          <w:numId w:val="17"/>
        </w:numPr>
        <w:tabs>
          <w:tab w:val="left" w:pos="0"/>
          <w:tab w:val="left" w:pos="1307"/>
        </w:tabs>
        <w:suppressAutoHyphens w:val="0"/>
        <w:autoSpaceDE w:val="0"/>
        <w:autoSpaceDN w:val="0"/>
        <w:spacing w:before="10"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837CB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lastRenderedPageBreak/>
        <w:t>Intervalos numéricos y representación sobre la recta real.</w:t>
      </w:r>
    </w:p>
    <w:p w14:paraId="67FA9AF9" w14:textId="77777777" w:rsidR="00E26458" w:rsidRPr="00837CBB" w:rsidRDefault="00E26458" w:rsidP="00E26458">
      <w:pPr>
        <w:pStyle w:val="Prrafodelista"/>
        <w:widowControl w:val="0"/>
        <w:numPr>
          <w:ilvl w:val="0"/>
          <w:numId w:val="17"/>
        </w:numPr>
        <w:tabs>
          <w:tab w:val="left" w:pos="0"/>
          <w:tab w:val="left" w:pos="1307"/>
        </w:tabs>
        <w:suppressAutoHyphens w:val="0"/>
        <w:autoSpaceDE w:val="0"/>
        <w:autoSpaceDN w:val="0"/>
        <w:spacing w:before="5" w:after="0" w:line="242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837CB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Obtención de la fracción generatriz, cuando proceda, correspondiente a diferentes tipos de números decimales.</w:t>
      </w:r>
    </w:p>
    <w:p w14:paraId="14181E79" w14:textId="77777777" w:rsidR="00E26458" w:rsidRPr="00837CBB" w:rsidRDefault="00E26458" w:rsidP="00E26458">
      <w:pPr>
        <w:pStyle w:val="Prrafodelista"/>
        <w:widowControl w:val="0"/>
        <w:numPr>
          <w:ilvl w:val="0"/>
          <w:numId w:val="17"/>
        </w:numPr>
        <w:tabs>
          <w:tab w:val="left" w:pos="0"/>
          <w:tab w:val="left" w:pos="1307"/>
        </w:tabs>
        <w:suppressAutoHyphens w:val="0"/>
        <w:autoSpaceDE w:val="0"/>
        <w:autoSpaceDN w:val="0"/>
        <w:spacing w:before="6" w:after="0" w:line="242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837CB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Introducción al concepto de error asociado al redondeo de un número decimal: concepto de cifras significativas y cálculo de los errores absoluto y relativo.</w:t>
      </w:r>
    </w:p>
    <w:p w14:paraId="7C55BD87" w14:textId="77777777" w:rsidR="00E26458" w:rsidRPr="00837CBB" w:rsidRDefault="00E26458" w:rsidP="00E26458">
      <w:pPr>
        <w:pStyle w:val="Prrafodelista"/>
        <w:widowControl w:val="0"/>
        <w:numPr>
          <w:ilvl w:val="0"/>
          <w:numId w:val="16"/>
        </w:numPr>
        <w:tabs>
          <w:tab w:val="left" w:pos="0"/>
          <w:tab w:val="left" w:pos="709"/>
        </w:tabs>
        <w:suppressAutoHyphens w:val="0"/>
        <w:autoSpaceDE w:val="0"/>
        <w:autoSpaceDN w:val="0"/>
        <w:spacing w:before="10" w:after="0" w:line="242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837CB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Comprensión e interpretación del significado de porcentajes mucho mayores que 100 y menores que 1. Aplicación a la resolución de problemas.</w:t>
      </w:r>
    </w:p>
    <w:p w14:paraId="0054DF61" w14:textId="77777777" w:rsidR="00E26458" w:rsidRPr="00837CBB" w:rsidRDefault="00E26458" w:rsidP="00E26458">
      <w:pPr>
        <w:pStyle w:val="Prrafodelista"/>
        <w:widowControl w:val="0"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spacing w:before="121"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837CB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Operaciones.</w:t>
      </w:r>
    </w:p>
    <w:p w14:paraId="530A3F1D" w14:textId="77777777" w:rsidR="00E26458" w:rsidRPr="00837CBB" w:rsidRDefault="00E26458" w:rsidP="00E26458">
      <w:pPr>
        <w:pStyle w:val="Prrafodelista"/>
        <w:widowControl w:val="0"/>
        <w:numPr>
          <w:ilvl w:val="0"/>
          <w:numId w:val="16"/>
        </w:numPr>
        <w:tabs>
          <w:tab w:val="left" w:pos="0"/>
          <w:tab w:val="left" w:pos="709"/>
        </w:tabs>
        <w:suppressAutoHyphens w:val="0"/>
        <w:autoSpaceDE w:val="0"/>
        <w:autoSpaceDN w:val="0"/>
        <w:spacing w:before="10"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837CB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Aplicación de estrategias de cálculo mental con números enteros, fracciones y decimales.</w:t>
      </w:r>
    </w:p>
    <w:p w14:paraId="4B242230" w14:textId="77777777" w:rsidR="00E26458" w:rsidRPr="00837CBB" w:rsidRDefault="00E26458" w:rsidP="00E26458">
      <w:pPr>
        <w:pStyle w:val="Prrafodelista"/>
        <w:widowControl w:val="0"/>
        <w:numPr>
          <w:ilvl w:val="0"/>
          <w:numId w:val="16"/>
        </w:numPr>
        <w:tabs>
          <w:tab w:val="left" w:pos="0"/>
          <w:tab w:val="left" w:pos="709"/>
        </w:tabs>
        <w:suppressAutoHyphens w:val="0"/>
        <w:autoSpaceDE w:val="0"/>
        <w:autoSpaceDN w:val="0"/>
        <w:spacing w:before="6" w:after="0" w:line="244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837CB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Números irracionales: comprensión de su significado, simplificación de los mismos y cálculos diversos (suma, multiplicación y división) aplicando correctamente sus propiedades. Ubicación de los mismos sobre la recta real.</w:t>
      </w:r>
    </w:p>
    <w:p w14:paraId="44406DD2" w14:textId="77777777" w:rsidR="00E26458" w:rsidRPr="007714A7" w:rsidRDefault="00E26458" w:rsidP="00E26458">
      <w:pPr>
        <w:pStyle w:val="Prrafodelista"/>
        <w:widowControl w:val="0"/>
        <w:numPr>
          <w:ilvl w:val="0"/>
          <w:numId w:val="16"/>
        </w:numPr>
        <w:tabs>
          <w:tab w:val="left" w:pos="0"/>
        </w:tabs>
        <w:suppressAutoHyphens w:val="0"/>
        <w:autoSpaceDE w:val="0"/>
        <w:autoSpaceDN w:val="0"/>
        <w:spacing w:before="4" w:after="0" w:line="244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37CB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Afianzamiento del estudio de </w:t>
      </w:r>
      <w:r w:rsidRPr="007714A7">
        <w:rPr>
          <w:rFonts w:ascii="Arial" w:eastAsia="Times New Roman" w:hAnsi="Arial" w:cs="Arial"/>
          <w:sz w:val="24"/>
          <w:szCs w:val="24"/>
          <w:lang w:eastAsia="es-ES"/>
        </w:rPr>
        <w:t>las propiedades de las operaciones (suma, resta, multiplicación, división y potenciación): cálculos de manera eficiente con números naturales, enteros, fraccionarios y decimales tanto mentalmente como de forma manual, con calculadora u hoja de cálculo.</w:t>
      </w:r>
    </w:p>
    <w:p w14:paraId="76C1D7B8" w14:textId="37EE11C5" w:rsidR="00E26458" w:rsidRPr="007714A7" w:rsidRDefault="00E26458" w:rsidP="00E26458">
      <w:pPr>
        <w:pStyle w:val="Prrafodelista"/>
        <w:widowControl w:val="0"/>
        <w:numPr>
          <w:ilvl w:val="0"/>
          <w:numId w:val="16"/>
        </w:numPr>
        <w:tabs>
          <w:tab w:val="left" w:pos="709"/>
        </w:tabs>
        <w:suppressAutoHyphens w:val="0"/>
        <w:autoSpaceDE w:val="0"/>
        <w:autoSpaceDN w:val="0"/>
        <w:spacing w:before="5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Comprensión y cálculo de expresiones que contienen potencias de exponente entero.</w:t>
      </w:r>
    </w:p>
    <w:p w14:paraId="057DA429" w14:textId="77777777" w:rsidR="00E26458" w:rsidRPr="00E26458" w:rsidRDefault="00E26458" w:rsidP="00E26458">
      <w:pPr>
        <w:pStyle w:val="Prrafodelista"/>
        <w:widowControl w:val="0"/>
        <w:numPr>
          <w:ilvl w:val="0"/>
          <w:numId w:val="16"/>
        </w:numPr>
        <w:tabs>
          <w:tab w:val="left" w:pos="0"/>
          <w:tab w:val="left" w:pos="720"/>
        </w:tabs>
        <w:suppressAutoHyphens w:val="0"/>
        <w:autoSpaceDE w:val="0"/>
        <w:autoSpaceDN w:val="0"/>
        <w:spacing w:before="5" w:after="0" w:line="240" w:lineRule="auto"/>
        <w:ind w:right="-1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  <w:r w:rsidRPr="00E26458">
        <w:rPr>
          <w:rFonts w:ascii="Arial" w:eastAsia="Times New Roman" w:hAnsi="Arial" w:cs="Arial"/>
          <w:color w:val="FF0000"/>
          <w:sz w:val="24"/>
          <w:szCs w:val="24"/>
          <w:lang w:eastAsia="es-ES"/>
        </w:rPr>
        <w:t>Definición de logaritmo y sus propiedades.</w:t>
      </w:r>
    </w:p>
    <w:p w14:paraId="400F652D" w14:textId="77777777" w:rsidR="00E26458" w:rsidRPr="007714A7" w:rsidRDefault="00E26458" w:rsidP="00E26458">
      <w:pPr>
        <w:pStyle w:val="Prrafodelista"/>
        <w:widowControl w:val="0"/>
        <w:numPr>
          <w:ilvl w:val="0"/>
          <w:numId w:val="15"/>
        </w:numPr>
        <w:tabs>
          <w:tab w:val="left" w:pos="0"/>
          <w:tab w:val="left" w:pos="720"/>
        </w:tabs>
        <w:suppressAutoHyphens w:val="0"/>
        <w:autoSpaceDE w:val="0"/>
        <w:autoSpaceDN w:val="0"/>
        <w:spacing w:before="5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Relaciones</w:t>
      </w:r>
    </w:p>
    <w:p w14:paraId="29A9569A" w14:textId="77777777" w:rsidR="00E26458" w:rsidRPr="007714A7" w:rsidRDefault="00E26458" w:rsidP="00E26458">
      <w:pPr>
        <w:pStyle w:val="Prrafodelista"/>
        <w:widowControl w:val="0"/>
        <w:numPr>
          <w:ilvl w:val="0"/>
          <w:numId w:val="19"/>
        </w:numPr>
        <w:tabs>
          <w:tab w:val="left" w:pos="0"/>
          <w:tab w:val="left" w:pos="709"/>
        </w:tabs>
        <w:autoSpaceDE w:val="0"/>
        <w:autoSpaceDN w:val="0"/>
        <w:spacing w:before="9"/>
        <w:ind w:right="-1"/>
        <w:jc w:val="both"/>
        <w:rPr>
          <w:rFonts w:ascii="Arial" w:hAnsi="Arial" w:cs="Arial"/>
          <w:sz w:val="24"/>
          <w:szCs w:val="24"/>
        </w:rPr>
      </w:pPr>
      <w:r w:rsidRPr="007714A7">
        <w:rPr>
          <w:rFonts w:ascii="Arial" w:hAnsi="Arial" w:cs="Arial"/>
          <w:sz w:val="24"/>
          <w:szCs w:val="24"/>
        </w:rPr>
        <w:t>Identificación de patrones y regularidades numéricas en situaciones cada vez más complejas.</w:t>
      </w:r>
    </w:p>
    <w:p w14:paraId="606C10F5" w14:textId="77777777" w:rsidR="00E26458" w:rsidRPr="007714A7" w:rsidRDefault="00E26458" w:rsidP="00E26458">
      <w:pPr>
        <w:pStyle w:val="Prrafodelista"/>
        <w:widowControl w:val="0"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spacing w:before="120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Proporcionalidad.</w:t>
      </w:r>
    </w:p>
    <w:p w14:paraId="2CD37DFE" w14:textId="77777777" w:rsidR="00E26458" w:rsidRDefault="00E26458" w:rsidP="00E26458">
      <w:pPr>
        <w:pStyle w:val="Prrafodelista"/>
        <w:widowControl w:val="0"/>
        <w:numPr>
          <w:ilvl w:val="0"/>
          <w:numId w:val="19"/>
        </w:numPr>
        <w:tabs>
          <w:tab w:val="left" w:pos="0"/>
          <w:tab w:val="left" w:pos="891"/>
          <w:tab w:val="left" w:pos="8505"/>
        </w:tabs>
        <w:suppressAutoHyphens w:val="0"/>
        <w:autoSpaceDE w:val="0"/>
        <w:autoSpaceDN w:val="0"/>
        <w:spacing w:before="12" w:after="0" w:line="244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Porcentajes: compresión y utilización en la resolución de problemas que impliquen un número de incrementos o disminuciones mayor de dos.</w:t>
      </w:r>
    </w:p>
    <w:p w14:paraId="48953DD5" w14:textId="77777777" w:rsidR="00E26458" w:rsidRPr="007714A7" w:rsidRDefault="00E26458" w:rsidP="00E26458">
      <w:pPr>
        <w:pStyle w:val="Prrafodelista"/>
        <w:widowControl w:val="0"/>
        <w:numPr>
          <w:ilvl w:val="0"/>
          <w:numId w:val="19"/>
        </w:numPr>
        <w:tabs>
          <w:tab w:val="left" w:pos="0"/>
          <w:tab w:val="left" w:pos="891"/>
          <w:tab w:val="left" w:pos="8505"/>
        </w:tabs>
        <w:suppressAutoHyphens w:val="0"/>
        <w:autoSpaceDE w:val="0"/>
        <w:autoSpaceDN w:val="0"/>
        <w:spacing w:before="12" w:after="0" w:line="244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Desarrollo y análisis de métodos para resolver problemas en situaciones de proporcionalidad directa, inversa o compuesta en diferentes contextos (repartos proporcionales e inversamente proporcionales, aumentos y disminuciones porcentuales, rebajas y subidas de precios, impuestos, cambios de divisas, cálculos geométricos, escalas, etc.).</w:t>
      </w:r>
    </w:p>
    <w:p w14:paraId="2071F5F0" w14:textId="77777777" w:rsidR="00E26458" w:rsidRPr="007714A7" w:rsidRDefault="00E26458" w:rsidP="00E26458">
      <w:pPr>
        <w:pStyle w:val="Prrafodelista"/>
        <w:widowControl w:val="0"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spacing w:before="119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Educación financiera.</w:t>
      </w:r>
    </w:p>
    <w:p w14:paraId="4EF4BEB2" w14:textId="77777777" w:rsidR="00E26458" w:rsidRPr="007714A7" w:rsidRDefault="00E26458" w:rsidP="00E26458">
      <w:pPr>
        <w:pStyle w:val="Prrafodelista"/>
        <w:widowControl w:val="0"/>
        <w:numPr>
          <w:ilvl w:val="0"/>
          <w:numId w:val="20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125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Información numérica en contextos financieros sencillos: interpretación. Introducción a las matemáticas financieras. Problemas de interés simple y compuesto.</w:t>
      </w:r>
    </w:p>
    <w:p w14:paraId="1E448995" w14:textId="77777777" w:rsidR="00E26458" w:rsidRDefault="00E26458" w:rsidP="00E26458">
      <w:pPr>
        <w:pStyle w:val="Prrafodelista"/>
        <w:widowControl w:val="0"/>
        <w:numPr>
          <w:ilvl w:val="0"/>
          <w:numId w:val="20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12" w:after="0" w:line="244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Métodos y estrategias digitales, como la realización de hojas de cálculo, para la toma de decisiones de consumo responsable atendiendo a las relaciones calidad-precio y valor-precio en contextos cotidianos.</w:t>
      </w:r>
    </w:p>
    <w:p w14:paraId="299CDBFF" w14:textId="7E9109A4" w:rsidR="00C464D3" w:rsidRDefault="00C464D3" w:rsidP="006118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2BCC0C" w14:textId="77777777" w:rsidR="00AA03D0" w:rsidRPr="00BA1F10" w:rsidRDefault="00AA03D0" w:rsidP="006118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B08781" w14:textId="06D389B6" w:rsidR="00C464D3" w:rsidRPr="00E26458" w:rsidRDefault="00C464D3" w:rsidP="006118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1F10">
        <w:rPr>
          <w:rFonts w:ascii="Arial" w:hAnsi="Arial" w:cs="Arial"/>
          <w:sz w:val="22"/>
          <w:szCs w:val="22"/>
        </w:rPr>
        <w:t xml:space="preserve">Bloque 2. </w:t>
      </w:r>
      <w:bookmarkStart w:id="1" w:name="_Toc115019851"/>
      <w:r w:rsidR="00E26458" w:rsidRPr="00E26458">
        <w:rPr>
          <w:rFonts w:ascii="Arial" w:eastAsia="Calibri" w:hAnsi="Arial" w:cs="Arial"/>
          <w:bCs w:val="0"/>
          <w:color w:val="231F20"/>
          <w:sz w:val="24"/>
          <w:szCs w:val="24"/>
          <w:lang w:eastAsia="ar-SA"/>
        </w:rPr>
        <w:t>Medida y geometría</w:t>
      </w:r>
      <w:bookmarkEnd w:id="1"/>
    </w:p>
    <w:p w14:paraId="6C4B0660" w14:textId="77777777" w:rsidR="00C464D3" w:rsidRPr="00BA1F10" w:rsidRDefault="00C464D3" w:rsidP="006118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</w:p>
    <w:p w14:paraId="12DB057A" w14:textId="77777777" w:rsidR="00E26458" w:rsidRPr="007714A7" w:rsidRDefault="00E26458" w:rsidP="00E26458">
      <w:pPr>
        <w:pStyle w:val="Prrafodelista"/>
        <w:widowControl w:val="0"/>
        <w:numPr>
          <w:ilvl w:val="1"/>
          <w:numId w:val="21"/>
        </w:numPr>
        <w:tabs>
          <w:tab w:val="left" w:pos="426"/>
        </w:tabs>
        <w:suppressAutoHyphens w:val="0"/>
        <w:autoSpaceDE w:val="0"/>
        <w:autoSpaceDN w:val="0"/>
        <w:spacing w:before="123"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Magnitud.</w:t>
      </w:r>
    </w:p>
    <w:p w14:paraId="776DE7EB" w14:textId="77777777" w:rsidR="00E26458" w:rsidRPr="007714A7" w:rsidRDefault="00E26458" w:rsidP="00E26458">
      <w:pPr>
        <w:pStyle w:val="Prrafodelista"/>
        <w:widowControl w:val="0"/>
        <w:numPr>
          <w:ilvl w:val="0"/>
          <w:numId w:val="22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10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 xml:space="preserve">Estrategias de elección de las unidades y operaciones adecuadas en </w:t>
      </w:r>
      <w:r w:rsidRPr="007714A7">
        <w:rPr>
          <w:rFonts w:ascii="Arial" w:eastAsia="Times New Roman" w:hAnsi="Arial" w:cs="Arial"/>
          <w:sz w:val="24"/>
          <w:szCs w:val="24"/>
          <w:lang w:eastAsia="es-ES"/>
        </w:rPr>
        <w:lastRenderedPageBreak/>
        <w:t>problemas que impliquen medida. Estimación de los errores asociados a un proceso de medida.</w:t>
      </w:r>
    </w:p>
    <w:p w14:paraId="4E6710F7" w14:textId="77777777" w:rsidR="00E26458" w:rsidRPr="007714A7" w:rsidRDefault="00E26458" w:rsidP="00E26458">
      <w:pPr>
        <w:pStyle w:val="Prrafodelista"/>
        <w:widowControl w:val="0"/>
        <w:numPr>
          <w:ilvl w:val="1"/>
          <w:numId w:val="21"/>
        </w:numPr>
        <w:tabs>
          <w:tab w:val="left" w:pos="426"/>
        </w:tabs>
        <w:suppressAutoHyphens w:val="0"/>
        <w:autoSpaceDE w:val="0"/>
        <w:autoSpaceDN w:val="0"/>
        <w:spacing w:before="126"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Medición.</w:t>
      </w:r>
    </w:p>
    <w:p w14:paraId="6302B177" w14:textId="77777777" w:rsidR="00E26458" w:rsidRPr="007714A7" w:rsidRDefault="00E26458" w:rsidP="00E26458">
      <w:pPr>
        <w:pStyle w:val="Prrafodelista"/>
        <w:widowControl w:val="0"/>
        <w:numPr>
          <w:ilvl w:val="0"/>
          <w:numId w:val="22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10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Aplicación de las principales fórmulas para obtener longitudes, áreas y volúmenes en formas planas y tridimensionales compuestas. Resolución de problemas geométricos variados.</w:t>
      </w:r>
    </w:p>
    <w:p w14:paraId="795F04FC" w14:textId="77777777" w:rsidR="00E26458" w:rsidRPr="007714A7" w:rsidRDefault="00E26458" w:rsidP="00E26458">
      <w:pPr>
        <w:pStyle w:val="Prrafodelista"/>
        <w:widowControl w:val="0"/>
        <w:numPr>
          <w:ilvl w:val="0"/>
          <w:numId w:val="22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12" w:after="0" w:line="244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Profundización en las representaciones planas de objetos tridimensionales en la visualización y resolución de problemas de áreas, como mecanismo de resolución de problemas geométricos complejos.</w:t>
      </w:r>
    </w:p>
    <w:p w14:paraId="4D4F20D2" w14:textId="77777777" w:rsidR="00E26458" w:rsidRPr="007714A7" w:rsidRDefault="00E26458" w:rsidP="00E26458">
      <w:pPr>
        <w:pStyle w:val="Prrafodelista"/>
        <w:widowControl w:val="0"/>
        <w:numPr>
          <w:ilvl w:val="0"/>
          <w:numId w:val="22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4" w:after="0" w:line="242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Representación de objetos geométricos con propiedades fijadas, como las longitudes de los lados o las medidas de los ángulos.</w:t>
      </w:r>
    </w:p>
    <w:p w14:paraId="6FAAFA11" w14:textId="77777777" w:rsidR="00E26458" w:rsidRPr="007714A7" w:rsidRDefault="00E26458" w:rsidP="00E26458">
      <w:pPr>
        <w:pStyle w:val="Prrafodelista"/>
        <w:widowControl w:val="0"/>
        <w:numPr>
          <w:ilvl w:val="0"/>
          <w:numId w:val="22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8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La probabilidad como medida asociada a la incertidumbre de experimentos aleatorios.</w:t>
      </w:r>
    </w:p>
    <w:p w14:paraId="0D485FF4" w14:textId="77777777" w:rsidR="00E26458" w:rsidRPr="00E26458" w:rsidRDefault="00E26458" w:rsidP="00E26458">
      <w:pPr>
        <w:pStyle w:val="Prrafodelista"/>
        <w:widowControl w:val="0"/>
        <w:numPr>
          <w:ilvl w:val="0"/>
          <w:numId w:val="22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5" w:after="0" w:line="240" w:lineRule="auto"/>
        <w:ind w:right="-1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  <w:r w:rsidRPr="00E26458">
        <w:rPr>
          <w:rFonts w:ascii="Arial" w:eastAsia="Times New Roman" w:hAnsi="Arial" w:cs="Arial"/>
          <w:color w:val="FF0000"/>
          <w:sz w:val="24"/>
          <w:szCs w:val="24"/>
          <w:lang w:eastAsia="es-ES"/>
        </w:rPr>
        <w:t>Razones trigonométricas básicas: seno, coseno y tangente.</w:t>
      </w:r>
    </w:p>
    <w:p w14:paraId="433B5110" w14:textId="77777777" w:rsidR="00C464D3" w:rsidRPr="00BA1F10" w:rsidRDefault="00C464D3" w:rsidP="006118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</w:p>
    <w:p w14:paraId="55A1B079" w14:textId="77777777" w:rsidR="00C464D3" w:rsidRPr="00BA1F10" w:rsidRDefault="00C464D3" w:rsidP="006118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FBEDBF" w14:textId="25357D1A" w:rsidR="00C464D3" w:rsidRPr="00BA1F10" w:rsidRDefault="00C464D3" w:rsidP="006118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1F10">
        <w:rPr>
          <w:rFonts w:ascii="Arial" w:hAnsi="Arial" w:cs="Arial"/>
          <w:sz w:val="22"/>
          <w:szCs w:val="22"/>
        </w:rPr>
        <w:t xml:space="preserve">Bloque 3. </w:t>
      </w:r>
      <w:r w:rsidR="00804C59" w:rsidRPr="00804C59">
        <w:rPr>
          <w:rFonts w:ascii="Arial" w:hAnsi="Arial" w:cs="Arial"/>
          <w:sz w:val="22"/>
          <w:szCs w:val="22"/>
        </w:rPr>
        <w:t>Geometría en el plano y el espacio</w:t>
      </w:r>
      <w:r w:rsidRPr="00BA1F10">
        <w:rPr>
          <w:rFonts w:ascii="Arial" w:hAnsi="Arial" w:cs="Arial"/>
          <w:sz w:val="22"/>
          <w:szCs w:val="22"/>
        </w:rPr>
        <w:t xml:space="preserve"> </w:t>
      </w:r>
    </w:p>
    <w:p w14:paraId="79DC7F6A" w14:textId="77777777" w:rsidR="00C464D3" w:rsidRPr="00BA1F10" w:rsidRDefault="00C464D3" w:rsidP="006118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</w:p>
    <w:p w14:paraId="610629A5" w14:textId="77777777" w:rsidR="00804C59" w:rsidRPr="007714A7" w:rsidRDefault="00C464D3" w:rsidP="00804C59">
      <w:pPr>
        <w:pStyle w:val="Prrafodelista"/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 w:val="0"/>
        <w:autoSpaceDN w:val="0"/>
        <w:spacing w:before="123" w:after="0" w:line="240" w:lineRule="auto"/>
        <w:ind w:left="426" w:hanging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A1F10">
        <w:rPr>
          <w:rFonts w:ascii="Arial" w:hAnsi="Arial" w:cs="Arial"/>
        </w:rPr>
        <w:t xml:space="preserve">  </w:t>
      </w:r>
      <w:r w:rsidR="00804C59" w:rsidRPr="007714A7">
        <w:rPr>
          <w:rFonts w:ascii="Arial" w:eastAsia="Times New Roman" w:hAnsi="Arial" w:cs="Arial"/>
          <w:sz w:val="24"/>
          <w:szCs w:val="24"/>
          <w:lang w:eastAsia="es-ES"/>
        </w:rPr>
        <w:t>Figuras geométricas de dos y tres dimensiones.</w:t>
      </w:r>
    </w:p>
    <w:p w14:paraId="4478988D" w14:textId="77777777" w:rsidR="00804C59" w:rsidRPr="007714A7" w:rsidRDefault="00804C59" w:rsidP="00804C59">
      <w:pPr>
        <w:pStyle w:val="Prrafodelista"/>
        <w:widowControl w:val="0"/>
        <w:numPr>
          <w:ilvl w:val="0"/>
          <w:numId w:val="23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10" w:after="0" w:line="242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Formas geométricas planas y tridimensionales: descripción y clasificación en función de sus propiedades o características.</w:t>
      </w:r>
    </w:p>
    <w:p w14:paraId="61812B7E" w14:textId="77777777" w:rsidR="00804C59" w:rsidRDefault="00804C59" w:rsidP="00804C59">
      <w:pPr>
        <w:pStyle w:val="Prrafodelista"/>
        <w:widowControl w:val="0"/>
        <w:numPr>
          <w:ilvl w:val="0"/>
          <w:numId w:val="24"/>
        </w:numPr>
        <w:tabs>
          <w:tab w:val="left" w:pos="0"/>
          <w:tab w:val="left" w:pos="1306"/>
          <w:tab w:val="left" w:pos="1307"/>
        </w:tabs>
        <w:suppressAutoHyphens w:val="0"/>
        <w:autoSpaceDE w:val="0"/>
        <w:autoSpaceDN w:val="0"/>
        <w:spacing w:before="2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55669">
        <w:rPr>
          <w:rFonts w:ascii="Arial" w:eastAsia="Times New Roman" w:hAnsi="Arial" w:cs="Arial"/>
          <w:sz w:val="24"/>
          <w:szCs w:val="24"/>
          <w:lang w:eastAsia="es-ES"/>
        </w:rPr>
        <w:t>Lugares geométricos en el plano (puntos y rectas) y análisis de las diferentes posiciones relativas de los mismos.</w:t>
      </w:r>
    </w:p>
    <w:p w14:paraId="336E6B8C" w14:textId="77777777" w:rsidR="00804C59" w:rsidRPr="00D55669" w:rsidRDefault="00804C59" w:rsidP="00804C59">
      <w:pPr>
        <w:pStyle w:val="Prrafodelista"/>
        <w:widowControl w:val="0"/>
        <w:numPr>
          <w:ilvl w:val="0"/>
          <w:numId w:val="24"/>
        </w:numPr>
        <w:tabs>
          <w:tab w:val="left" w:pos="1134"/>
          <w:tab w:val="left" w:pos="1306"/>
          <w:tab w:val="left" w:pos="1307"/>
        </w:tabs>
        <w:suppressAutoHyphens w:val="0"/>
        <w:autoSpaceDE w:val="0"/>
        <w:autoSpaceDN w:val="0"/>
        <w:spacing w:before="2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55669">
        <w:rPr>
          <w:rFonts w:ascii="Arial" w:eastAsia="Times New Roman" w:hAnsi="Arial" w:cs="Arial"/>
          <w:sz w:val="24"/>
          <w:szCs w:val="24"/>
          <w:lang w:eastAsia="es-ES"/>
        </w:rPr>
        <w:t>Polígonos irregulares y compuestos.</w:t>
      </w:r>
    </w:p>
    <w:p w14:paraId="2E20AD7B" w14:textId="77777777" w:rsidR="00804C59" w:rsidRPr="007714A7" w:rsidRDefault="00804C59" w:rsidP="00804C59">
      <w:pPr>
        <w:pStyle w:val="Prrafodelista"/>
        <w:widowControl w:val="0"/>
        <w:numPr>
          <w:ilvl w:val="0"/>
          <w:numId w:val="24"/>
        </w:numPr>
        <w:tabs>
          <w:tab w:val="left" w:pos="0"/>
          <w:tab w:val="left" w:pos="1306"/>
          <w:tab w:val="left" w:pos="1307"/>
        </w:tabs>
        <w:suppressAutoHyphens w:val="0"/>
        <w:autoSpaceDE w:val="0"/>
        <w:autoSpaceDN w:val="0"/>
        <w:spacing w:before="6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Poliedros, poliedros regulares. Vértices, aristas y caras. Teorema de Euler.</w:t>
      </w:r>
    </w:p>
    <w:p w14:paraId="36AC166F" w14:textId="77777777" w:rsidR="00804C59" w:rsidRPr="007714A7" w:rsidRDefault="00804C59" w:rsidP="00804C59">
      <w:pPr>
        <w:pStyle w:val="Prrafodelista"/>
        <w:widowControl w:val="0"/>
        <w:numPr>
          <w:ilvl w:val="0"/>
          <w:numId w:val="24"/>
        </w:numPr>
        <w:tabs>
          <w:tab w:val="left" w:pos="0"/>
          <w:tab w:val="left" w:pos="1306"/>
          <w:tab w:val="left" w:pos="1307"/>
        </w:tabs>
        <w:suppressAutoHyphens w:val="0"/>
        <w:autoSpaceDE w:val="0"/>
        <w:autoSpaceDN w:val="0"/>
        <w:spacing w:before="5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Planos de simetría en los poliedros.</w:t>
      </w:r>
    </w:p>
    <w:p w14:paraId="02E5767F" w14:textId="77777777" w:rsidR="00804C59" w:rsidRPr="007714A7" w:rsidRDefault="00804C59" w:rsidP="00804C59">
      <w:pPr>
        <w:pStyle w:val="Prrafodelista"/>
        <w:widowControl w:val="0"/>
        <w:numPr>
          <w:ilvl w:val="0"/>
          <w:numId w:val="24"/>
        </w:numPr>
        <w:tabs>
          <w:tab w:val="left" w:pos="0"/>
          <w:tab w:val="left" w:pos="1306"/>
          <w:tab w:val="left" w:pos="1307"/>
        </w:tabs>
        <w:suppressAutoHyphens w:val="0"/>
        <w:autoSpaceDE w:val="0"/>
        <w:autoSpaceDN w:val="0"/>
        <w:spacing w:before="5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La esfera. Intersecciones de planos y esferas.</w:t>
      </w:r>
    </w:p>
    <w:p w14:paraId="37FF9544" w14:textId="77777777" w:rsidR="00804C59" w:rsidRPr="007714A7" w:rsidRDefault="00804C59" w:rsidP="00804C59">
      <w:pPr>
        <w:pStyle w:val="Prrafodelista"/>
        <w:widowControl w:val="0"/>
        <w:numPr>
          <w:ilvl w:val="0"/>
          <w:numId w:val="23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7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Relaciones geométricas como la congruencia, la semejanza y la relación pitagórica en figuras planas y tridimensionales: identificación y aplicación.</w:t>
      </w:r>
    </w:p>
    <w:p w14:paraId="630E3535" w14:textId="77777777" w:rsidR="00804C59" w:rsidRPr="00D55669" w:rsidRDefault="00804C59" w:rsidP="00804C59">
      <w:pPr>
        <w:pStyle w:val="Prrafodelista"/>
        <w:widowControl w:val="0"/>
        <w:numPr>
          <w:ilvl w:val="0"/>
          <w:numId w:val="23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6" w:after="0" w:line="240" w:lineRule="auto"/>
        <w:jc w:val="both"/>
        <w:rPr>
          <w:rFonts w:ascii="Arial" w:hAnsi="Arial" w:cs="Arial"/>
        </w:rPr>
      </w:pPr>
      <w:r w:rsidRPr="00D55669">
        <w:rPr>
          <w:rFonts w:ascii="Arial" w:eastAsia="Times New Roman" w:hAnsi="Arial" w:cs="Arial"/>
          <w:sz w:val="24"/>
          <w:szCs w:val="24"/>
          <w:lang w:eastAsia="es-ES"/>
        </w:rPr>
        <w:t xml:space="preserve">Construcción de figuras geométricas con herramientas manipulativas y digitales (programas </w:t>
      </w:r>
      <w:r w:rsidRPr="00D55669">
        <w:rPr>
          <w:rFonts w:ascii="Arial" w:hAnsi="Arial" w:cs="Arial"/>
        </w:rPr>
        <w:t>de geometría dinámica, realidad aumentada…).</w:t>
      </w:r>
    </w:p>
    <w:p w14:paraId="331C2B7D" w14:textId="77777777" w:rsidR="00804C59" w:rsidRPr="007714A7" w:rsidRDefault="00804C59" w:rsidP="00804C59">
      <w:pPr>
        <w:pStyle w:val="Prrafodelista"/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 w:val="0"/>
        <w:autoSpaceDN w:val="0"/>
        <w:spacing w:before="125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Movimientos y transformaciones.</w:t>
      </w:r>
    </w:p>
    <w:p w14:paraId="5ABD3034" w14:textId="77777777" w:rsidR="00804C59" w:rsidRPr="007714A7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2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04C59">
        <w:rPr>
          <w:rFonts w:ascii="Arial" w:eastAsia="Times New Roman" w:hAnsi="Arial" w:cs="Arial"/>
          <w:color w:val="FF0000"/>
          <w:sz w:val="24"/>
          <w:szCs w:val="24"/>
          <w:lang w:eastAsia="es-ES"/>
        </w:rPr>
        <w:t>Análisis de transformaciones elementales como giros, traslaciones y simetrías en situaciones diversas utilizando herramientas tecnológicas y/o manipulativas</w:t>
      </w:r>
      <w:r w:rsidRPr="007714A7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26EF13E8" w14:textId="77777777" w:rsidR="00804C59" w:rsidRPr="007714A7" w:rsidRDefault="00804C59" w:rsidP="00804C59">
      <w:pPr>
        <w:pStyle w:val="Prrafodelista"/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 w:val="0"/>
        <w:autoSpaceDN w:val="0"/>
        <w:spacing w:before="122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Visualización, razonamiento y modelización geométrica.</w:t>
      </w:r>
    </w:p>
    <w:p w14:paraId="3CDB7D07" w14:textId="77777777" w:rsidR="00804C59" w:rsidRPr="007714A7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Modelización geométrica: relaciones numéricas y algebraicas en la resolución de problemas.</w:t>
      </w:r>
    </w:p>
    <w:p w14:paraId="4B5855E6" w14:textId="77777777" w:rsidR="00804C59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5" w:after="0" w:line="240" w:lineRule="auto"/>
        <w:ind w:right="-1"/>
        <w:jc w:val="both"/>
        <w:rPr>
          <w:rFonts w:ascii="Arial" w:hAnsi="Arial" w:cs="Arial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 xml:space="preserve">Relaciones geométricas en contextos matemáticos y no matemáticos (arte, ciencia, vida </w:t>
      </w:r>
      <w:r w:rsidRPr="0084798D">
        <w:rPr>
          <w:rFonts w:ascii="Arial" w:hAnsi="Arial" w:cs="Arial"/>
        </w:rPr>
        <w:t>diaria…).</w:t>
      </w:r>
    </w:p>
    <w:p w14:paraId="06469F1E" w14:textId="16E44906" w:rsidR="00C464D3" w:rsidRPr="00D03253" w:rsidRDefault="00C464D3" w:rsidP="00804C59">
      <w:pPr>
        <w:widowControl w:val="0"/>
        <w:autoSpaceDE w:val="0"/>
        <w:autoSpaceDN w:val="0"/>
        <w:adjustRightInd w:val="0"/>
        <w:spacing w:after="60"/>
        <w:ind w:left="454" w:hanging="454"/>
        <w:rPr>
          <w:rFonts w:ascii="Arial" w:hAnsi="Arial" w:cs="Arial"/>
          <w:b w:val="0"/>
          <w:color w:val="FF0000"/>
          <w:sz w:val="22"/>
          <w:szCs w:val="22"/>
        </w:rPr>
      </w:pPr>
    </w:p>
    <w:p w14:paraId="5E52E93C" w14:textId="77777777" w:rsidR="00C464D3" w:rsidRPr="00BA1F10" w:rsidRDefault="00C464D3" w:rsidP="006118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</w:p>
    <w:p w14:paraId="2DCA8A80" w14:textId="359F9C28" w:rsidR="00C464D3" w:rsidRPr="00BA1F10" w:rsidRDefault="00C464D3" w:rsidP="006118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1F10">
        <w:rPr>
          <w:rFonts w:ascii="Arial" w:hAnsi="Arial" w:cs="Arial"/>
          <w:sz w:val="22"/>
          <w:szCs w:val="22"/>
        </w:rPr>
        <w:t xml:space="preserve">Bloque 4. </w:t>
      </w:r>
      <w:r w:rsidR="00804C59" w:rsidRPr="00D55669">
        <w:rPr>
          <w:rFonts w:eastAsia="Calibri"/>
          <w:bCs w:val="0"/>
          <w:color w:val="231F20"/>
          <w:sz w:val="24"/>
          <w:szCs w:val="24"/>
          <w:lang w:eastAsia="ar-SA"/>
        </w:rPr>
        <w:t>Álgebra</w:t>
      </w:r>
      <w:r w:rsidRPr="00BA1F10">
        <w:rPr>
          <w:rFonts w:ascii="Arial" w:hAnsi="Arial" w:cs="Arial"/>
          <w:sz w:val="22"/>
          <w:szCs w:val="22"/>
        </w:rPr>
        <w:t xml:space="preserve"> </w:t>
      </w:r>
    </w:p>
    <w:p w14:paraId="4E3012F6" w14:textId="77777777" w:rsidR="00C464D3" w:rsidRPr="00BA1F10" w:rsidRDefault="00C464D3" w:rsidP="006118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</w:p>
    <w:p w14:paraId="77C93C8D" w14:textId="77777777" w:rsidR="00804C59" w:rsidRPr="00212785" w:rsidRDefault="00C464D3" w:rsidP="00804C59">
      <w:pPr>
        <w:pStyle w:val="Prrafodelista"/>
        <w:widowControl w:val="0"/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spacing w:before="122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A1F10">
        <w:rPr>
          <w:rFonts w:ascii="Arial" w:hAnsi="Arial" w:cs="Arial"/>
        </w:rPr>
        <w:t xml:space="preserve">  </w:t>
      </w:r>
      <w:r w:rsidR="00804C59" w:rsidRPr="00212785">
        <w:rPr>
          <w:rFonts w:ascii="Arial" w:eastAsia="Times New Roman" w:hAnsi="Arial" w:cs="Arial"/>
          <w:sz w:val="24"/>
          <w:szCs w:val="24"/>
          <w:lang w:eastAsia="es-ES"/>
        </w:rPr>
        <w:t>Patrones.</w:t>
      </w:r>
    </w:p>
    <w:p w14:paraId="7E24EEEC" w14:textId="77777777" w:rsidR="00804C59" w:rsidRPr="0084798D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Fórmulas y términos generales: obtención mediante la observación de pautas y regularidades sencillas y su generalización.</w:t>
      </w:r>
    </w:p>
    <w:p w14:paraId="69EEBDC1" w14:textId="77777777" w:rsidR="00804C59" w:rsidRPr="00FE6EF4" w:rsidRDefault="00804C59" w:rsidP="00804C59">
      <w:pPr>
        <w:pStyle w:val="Prrafodelista"/>
        <w:widowControl w:val="0"/>
        <w:numPr>
          <w:ilvl w:val="0"/>
          <w:numId w:val="24"/>
        </w:numPr>
        <w:tabs>
          <w:tab w:val="left" w:pos="0"/>
          <w:tab w:val="left" w:pos="1307"/>
        </w:tabs>
        <w:suppressAutoHyphens w:val="0"/>
        <w:autoSpaceDE w:val="0"/>
        <w:autoSpaceDN w:val="0"/>
        <w:spacing w:before="2"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Sucesiones numéricas. Sucesiones recurrentes. Término general. Progresiones aritméticas y geométricas. Cálculo de </w:t>
      </w:r>
      <w:r w:rsidRPr="00FE6EF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la suma de un número finito de términos e infinito cuando proceda.</w:t>
      </w:r>
    </w:p>
    <w:p w14:paraId="06F29638" w14:textId="77777777" w:rsidR="00804C59" w:rsidRPr="00FE6EF4" w:rsidRDefault="00804C59" w:rsidP="00804C59">
      <w:pPr>
        <w:pStyle w:val="Prrafodelista"/>
        <w:widowControl w:val="0"/>
        <w:numPr>
          <w:ilvl w:val="0"/>
          <w:numId w:val="27"/>
        </w:numPr>
        <w:tabs>
          <w:tab w:val="left" w:pos="0"/>
        </w:tabs>
        <w:suppressAutoHyphens w:val="0"/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FE6EF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Modelo matemático.</w:t>
      </w:r>
    </w:p>
    <w:p w14:paraId="2379948C" w14:textId="77777777" w:rsidR="00804C59" w:rsidRPr="0084798D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Continuación y profundización en la modelización de situaciones de la vida cotidiana usando representaciones matemáticas y el lenguaje algebraico.</w:t>
      </w:r>
    </w:p>
    <w:p w14:paraId="0A448D2A" w14:textId="77777777" w:rsidR="00804C59" w:rsidRPr="0084798D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Estrategias de deducción de conclusiones razonables a partir de un modelo matemático sobre una situación de la vida cotidiana una vez modelizada.</w:t>
      </w:r>
    </w:p>
    <w:p w14:paraId="02E8309F" w14:textId="77777777" w:rsidR="00804C59" w:rsidRPr="0084798D" w:rsidRDefault="00804C59" w:rsidP="00804C59">
      <w:pPr>
        <w:pStyle w:val="Prrafodelista"/>
        <w:widowControl w:val="0"/>
        <w:numPr>
          <w:ilvl w:val="0"/>
          <w:numId w:val="27"/>
        </w:numPr>
        <w:tabs>
          <w:tab w:val="left" w:pos="0"/>
        </w:tabs>
        <w:suppressAutoHyphens w:val="0"/>
        <w:autoSpaceDE w:val="0"/>
        <w:autoSpaceDN w:val="0"/>
        <w:spacing w:before="12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Variable.</w:t>
      </w:r>
    </w:p>
    <w:p w14:paraId="209DE542" w14:textId="77777777" w:rsidR="00804C59" w:rsidRPr="0084798D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Comprensión del concepto de variable en sus diferentes naturalezas. Profundización en las expresiones algebraicas estudiadas el curso anterior: comprensión de su sentido y utilidad, aplicación de las mismas a la resolución de problemas sencillos.</w:t>
      </w:r>
    </w:p>
    <w:p w14:paraId="6470CFDF" w14:textId="77777777" w:rsidR="00804C59" w:rsidRPr="0084798D" w:rsidRDefault="00804C59" w:rsidP="00804C59">
      <w:pPr>
        <w:pStyle w:val="Prrafodelista"/>
        <w:widowControl w:val="0"/>
        <w:numPr>
          <w:ilvl w:val="0"/>
          <w:numId w:val="24"/>
        </w:numPr>
        <w:tabs>
          <w:tab w:val="left" w:pos="0"/>
          <w:tab w:val="left" w:pos="1307"/>
        </w:tabs>
        <w:suppressAutoHyphens w:val="0"/>
        <w:autoSpaceDE w:val="0"/>
        <w:autoSpaceDN w:val="0"/>
        <w:spacing w:before="2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Operaciones combinadas con polinomios</w:t>
      </w:r>
    </w:p>
    <w:p w14:paraId="56E38603" w14:textId="77777777" w:rsidR="00804C59" w:rsidRPr="0084798D" w:rsidRDefault="00804C59" w:rsidP="00804C59">
      <w:pPr>
        <w:pStyle w:val="Prrafodelista"/>
        <w:widowControl w:val="0"/>
        <w:numPr>
          <w:ilvl w:val="0"/>
          <w:numId w:val="24"/>
        </w:numPr>
        <w:tabs>
          <w:tab w:val="left" w:pos="0"/>
          <w:tab w:val="left" w:pos="1307"/>
        </w:tabs>
        <w:suppressAutoHyphens w:val="0"/>
        <w:autoSpaceDE w:val="0"/>
        <w:autoSpaceDN w:val="0"/>
        <w:spacing w:before="2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División de polinomios. Regla de Ruffini.</w:t>
      </w:r>
    </w:p>
    <w:p w14:paraId="7198FF6C" w14:textId="77777777" w:rsidR="00804C59" w:rsidRPr="0084798D" w:rsidRDefault="00804C59" w:rsidP="00804C59">
      <w:pPr>
        <w:pStyle w:val="Prrafodelista"/>
        <w:widowControl w:val="0"/>
        <w:numPr>
          <w:ilvl w:val="0"/>
          <w:numId w:val="24"/>
        </w:numPr>
        <w:tabs>
          <w:tab w:val="left" w:pos="0"/>
          <w:tab w:val="left" w:pos="1307"/>
        </w:tabs>
        <w:suppressAutoHyphens w:val="0"/>
        <w:autoSpaceDE w:val="0"/>
        <w:autoSpaceDN w:val="0"/>
        <w:spacing w:before="2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Factorización de polinomios sencillos e introducción a la simplificación de fracciones algebraicas.</w:t>
      </w:r>
    </w:p>
    <w:p w14:paraId="158BC660" w14:textId="77777777" w:rsidR="00804C59" w:rsidRPr="0084798D" w:rsidRDefault="00804C59" w:rsidP="00804C59">
      <w:pPr>
        <w:pStyle w:val="Prrafodelista"/>
        <w:widowControl w:val="0"/>
        <w:numPr>
          <w:ilvl w:val="0"/>
          <w:numId w:val="27"/>
        </w:numPr>
        <w:tabs>
          <w:tab w:val="left" w:pos="0"/>
        </w:tabs>
        <w:suppressAutoHyphens w:val="0"/>
        <w:autoSpaceDE w:val="0"/>
        <w:autoSpaceDN w:val="0"/>
        <w:spacing w:before="123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Igualdad y desigualdad.</w:t>
      </w:r>
    </w:p>
    <w:p w14:paraId="2E461955" w14:textId="77777777" w:rsidR="00804C59" w:rsidRPr="0084798D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Repaso de la resolución de ecuaciones lineales y cuadráticas en situaciones de la vida cotidiana. Estrategias de búsqueda de soluciones en ecuaciones y sistemas lineales y ecuaciones cuadráticas en situaciones de la vida cotidiana.</w:t>
      </w:r>
    </w:p>
    <w:p w14:paraId="52469E28" w14:textId="77777777" w:rsidR="00804C59" w:rsidRPr="0084798D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Ecuaciones: resolución mediante el uso de la tecnología.</w:t>
      </w:r>
    </w:p>
    <w:p w14:paraId="7A2E3AEC" w14:textId="77777777" w:rsidR="00804C59" w:rsidRPr="0084798D" w:rsidRDefault="00804C59" w:rsidP="00804C59">
      <w:pPr>
        <w:pStyle w:val="Prrafodelista"/>
        <w:widowControl w:val="0"/>
        <w:numPr>
          <w:ilvl w:val="0"/>
          <w:numId w:val="27"/>
        </w:numPr>
        <w:tabs>
          <w:tab w:val="left" w:pos="0"/>
        </w:tabs>
        <w:suppressAutoHyphens w:val="0"/>
        <w:autoSpaceDE w:val="0"/>
        <w:autoSpaceDN w:val="0"/>
        <w:spacing w:before="119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Relaciones y funciones.</w:t>
      </w:r>
    </w:p>
    <w:p w14:paraId="5A975A22" w14:textId="77777777" w:rsidR="00804C59" w:rsidRPr="0084798D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Identificación y representación de situaciones descritas mediante funciones cuadráticas. Cálculo del vértice y aplicación a la resolución de problemas sencillos (por ejemplo, el tiro parabólico).</w:t>
      </w:r>
    </w:p>
    <w:p w14:paraId="7B69A17D" w14:textId="77777777" w:rsidR="00804C59" w:rsidRPr="0084798D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Estudio de las relaciones lineales y cuadráticas: identificación y comparación de diferentes modos de representación, tablas, gráficas o expresiones algebraicas, y deducción crítica de sus propiedades a partir de ellas.</w:t>
      </w:r>
    </w:p>
    <w:p w14:paraId="1E654221" w14:textId="77777777" w:rsidR="00804C59" w:rsidRPr="0084798D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Estrategias de deducción de la información relevante de una función mediante el uso de diferentes representaciones simbólicas, así como de la representación y manipulación digital de la misma.</w:t>
      </w:r>
    </w:p>
    <w:p w14:paraId="2DA6C06F" w14:textId="77777777" w:rsidR="00804C59" w:rsidRPr="0084798D" w:rsidRDefault="00804C59" w:rsidP="00804C59">
      <w:pPr>
        <w:pStyle w:val="Prrafodelista"/>
        <w:widowControl w:val="0"/>
        <w:numPr>
          <w:ilvl w:val="0"/>
          <w:numId w:val="27"/>
        </w:numPr>
        <w:tabs>
          <w:tab w:val="left" w:pos="0"/>
        </w:tabs>
        <w:suppressAutoHyphens w:val="0"/>
        <w:autoSpaceDE w:val="0"/>
        <w:autoSpaceDN w:val="0"/>
        <w:spacing w:before="118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Pensamiento computacional.</w:t>
      </w:r>
    </w:p>
    <w:p w14:paraId="713130FF" w14:textId="77777777" w:rsidR="00804C59" w:rsidRPr="0084798D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Consolidación de estrategias para la generalización y transferencia de procesos de resolución de problemas a otras situaciones.</w:t>
      </w:r>
    </w:p>
    <w:p w14:paraId="07319C34" w14:textId="77777777" w:rsidR="00804C59" w:rsidRPr="0084798D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Estrategias útiles en la interpretación, modificación y creación de algoritmos.</w:t>
      </w:r>
    </w:p>
    <w:p w14:paraId="15422A38" w14:textId="77777777" w:rsidR="00804C59" w:rsidRPr="0084798D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4798D">
        <w:rPr>
          <w:rFonts w:ascii="Arial" w:eastAsia="Times New Roman" w:hAnsi="Arial" w:cs="Arial"/>
          <w:sz w:val="24"/>
          <w:szCs w:val="24"/>
          <w:lang w:eastAsia="es-ES"/>
        </w:rPr>
        <w:t>Estrategias de formulación de cuestiones susceptibles de ser analizadas mediante programas y otras herramientas.</w:t>
      </w:r>
    </w:p>
    <w:p w14:paraId="086609BB" w14:textId="265A6A15" w:rsidR="00C464D3" w:rsidRPr="00BA1F10" w:rsidRDefault="00C464D3" w:rsidP="00804C59">
      <w:pPr>
        <w:widowControl w:val="0"/>
        <w:autoSpaceDE w:val="0"/>
        <w:autoSpaceDN w:val="0"/>
        <w:adjustRightInd w:val="0"/>
        <w:spacing w:after="60"/>
        <w:ind w:left="454" w:hanging="454"/>
        <w:rPr>
          <w:rFonts w:ascii="Arial" w:hAnsi="Arial" w:cs="Arial"/>
          <w:b w:val="0"/>
          <w:sz w:val="22"/>
          <w:szCs w:val="22"/>
        </w:rPr>
      </w:pPr>
    </w:p>
    <w:p w14:paraId="29CC208C" w14:textId="77777777" w:rsidR="00DC4AC3" w:rsidRPr="00BA1F10" w:rsidRDefault="00DC4AC3" w:rsidP="006118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sz w:val="22"/>
          <w:szCs w:val="22"/>
        </w:rPr>
      </w:pPr>
    </w:p>
    <w:p w14:paraId="17097407" w14:textId="285417FD" w:rsidR="00C464D3" w:rsidRPr="00BA1F10" w:rsidRDefault="00C464D3" w:rsidP="006118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1F10">
        <w:rPr>
          <w:rFonts w:ascii="Arial" w:hAnsi="Arial" w:cs="Arial"/>
          <w:sz w:val="22"/>
          <w:szCs w:val="22"/>
        </w:rPr>
        <w:lastRenderedPageBreak/>
        <w:t xml:space="preserve">Bloque 5. </w:t>
      </w:r>
      <w:r w:rsidR="00804C59" w:rsidRPr="00804C59">
        <w:rPr>
          <w:rFonts w:ascii="Arial" w:hAnsi="Arial" w:cs="Arial"/>
          <w:sz w:val="22"/>
          <w:szCs w:val="22"/>
        </w:rPr>
        <w:t>Estadística</w:t>
      </w:r>
    </w:p>
    <w:p w14:paraId="60B4E9DD" w14:textId="77777777" w:rsidR="00C464D3" w:rsidRPr="00BA1F10" w:rsidRDefault="00C464D3" w:rsidP="006118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</w:p>
    <w:p w14:paraId="63CCF292" w14:textId="77777777" w:rsidR="00804C59" w:rsidRPr="005946AE" w:rsidRDefault="00804C59" w:rsidP="00804C59">
      <w:pPr>
        <w:pStyle w:val="Prrafodelista"/>
        <w:widowControl w:val="0"/>
        <w:numPr>
          <w:ilvl w:val="0"/>
          <w:numId w:val="28"/>
        </w:numPr>
        <w:tabs>
          <w:tab w:val="left" w:pos="0"/>
        </w:tabs>
        <w:suppressAutoHyphens w:val="0"/>
        <w:autoSpaceDE w:val="0"/>
        <w:autoSpaceDN w:val="0"/>
        <w:spacing w:before="123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946AE">
        <w:rPr>
          <w:rFonts w:ascii="Arial" w:eastAsia="Times New Roman" w:hAnsi="Arial" w:cs="Arial"/>
          <w:sz w:val="24"/>
          <w:szCs w:val="24"/>
          <w:lang w:eastAsia="es-ES"/>
        </w:rPr>
        <w:t>Organización y análisis de datos.</w:t>
      </w:r>
    </w:p>
    <w:p w14:paraId="4882B6F0" w14:textId="77777777" w:rsidR="00804C59" w:rsidRPr="005946AE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946AE">
        <w:rPr>
          <w:rFonts w:ascii="Arial" w:eastAsia="Times New Roman" w:hAnsi="Arial" w:cs="Arial"/>
          <w:sz w:val="24"/>
          <w:szCs w:val="24"/>
          <w:lang w:eastAsia="es-ES"/>
        </w:rPr>
        <w:t>Análisis e interpretación de tablas y gráficos estadísticos de variables cualitativas, cuantitativas discretas y cuantitativas continuas en contextos reales.</w:t>
      </w:r>
    </w:p>
    <w:p w14:paraId="59B0DE3E" w14:textId="77777777" w:rsidR="00804C59" w:rsidRPr="005946AE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946AE">
        <w:rPr>
          <w:rFonts w:ascii="Arial" w:eastAsia="Times New Roman" w:hAnsi="Arial" w:cs="Arial"/>
          <w:sz w:val="24"/>
          <w:szCs w:val="24"/>
          <w:lang w:eastAsia="es-ES"/>
        </w:rPr>
        <w:t>Gráficos estadísticos: representación mediante diferentes tecnologías (calculadora, hoja de cálculo, aplicaciones...) y elección del más adecuado.</w:t>
      </w:r>
    </w:p>
    <w:p w14:paraId="714ACE2E" w14:textId="77777777" w:rsidR="00804C59" w:rsidRPr="005946AE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946AE">
        <w:rPr>
          <w:rFonts w:ascii="Arial" w:eastAsia="Times New Roman" w:hAnsi="Arial" w:cs="Arial"/>
          <w:sz w:val="24"/>
          <w:szCs w:val="24"/>
          <w:lang w:eastAsia="es-ES"/>
        </w:rPr>
        <w:t>Medidas de localización: interpretación y cálculo con apoyo tecnológico en situaciones reales.</w:t>
      </w:r>
    </w:p>
    <w:p w14:paraId="5DD4BCDC" w14:textId="77777777" w:rsidR="00804C59" w:rsidRPr="005946AE" w:rsidRDefault="00804C59" w:rsidP="00804C59">
      <w:pPr>
        <w:pStyle w:val="Prrafodelista"/>
        <w:widowControl w:val="0"/>
        <w:numPr>
          <w:ilvl w:val="0"/>
          <w:numId w:val="24"/>
        </w:numPr>
        <w:tabs>
          <w:tab w:val="left" w:pos="0"/>
          <w:tab w:val="left" w:pos="1307"/>
        </w:tabs>
        <w:suppressAutoHyphens w:val="0"/>
        <w:autoSpaceDE w:val="0"/>
        <w:autoSpaceDN w:val="0"/>
        <w:spacing w:before="2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946AE">
        <w:rPr>
          <w:rFonts w:ascii="Arial" w:eastAsia="Times New Roman" w:hAnsi="Arial" w:cs="Arial"/>
          <w:sz w:val="24"/>
          <w:szCs w:val="24"/>
          <w:lang w:eastAsia="es-ES"/>
        </w:rPr>
        <w:t>Media, moda, mediana,</w:t>
      </w:r>
    </w:p>
    <w:p w14:paraId="455E3164" w14:textId="77777777" w:rsidR="00804C59" w:rsidRPr="005946AE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946AE">
        <w:rPr>
          <w:rFonts w:ascii="Arial" w:eastAsia="Times New Roman" w:hAnsi="Arial" w:cs="Arial"/>
          <w:sz w:val="24"/>
          <w:szCs w:val="24"/>
          <w:lang w:eastAsia="es-ES"/>
        </w:rPr>
        <w:t>Variabilidad: interpretación y cálculo, con apoyo tecnológico, de medidas de dispersión en situaciones reales.</w:t>
      </w:r>
    </w:p>
    <w:p w14:paraId="4999B1A1" w14:textId="77777777" w:rsidR="00804C59" w:rsidRPr="005946AE" w:rsidRDefault="00804C59" w:rsidP="00804C59">
      <w:pPr>
        <w:pStyle w:val="Prrafodelista"/>
        <w:widowControl w:val="0"/>
        <w:numPr>
          <w:ilvl w:val="0"/>
          <w:numId w:val="24"/>
        </w:numPr>
        <w:tabs>
          <w:tab w:val="left" w:pos="0"/>
          <w:tab w:val="left" w:pos="1307"/>
        </w:tabs>
        <w:suppressAutoHyphens w:val="0"/>
        <w:autoSpaceDE w:val="0"/>
        <w:autoSpaceDN w:val="0"/>
        <w:spacing w:before="2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946AE">
        <w:rPr>
          <w:rFonts w:ascii="Arial" w:eastAsia="Times New Roman" w:hAnsi="Arial" w:cs="Arial"/>
          <w:sz w:val="24"/>
          <w:szCs w:val="24"/>
          <w:lang w:eastAsia="es-ES"/>
        </w:rPr>
        <w:t>Rango o recorrido, desviación típica y varianza.</w:t>
      </w:r>
    </w:p>
    <w:p w14:paraId="28404156" w14:textId="77777777" w:rsidR="00804C59" w:rsidRPr="005946AE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946AE">
        <w:rPr>
          <w:rFonts w:ascii="Arial" w:eastAsia="Times New Roman" w:hAnsi="Arial" w:cs="Arial"/>
          <w:sz w:val="24"/>
          <w:szCs w:val="24"/>
          <w:lang w:eastAsia="es-ES"/>
        </w:rPr>
        <w:t>Parámetros de posición: obtención e interpretación.</w:t>
      </w:r>
    </w:p>
    <w:p w14:paraId="44173D89" w14:textId="77777777" w:rsidR="00804C59" w:rsidRPr="005946AE" w:rsidRDefault="00804C59" w:rsidP="00804C59">
      <w:pPr>
        <w:pStyle w:val="Prrafodelista"/>
        <w:widowControl w:val="0"/>
        <w:numPr>
          <w:ilvl w:val="0"/>
          <w:numId w:val="24"/>
        </w:numPr>
        <w:tabs>
          <w:tab w:val="left" w:pos="0"/>
        </w:tabs>
        <w:suppressAutoHyphens w:val="0"/>
        <w:autoSpaceDE w:val="0"/>
        <w:autoSpaceDN w:val="0"/>
        <w:spacing w:before="2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946AE">
        <w:rPr>
          <w:rFonts w:ascii="Arial" w:eastAsia="Times New Roman" w:hAnsi="Arial" w:cs="Arial"/>
          <w:sz w:val="24"/>
          <w:szCs w:val="24"/>
          <w:lang w:eastAsia="es-ES"/>
        </w:rPr>
        <w:t>Mediana y cuartiles.</w:t>
      </w:r>
    </w:p>
    <w:p w14:paraId="4AA07A93" w14:textId="77777777" w:rsidR="00804C59" w:rsidRPr="005946AE" w:rsidRDefault="00804C59" w:rsidP="00804C59">
      <w:pPr>
        <w:pStyle w:val="Prrafodelista"/>
        <w:widowControl w:val="0"/>
        <w:numPr>
          <w:ilvl w:val="0"/>
          <w:numId w:val="24"/>
        </w:numPr>
        <w:tabs>
          <w:tab w:val="left" w:pos="0"/>
        </w:tabs>
        <w:suppressAutoHyphens w:val="0"/>
        <w:autoSpaceDE w:val="0"/>
        <w:autoSpaceDN w:val="0"/>
        <w:spacing w:before="2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946AE">
        <w:rPr>
          <w:rFonts w:ascii="Arial" w:eastAsia="Times New Roman" w:hAnsi="Arial" w:cs="Arial"/>
          <w:sz w:val="24"/>
          <w:szCs w:val="24"/>
          <w:lang w:eastAsia="es-ES"/>
        </w:rPr>
        <w:t>Diagramas de caja y bigotes.</w:t>
      </w:r>
    </w:p>
    <w:p w14:paraId="098B3006" w14:textId="77777777" w:rsidR="00804C59" w:rsidRPr="005946AE" w:rsidRDefault="00804C59" w:rsidP="00804C59">
      <w:pPr>
        <w:pStyle w:val="Prrafodelista"/>
        <w:tabs>
          <w:tab w:val="left" w:pos="0"/>
          <w:tab w:val="left" w:pos="1305"/>
          <w:tab w:val="left" w:pos="1306"/>
        </w:tabs>
        <w:spacing w:before="6"/>
        <w:ind w:left="0" w:right="-1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BBE08C2" w14:textId="77777777" w:rsidR="00804C59" w:rsidRPr="005946AE" w:rsidRDefault="00804C59" w:rsidP="00804C59">
      <w:pPr>
        <w:pStyle w:val="Prrafodelista"/>
        <w:widowControl w:val="0"/>
        <w:numPr>
          <w:ilvl w:val="0"/>
          <w:numId w:val="28"/>
        </w:numPr>
        <w:tabs>
          <w:tab w:val="left" w:pos="0"/>
          <w:tab w:val="left" w:pos="826"/>
        </w:tabs>
        <w:suppressAutoHyphens w:val="0"/>
        <w:autoSpaceDE w:val="0"/>
        <w:autoSpaceDN w:val="0"/>
        <w:spacing w:before="121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946AE">
        <w:rPr>
          <w:rFonts w:ascii="Arial" w:eastAsia="Times New Roman" w:hAnsi="Arial" w:cs="Arial"/>
          <w:sz w:val="24"/>
          <w:szCs w:val="24"/>
          <w:lang w:eastAsia="es-ES"/>
        </w:rPr>
        <w:t>Incertidumbre.</w:t>
      </w:r>
    </w:p>
    <w:p w14:paraId="0462C542" w14:textId="77777777" w:rsidR="00804C59" w:rsidRPr="005946AE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946AE">
        <w:rPr>
          <w:rFonts w:ascii="Arial" w:eastAsia="Times New Roman" w:hAnsi="Arial" w:cs="Arial"/>
          <w:sz w:val="24"/>
          <w:szCs w:val="24"/>
          <w:lang w:eastAsia="es-ES"/>
        </w:rPr>
        <w:t>Experimentos simples: planificación, realización y análisis de la incertidumbre asociada.</w:t>
      </w:r>
    </w:p>
    <w:p w14:paraId="5C363317" w14:textId="77777777" w:rsidR="00804C59" w:rsidRPr="006D7D6E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D7D6E">
        <w:rPr>
          <w:rFonts w:ascii="Arial" w:eastAsia="Times New Roman" w:hAnsi="Arial" w:cs="Arial"/>
          <w:sz w:val="24"/>
          <w:szCs w:val="24"/>
          <w:lang w:eastAsia="es-ES"/>
        </w:rPr>
        <w:t>Asignación de probabilidades mediante experimentación, el concepto de frecuencia relativa y la regla de Laplace en sucesos compuestos: aplicación a la resolución de problemas probabilísticos.</w:t>
      </w:r>
    </w:p>
    <w:p w14:paraId="2652E973" w14:textId="77777777" w:rsidR="00804C59" w:rsidRPr="005946AE" w:rsidRDefault="00804C59" w:rsidP="00804C59">
      <w:pPr>
        <w:pStyle w:val="Prrafodelista"/>
        <w:widowControl w:val="0"/>
        <w:numPr>
          <w:ilvl w:val="0"/>
          <w:numId w:val="28"/>
        </w:numPr>
        <w:tabs>
          <w:tab w:val="left" w:pos="0"/>
        </w:tabs>
        <w:suppressAutoHyphens w:val="0"/>
        <w:autoSpaceDE w:val="0"/>
        <w:autoSpaceDN w:val="0"/>
        <w:spacing w:before="123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946AE">
        <w:rPr>
          <w:rFonts w:ascii="Arial" w:eastAsia="Times New Roman" w:hAnsi="Arial" w:cs="Arial"/>
          <w:sz w:val="24"/>
          <w:szCs w:val="24"/>
          <w:lang w:eastAsia="es-ES"/>
        </w:rPr>
        <w:t>Inferencia.</w:t>
      </w:r>
    </w:p>
    <w:p w14:paraId="55D2B06D" w14:textId="77777777" w:rsidR="00804C59" w:rsidRPr="005946AE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946AE">
        <w:rPr>
          <w:rFonts w:ascii="Arial" w:eastAsia="Times New Roman" w:hAnsi="Arial" w:cs="Arial"/>
          <w:sz w:val="24"/>
          <w:szCs w:val="24"/>
          <w:lang w:eastAsia="es-ES"/>
        </w:rPr>
        <w:t>Formulación de preguntas adecuadas que permitan conocer las características de interés de una población.</w:t>
      </w:r>
    </w:p>
    <w:p w14:paraId="0EC722A9" w14:textId="77777777" w:rsidR="00804C59" w:rsidRPr="005946AE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946AE">
        <w:rPr>
          <w:rFonts w:ascii="Arial" w:eastAsia="Times New Roman" w:hAnsi="Arial" w:cs="Arial"/>
          <w:sz w:val="24"/>
          <w:szCs w:val="24"/>
          <w:lang w:eastAsia="es-ES"/>
        </w:rPr>
        <w:t>Datos relevantes para dar respuesta a cuestiones planteadas en investigaciones estadísticas: presentación de la información procedente de una muestra mediante herramientas digitales.</w:t>
      </w:r>
    </w:p>
    <w:p w14:paraId="088977CD" w14:textId="77777777" w:rsidR="00804C59" w:rsidRPr="005946AE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946AE">
        <w:rPr>
          <w:rFonts w:ascii="Arial" w:eastAsia="Times New Roman" w:hAnsi="Arial" w:cs="Arial"/>
          <w:sz w:val="24"/>
          <w:szCs w:val="24"/>
          <w:lang w:eastAsia="es-ES"/>
        </w:rPr>
        <w:t>Estrategias de deducción de conclusiones a partir de una muestra con el fin de emitir juicios y tomar decisiones adecuadas.</w:t>
      </w:r>
    </w:p>
    <w:p w14:paraId="1CC5B51D" w14:textId="375CDE16" w:rsidR="00804C59" w:rsidRDefault="00804C59" w:rsidP="00804C59">
      <w:pPr>
        <w:pStyle w:val="Prrafodelista"/>
        <w:widowControl w:val="0"/>
        <w:numPr>
          <w:ilvl w:val="0"/>
          <w:numId w:val="24"/>
        </w:numPr>
        <w:tabs>
          <w:tab w:val="left" w:pos="0"/>
        </w:tabs>
        <w:suppressAutoHyphens w:val="0"/>
        <w:autoSpaceDE w:val="0"/>
        <w:autoSpaceDN w:val="0"/>
        <w:spacing w:before="2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946AE">
        <w:rPr>
          <w:rFonts w:ascii="Arial" w:eastAsia="Times New Roman" w:hAnsi="Arial" w:cs="Arial"/>
          <w:sz w:val="24"/>
          <w:szCs w:val="24"/>
          <w:lang w:eastAsia="es-ES"/>
        </w:rPr>
        <w:t>Implementación de herramientas diversas útiles en la resolución de situaciones estadísticas: por ejemplo, la elaboración de diagramas de árbol o tablas, tanto manualmente como con el apoyo de herramientas tecnológicas.</w:t>
      </w:r>
    </w:p>
    <w:p w14:paraId="32390C87" w14:textId="2B4CFD02" w:rsidR="00804C59" w:rsidRDefault="00804C59" w:rsidP="00804C59">
      <w:pPr>
        <w:pStyle w:val="Prrafodelista"/>
        <w:widowControl w:val="0"/>
        <w:tabs>
          <w:tab w:val="left" w:pos="0"/>
        </w:tabs>
        <w:suppressAutoHyphens w:val="0"/>
        <w:autoSpaceDE w:val="0"/>
        <w:autoSpaceDN w:val="0"/>
        <w:spacing w:before="2" w:after="0" w:line="240" w:lineRule="auto"/>
        <w:ind w:left="0"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92B3D7A" w14:textId="3148456B" w:rsidR="00804C59" w:rsidRDefault="00804C59" w:rsidP="00804C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1F10">
        <w:rPr>
          <w:rFonts w:ascii="Arial" w:hAnsi="Arial" w:cs="Arial"/>
          <w:sz w:val="22"/>
          <w:szCs w:val="22"/>
        </w:rPr>
        <w:t xml:space="preserve">Bloque </w:t>
      </w:r>
      <w:r>
        <w:rPr>
          <w:rFonts w:ascii="Arial" w:hAnsi="Arial" w:cs="Arial"/>
          <w:sz w:val="22"/>
          <w:szCs w:val="22"/>
        </w:rPr>
        <w:t>6</w:t>
      </w:r>
      <w:r w:rsidRPr="00BA1F10">
        <w:rPr>
          <w:rFonts w:ascii="Arial" w:hAnsi="Arial" w:cs="Arial"/>
          <w:sz w:val="22"/>
          <w:szCs w:val="22"/>
        </w:rPr>
        <w:t xml:space="preserve">. </w:t>
      </w:r>
      <w:r w:rsidRPr="00804C59">
        <w:rPr>
          <w:rFonts w:ascii="Arial" w:hAnsi="Arial" w:cs="Arial"/>
          <w:sz w:val="22"/>
          <w:szCs w:val="22"/>
        </w:rPr>
        <w:t>Actitudes y aprendizaje</w:t>
      </w:r>
    </w:p>
    <w:p w14:paraId="76C5EFD1" w14:textId="77777777" w:rsidR="00804C59" w:rsidRPr="007714A7" w:rsidRDefault="00804C59" w:rsidP="00804C59">
      <w:pPr>
        <w:pStyle w:val="Prrafodelista"/>
        <w:widowControl w:val="0"/>
        <w:numPr>
          <w:ilvl w:val="0"/>
          <w:numId w:val="29"/>
        </w:numPr>
        <w:tabs>
          <w:tab w:val="left" w:pos="0"/>
        </w:tabs>
        <w:suppressAutoHyphens w:val="0"/>
        <w:autoSpaceDE w:val="0"/>
        <w:autoSpaceDN w:val="0"/>
        <w:spacing w:before="123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Creencias, actitudes y emociones.</w:t>
      </w:r>
    </w:p>
    <w:p w14:paraId="228E104D" w14:textId="77777777" w:rsidR="00804C59" w:rsidRPr="007714A7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Gestión emocional: mecanismos de control de las emociones que intervienen en el aprendizaje de las matemáticas. Autoconciencia y autorregulación.</w:t>
      </w:r>
    </w:p>
    <w:p w14:paraId="3F1418B0" w14:textId="77777777" w:rsidR="00804C59" w:rsidRPr="007714A7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Estrategias de fomento de la flexibilidad cognitiva: apertura a cambios de estrategia, identificación y transformación del error en oportunidad de aprendizaje.</w:t>
      </w:r>
    </w:p>
    <w:p w14:paraId="0103F30E" w14:textId="77777777" w:rsidR="00804C59" w:rsidRPr="007714A7" w:rsidRDefault="00804C59" w:rsidP="00804C59">
      <w:pPr>
        <w:pStyle w:val="Prrafodelista"/>
        <w:widowControl w:val="0"/>
        <w:numPr>
          <w:ilvl w:val="0"/>
          <w:numId w:val="29"/>
        </w:numPr>
        <w:tabs>
          <w:tab w:val="left" w:pos="0"/>
        </w:tabs>
        <w:suppressAutoHyphens w:val="0"/>
        <w:autoSpaceDE w:val="0"/>
        <w:autoSpaceDN w:val="0"/>
        <w:spacing w:before="123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lastRenderedPageBreak/>
        <w:t>Trabajo en equipo y toma de decisiones.</w:t>
      </w:r>
    </w:p>
    <w:p w14:paraId="0F900EC5" w14:textId="77777777" w:rsidR="00804C59" w:rsidRPr="007714A7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Técnicas cooperativas para optimizar el trabajo en equipo y compartir y construir conocimiento matemático. Creación de equipos de trabajo con roles rotatorios para trabajar la empatía, y en los que el alumnado pueda poner en práctica los métodos de resolución de conflictos estudiados.</w:t>
      </w:r>
    </w:p>
    <w:p w14:paraId="24935544" w14:textId="77777777" w:rsidR="00804C59" w:rsidRPr="007714A7" w:rsidRDefault="00804C59" w:rsidP="00804C5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Consolidación de conductas empáticas y estrategias de gestión de conflictos.</w:t>
      </w:r>
    </w:p>
    <w:p w14:paraId="433ACB6F" w14:textId="77777777" w:rsidR="00804C59" w:rsidRPr="007714A7" w:rsidRDefault="00804C59" w:rsidP="00804C59">
      <w:pPr>
        <w:pStyle w:val="Prrafodelista"/>
        <w:widowControl w:val="0"/>
        <w:numPr>
          <w:ilvl w:val="0"/>
          <w:numId w:val="29"/>
        </w:numPr>
        <w:tabs>
          <w:tab w:val="left" w:pos="0"/>
        </w:tabs>
        <w:suppressAutoHyphens w:val="0"/>
        <w:autoSpaceDE w:val="0"/>
        <w:autoSpaceDN w:val="0"/>
        <w:spacing w:before="123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Contribución de las matemáticas a la sociedad.</w:t>
      </w:r>
    </w:p>
    <w:p w14:paraId="4392FE1B" w14:textId="30635DD9" w:rsidR="00804C59" w:rsidRPr="00285139" w:rsidRDefault="00804C59" w:rsidP="00285139">
      <w:pPr>
        <w:pStyle w:val="Prrafodelista"/>
        <w:widowControl w:val="0"/>
        <w:numPr>
          <w:ilvl w:val="0"/>
          <w:numId w:val="25"/>
        </w:numPr>
        <w:tabs>
          <w:tab w:val="left" w:pos="0"/>
          <w:tab w:val="left" w:pos="891"/>
        </w:tabs>
        <w:suppressAutoHyphens w:val="0"/>
        <w:autoSpaceDE w:val="0"/>
        <w:autoSpaceDN w:val="0"/>
        <w:spacing w:before="9"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4A7">
        <w:rPr>
          <w:rFonts w:ascii="Arial" w:eastAsia="Times New Roman" w:hAnsi="Arial" w:cs="Arial"/>
          <w:sz w:val="24"/>
          <w:szCs w:val="24"/>
          <w:lang w:eastAsia="es-ES"/>
        </w:rPr>
        <w:t>Reconocimiento de la contribución de las matemáticas al desarrollo de los distintos ámbitos del conocimiento humano.</w:t>
      </w:r>
    </w:p>
    <w:p w14:paraId="5D1CB8E6" w14:textId="77777777" w:rsidR="00C464D3" w:rsidRPr="00BA1F10" w:rsidRDefault="00C464D3" w:rsidP="00B9114B">
      <w:pPr>
        <w:pStyle w:val="Ttulo1"/>
        <w:rPr>
          <w:i/>
          <w:sz w:val="28"/>
          <w:szCs w:val="28"/>
        </w:rPr>
      </w:pPr>
      <w:bookmarkStart w:id="2" w:name="_Toc117111080"/>
      <w:r w:rsidRPr="00BA1F10">
        <w:rPr>
          <w:i/>
          <w:sz w:val="28"/>
          <w:szCs w:val="28"/>
        </w:rPr>
        <w:t>2.- Criterios de calificación</w:t>
      </w:r>
      <w:bookmarkEnd w:id="2"/>
    </w:p>
    <w:p w14:paraId="31EE42CC" w14:textId="77777777" w:rsidR="00C464D3" w:rsidRPr="00BA1F10" w:rsidRDefault="00C464D3">
      <w:pPr>
        <w:pStyle w:val="Sangranormal"/>
        <w:rPr>
          <w:rFonts w:cs="Arial"/>
          <w:szCs w:val="24"/>
        </w:rPr>
      </w:pPr>
    </w:p>
    <w:p w14:paraId="1C854D86" w14:textId="77777777" w:rsidR="00C464D3" w:rsidRPr="00BA1F10" w:rsidRDefault="00C464D3" w:rsidP="0021219D">
      <w:pPr>
        <w:pStyle w:val="Sangranormal"/>
        <w:rPr>
          <w:rFonts w:cs="Arial"/>
          <w:bCs/>
          <w:sz w:val="22"/>
          <w:szCs w:val="22"/>
          <w:lang w:val="es-ES"/>
        </w:rPr>
      </w:pPr>
    </w:p>
    <w:p w14:paraId="0E472F73" w14:textId="77777777" w:rsidR="00285139" w:rsidRDefault="00C464D3" w:rsidP="00285139">
      <w:pPr>
        <w:jc w:val="both"/>
        <w:rPr>
          <w:rFonts w:ascii="ArialMT" w:hAnsi="ArialMT" w:cs="ArialMT"/>
          <w:sz w:val="22"/>
          <w:szCs w:val="22"/>
        </w:rPr>
      </w:pPr>
      <w:r w:rsidRPr="00BA1F10">
        <w:rPr>
          <w:rFonts w:ascii="Arial" w:hAnsi="Arial" w:cs="Arial"/>
          <w:b w:val="0"/>
          <w:sz w:val="22"/>
          <w:szCs w:val="22"/>
        </w:rPr>
        <w:tab/>
      </w:r>
      <w:r w:rsidR="00285139" w:rsidRPr="003455CD">
        <w:rPr>
          <w:rFonts w:ascii="ArialMT" w:hAnsi="ArialMT" w:cs="ArialMT"/>
          <w:sz w:val="22"/>
          <w:szCs w:val="22"/>
        </w:rPr>
        <w:t xml:space="preserve">En las tablas siguientes se exponen los porcentajes para cada </w:t>
      </w:r>
      <w:r w:rsidR="00285139">
        <w:rPr>
          <w:rFonts w:ascii="ArialMT" w:hAnsi="ArialMT" w:cs="ArialMT"/>
          <w:sz w:val="22"/>
          <w:szCs w:val="22"/>
        </w:rPr>
        <w:t xml:space="preserve">competencia. En la primera, los relativos a cada una de las tres evaluaciones durante el curso y en la segunda los de la final. </w:t>
      </w:r>
    </w:p>
    <w:p w14:paraId="5BF407CC" w14:textId="77777777" w:rsidR="00285139" w:rsidRDefault="00285139" w:rsidP="00285139">
      <w:pPr>
        <w:jc w:val="both"/>
        <w:rPr>
          <w:rFonts w:ascii="ArialMT" w:hAnsi="ArialMT" w:cs="ArialMT"/>
          <w:sz w:val="22"/>
          <w:szCs w:val="22"/>
        </w:rPr>
      </w:pPr>
    </w:p>
    <w:p w14:paraId="3BDBFFB7" w14:textId="77777777" w:rsidR="00285139" w:rsidRDefault="00285139" w:rsidP="00285139">
      <w:pPr>
        <w:ind w:firstLine="708"/>
        <w:jc w:val="both"/>
        <w:rPr>
          <w:rFonts w:ascii="ArialMT" w:hAnsi="ArialMT" w:cs="ArialMT"/>
          <w:sz w:val="22"/>
          <w:szCs w:val="22"/>
          <w:lang w:val="es-ES_tradnl"/>
        </w:rPr>
      </w:pPr>
      <w:r w:rsidRPr="006A7BF7">
        <w:rPr>
          <w:rFonts w:ascii="ArialMT" w:hAnsi="ArialMT" w:cs="ArialMT"/>
          <w:sz w:val="22"/>
          <w:szCs w:val="22"/>
          <w:lang w:val="es-ES_tradnl"/>
        </w:rPr>
        <w:t>El profesorado del Departamento establecerá a principio de curso en cada grupo el máximo de ejercicios y problemas que se propondrán al alumnado para casa de forma que globalmente supongan media hora de trabajo diario.</w:t>
      </w:r>
    </w:p>
    <w:p w14:paraId="01EDEAD2" w14:textId="77777777" w:rsidR="00285139" w:rsidRDefault="00285139" w:rsidP="00285139">
      <w:pPr>
        <w:jc w:val="both"/>
        <w:rPr>
          <w:rFonts w:ascii="ArialMT" w:hAnsi="ArialMT" w:cs="ArialMT"/>
          <w:sz w:val="22"/>
          <w:szCs w:val="22"/>
          <w:lang w:val="es-ES_tradnl"/>
        </w:rPr>
      </w:pPr>
    </w:p>
    <w:p w14:paraId="1F563DE0" w14:textId="77777777" w:rsidR="00285139" w:rsidRPr="006A7BF7" w:rsidRDefault="00285139" w:rsidP="00285139">
      <w:pPr>
        <w:ind w:firstLine="708"/>
        <w:jc w:val="both"/>
        <w:rPr>
          <w:rFonts w:ascii="ArialMT" w:hAnsi="ArialMT" w:cs="ArialMT"/>
          <w:sz w:val="22"/>
          <w:szCs w:val="22"/>
          <w:lang w:val="es-ES_tradnl"/>
        </w:rPr>
      </w:pPr>
      <w:r>
        <w:rPr>
          <w:rFonts w:ascii="ArialMT" w:hAnsi="ArialMT" w:cs="ArialMT"/>
          <w:sz w:val="22"/>
          <w:szCs w:val="22"/>
          <w:lang w:val="es-ES_tradnl"/>
        </w:rPr>
        <w:t>En cada prueba de evaluación se indicarán los criterios de calificación que se van a aplicar y se señalarán las cuestiones, preguntas o desarrollos que forman parte de los aprendizajes esenciales.</w:t>
      </w:r>
    </w:p>
    <w:p w14:paraId="4A908E12" w14:textId="77777777" w:rsidR="00285139" w:rsidRDefault="00285139" w:rsidP="00285139">
      <w:pPr>
        <w:jc w:val="both"/>
        <w:rPr>
          <w:rFonts w:ascii="ArialMT" w:hAnsi="ArialMT" w:cs="ArialMT"/>
          <w:sz w:val="22"/>
          <w:szCs w:val="22"/>
        </w:rPr>
      </w:pPr>
    </w:p>
    <w:p w14:paraId="26A73543" w14:textId="77777777" w:rsidR="00285139" w:rsidRDefault="00285139" w:rsidP="00285139">
      <w:pPr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734A4A">
        <w:rPr>
          <w:rFonts w:ascii="Arial" w:hAnsi="Arial" w:cs="Arial"/>
          <w:sz w:val="22"/>
          <w:szCs w:val="22"/>
          <w:u w:val="single"/>
        </w:rPr>
        <w:t>MODELO DE CALIFICACIÓN POR COMPETENCIAS</w:t>
      </w:r>
    </w:p>
    <w:p w14:paraId="77B31451" w14:textId="77777777" w:rsidR="00285139" w:rsidRPr="00734A4A" w:rsidRDefault="00285139" w:rsidP="00285139">
      <w:pPr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14:paraId="4B5EA2AB" w14:textId="77777777" w:rsidR="00285139" w:rsidRDefault="00285139" w:rsidP="00285139">
      <w:pPr>
        <w:jc w:val="both"/>
        <w:rPr>
          <w:rFonts w:ascii="Arial" w:hAnsi="Arial" w:cs="Arial"/>
          <w:sz w:val="22"/>
          <w:szCs w:val="22"/>
        </w:rPr>
      </w:pPr>
      <w:r w:rsidRPr="00734A4A">
        <w:rPr>
          <w:rFonts w:ascii="Arial" w:hAnsi="Arial" w:cs="Arial"/>
          <w:sz w:val="22"/>
          <w:szCs w:val="22"/>
        </w:rPr>
        <w:t xml:space="preserve">Competencias clave: </w:t>
      </w:r>
      <w:r w:rsidRPr="008171E7">
        <w:rPr>
          <w:rFonts w:ascii="Arial" w:hAnsi="Arial" w:cs="Arial"/>
          <w:color w:val="000000"/>
          <w:sz w:val="22"/>
          <w:szCs w:val="22"/>
        </w:rPr>
        <w:t>Competencia en comunicación lingüística</w:t>
      </w:r>
      <w:r w:rsidRPr="00734A4A">
        <w:rPr>
          <w:rFonts w:ascii="Arial" w:hAnsi="Arial" w:cs="Arial"/>
          <w:sz w:val="22"/>
          <w:szCs w:val="22"/>
        </w:rPr>
        <w:t xml:space="preserve">(CCL), </w:t>
      </w:r>
      <w:r w:rsidRPr="008171E7">
        <w:rPr>
          <w:rFonts w:ascii="Arial" w:hAnsi="Arial" w:cs="Arial"/>
          <w:color w:val="000000"/>
          <w:sz w:val="22"/>
          <w:szCs w:val="22"/>
        </w:rPr>
        <w:t>Competencia plurilingüe</w:t>
      </w:r>
      <w:r>
        <w:rPr>
          <w:rFonts w:ascii="Arial" w:hAnsi="Arial" w:cs="Arial"/>
          <w:color w:val="000000"/>
          <w:sz w:val="22"/>
          <w:szCs w:val="22"/>
        </w:rPr>
        <w:t xml:space="preserve"> (CP),</w:t>
      </w:r>
      <w:r w:rsidRPr="008171E7">
        <w:rPr>
          <w:rFonts w:ascii="Arial" w:hAnsi="Arial" w:cs="Arial"/>
          <w:color w:val="000000"/>
          <w:sz w:val="22"/>
          <w:szCs w:val="22"/>
        </w:rPr>
        <w:t>Competencia matemática y competencia en ciencia, tecnología e ingeniería</w:t>
      </w:r>
      <w:r w:rsidRPr="00734A4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STEM</w:t>
      </w:r>
      <w:r w:rsidRPr="00734A4A">
        <w:rPr>
          <w:rFonts w:ascii="Arial" w:hAnsi="Arial" w:cs="Arial"/>
          <w:sz w:val="22"/>
          <w:szCs w:val="22"/>
        </w:rPr>
        <w:t xml:space="preserve">), competencia digital (CD), </w:t>
      </w:r>
      <w:r w:rsidRPr="008171E7">
        <w:rPr>
          <w:rFonts w:ascii="Arial" w:hAnsi="Arial" w:cs="Arial"/>
          <w:color w:val="000000"/>
          <w:sz w:val="22"/>
          <w:szCs w:val="22"/>
        </w:rPr>
        <w:t>Competencia personal, social y de aprender a aprender</w:t>
      </w:r>
      <w:r w:rsidRPr="00734A4A">
        <w:rPr>
          <w:rFonts w:ascii="Arial" w:hAnsi="Arial" w:cs="Arial"/>
          <w:sz w:val="22"/>
          <w:szCs w:val="22"/>
        </w:rPr>
        <w:t>(</w:t>
      </w:r>
      <w:r w:rsidRPr="008171E7">
        <w:rPr>
          <w:rFonts w:ascii="Arial" w:hAnsi="Arial" w:cs="Arial"/>
          <w:color w:val="000000"/>
          <w:sz w:val="22"/>
          <w:szCs w:val="22"/>
        </w:rPr>
        <w:t>CPSAA</w:t>
      </w:r>
      <w:r w:rsidRPr="00734A4A">
        <w:rPr>
          <w:rFonts w:ascii="Arial" w:hAnsi="Arial" w:cs="Arial"/>
          <w:sz w:val="22"/>
          <w:szCs w:val="22"/>
        </w:rPr>
        <w:t xml:space="preserve">), </w:t>
      </w:r>
      <w:r w:rsidRPr="008171E7">
        <w:rPr>
          <w:rFonts w:ascii="Arial" w:hAnsi="Arial" w:cs="Arial"/>
          <w:color w:val="000000"/>
          <w:sz w:val="22"/>
          <w:szCs w:val="22"/>
        </w:rPr>
        <w:t>Competencia ciudadana</w:t>
      </w:r>
      <w:r w:rsidRPr="00734A4A">
        <w:rPr>
          <w:rFonts w:ascii="Arial" w:hAnsi="Arial" w:cs="Arial"/>
          <w:sz w:val="22"/>
          <w:szCs w:val="22"/>
        </w:rPr>
        <w:t xml:space="preserve">(CC), </w:t>
      </w:r>
      <w:r w:rsidRPr="008171E7">
        <w:rPr>
          <w:rFonts w:ascii="Arial" w:hAnsi="Arial" w:cs="Arial"/>
          <w:color w:val="000000"/>
          <w:sz w:val="22"/>
          <w:szCs w:val="22"/>
        </w:rPr>
        <w:t>Competencia emprendedora</w:t>
      </w:r>
      <w:r w:rsidRPr="00734A4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CE</w:t>
      </w:r>
      <w:r w:rsidRPr="00734A4A">
        <w:rPr>
          <w:rFonts w:ascii="Arial" w:hAnsi="Arial" w:cs="Arial"/>
          <w:sz w:val="22"/>
          <w:szCs w:val="22"/>
        </w:rPr>
        <w:t xml:space="preserve">) y </w:t>
      </w:r>
      <w:r w:rsidRPr="008171E7">
        <w:rPr>
          <w:rFonts w:ascii="Arial" w:hAnsi="Arial" w:cs="Arial"/>
          <w:color w:val="000000"/>
          <w:sz w:val="22"/>
          <w:szCs w:val="22"/>
          <w:lang w:val="es-ES_tradnl"/>
        </w:rPr>
        <w:t>Competencia en conciencia y expresión culturales</w:t>
      </w:r>
      <w:r w:rsidRPr="00734A4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C</w:t>
      </w:r>
      <w:r w:rsidRPr="00734A4A">
        <w:rPr>
          <w:rFonts w:ascii="Arial" w:hAnsi="Arial" w:cs="Arial"/>
          <w:sz w:val="22"/>
          <w:szCs w:val="22"/>
        </w:rPr>
        <w:t>CEC).</w:t>
      </w:r>
    </w:p>
    <w:p w14:paraId="089347C0" w14:textId="77777777" w:rsidR="00285139" w:rsidRDefault="00285139" w:rsidP="00285139">
      <w:pPr>
        <w:jc w:val="both"/>
        <w:rPr>
          <w:rFonts w:ascii="Arial" w:hAnsi="Arial" w:cs="Arial"/>
          <w:sz w:val="22"/>
          <w:szCs w:val="22"/>
        </w:rPr>
      </w:pPr>
    </w:p>
    <w:p w14:paraId="15344B1F" w14:textId="77777777" w:rsidR="00285139" w:rsidRPr="00734A4A" w:rsidRDefault="00285139" w:rsidP="00285139">
      <w:pPr>
        <w:jc w:val="both"/>
        <w:rPr>
          <w:rFonts w:ascii="Arial" w:hAnsi="Arial" w:cs="Arial"/>
          <w:sz w:val="22"/>
          <w:szCs w:val="22"/>
        </w:rPr>
      </w:pPr>
    </w:p>
    <w:p w14:paraId="1232AAD9" w14:textId="77777777" w:rsidR="00285139" w:rsidRDefault="00285139" w:rsidP="00285139">
      <w:pPr>
        <w:rPr>
          <w:rFonts w:ascii="Arial" w:hAnsi="Arial" w:cs="Arial"/>
        </w:rPr>
      </w:pPr>
      <w:r w:rsidRPr="00230218">
        <w:rPr>
          <w:rFonts w:ascii="Arial" w:hAnsi="Arial" w:cs="Arial"/>
        </w:rPr>
        <w:t>Codificación del grado de consecución de la competencia</w:t>
      </w:r>
    </w:p>
    <w:p w14:paraId="3CD0FE5B" w14:textId="77777777" w:rsidR="00285139" w:rsidRPr="00230218" w:rsidRDefault="00285139" w:rsidP="00285139">
      <w:pPr>
        <w:rPr>
          <w:rFonts w:ascii="Arial" w:hAnsi="Arial" w:cs="Arial"/>
        </w:rPr>
      </w:pPr>
    </w:p>
    <w:tbl>
      <w:tblPr>
        <w:tblStyle w:val="Tablaconcuadrcula"/>
        <w:tblW w:w="9421" w:type="dxa"/>
        <w:tblLook w:val="04A0" w:firstRow="1" w:lastRow="0" w:firstColumn="1" w:lastColumn="0" w:noHBand="0" w:noVBand="1"/>
      </w:tblPr>
      <w:tblGrid>
        <w:gridCol w:w="2943"/>
        <w:gridCol w:w="2127"/>
        <w:gridCol w:w="4351"/>
      </w:tblGrid>
      <w:tr w:rsidR="00285139" w14:paraId="1AF3E046" w14:textId="77777777" w:rsidTr="00A50AE4">
        <w:tc>
          <w:tcPr>
            <w:tcW w:w="2943" w:type="dxa"/>
          </w:tcPr>
          <w:p w14:paraId="38BAB363" w14:textId="77777777" w:rsidR="00285139" w:rsidRPr="00993604" w:rsidRDefault="00285139" w:rsidP="00A50AE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3604">
              <w:rPr>
                <w:rFonts w:ascii="Arial" w:hAnsi="Arial" w:cs="Arial"/>
              </w:rPr>
              <w:t>Nota numérica obtenida en la competencia</w:t>
            </w:r>
          </w:p>
        </w:tc>
        <w:tc>
          <w:tcPr>
            <w:tcW w:w="2127" w:type="dxa"/>
          </w:tcPr>
          <w:p w14:paraId="6D80BDFF" w14:textId="77777777" w:rsidR="00285139" w:rsidRPr="00993604" w:rsidRDefault="00285139" w:rsidP="00A50AE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3604">
              <w:rPr>
                <w:rFonts w:ascii="Arial" w:hAnsi="Arial" w:cs="Arial"/>
              </w:rPr>
              <w:t>Código numérico asignado</w:t>
            </w:r>
          </w:p>
        </w:tc>
        <w:tc>
          <w:tcPr>
            <w:tcW w:w="4351" w:type="dxa"/>
          </w:tcPr>
          <w:p w14:paraId="7F05C217" w14:textId="77777777" w:rsidR="00285139" w:rsidRDefault="00285139" w:rsidP="00A50AE4"/>
        </w:tc>
      </w:tr>
      <w:tr w:rsidR="00285139" w14:paraId="3036F41B" w14:textId="77777777" w:rsidTr="00A50AE4">
        <w:tc>
          <w:tcPr>
            <w:tcW w:w="2943" w:type="dxa"/>
          </w:tcPr>
          <w:p w14:paraId="18EF90E8" w14:textId="77777777" w:rsidR="00285139" w:rsidRPr="00993604" w:rsidRDefault="00285139" w:rsidP="00A50A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0 - 4</w:t>
            </w:r>
          </w:p>
        </w:tc>
        <w:tc>
          <w:tcPr>
            <w:tcW w:w="2127" w:type="dxa"/>
          </w:tcPr>
          <w:p w14:paraId="3996E5F4" w14:textId="77777777" w:rsidR="00285139" w:rsidRPr="00993604" w:rsidRDefault="00285139" w:rsidP="00A50AE4">
            <w:pPr>
              <w:jc w:val="center"/>
              <w:rPr>
                <w:rFonts w:ascii="Arial" w:hAnsi="Arial" w:cs="Arial"/>
              </w:rPr>
            </w:pPr>
            <w:r w:rsidRPr="00993604">
              <w:rPr>
                <w:rFonts w:ascii="Arial" w:hAnsi="Arial" w:cs="Arial"/>
              </w:rPr>
              <w:t>0</w:t>
            </w:r>
          </w:p>
        </w:tc>
        <w:tc>
          <w:tcPr>
            <w:tcW w:w="4351" w:type="dxa"/>
          </w:tcPr>
          <w:p w14:paraId="6D009B07" w14:textId="77777777" w:rsidR="00285139" w:rsidRDefault="00285139" w:rsidP="00A50AE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3604">
              <w:rPr>
                <w:rFonts w:ascii="Arial" w:hAnsi="Arial" w:cs="Arial"/>
              </w:rPr>
              <w:t xml:space="preserve">NO CONSEGUIDO </w:t>
            </w:r>
          </w:p>
          <w:p w14:paraId="4B485022" w14:textId="77777777" w:rsidR="00285139" w:rsidRPr="00993604" w:rsidRDefault="00285139" w:rsidP="00A50AE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3604">
              <w:rPr>
                <w:rFonts w:ascii="Arial" w:hAnsi="Arial" w:cs="Arial"/>
              </w:rPr>
              <w:t>(NC)</w:t>
            </w:r>
          </w:p>
        </w:tc>
      </w:tr>
      <w:tr w:rsidR="00285139" w14:paraId="37A0A655" w14:textId="77777777" w:rsidTr="00A50AE4">
        <w:tc>
          <w:tcPr>
            <w:tcW w:w="2943" w:type="dxa"/>
          </w:tcPr>
          <w:p w14:paraId="473F7BC9" w14:textId="77777777" w:rsidR="00285139" w:rsidRPr="00993604" w:rsidRDefault="00285139" w:rsidP="00A50A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4 - 6</w:t>
            </w:r>
          </w:p>
        </w:tc>
        <w:tc>
          <w:tcPr>
            <w:tcW w:w="2127" w:type="dxa"/>
          </w:tcPr>
          <w:p w14:paraId="697CAEE6" w14:textId="77777777" w:rsidR="00285139" w:rsidRPr="00993604" w:rsidRDefault="00285139" w:rsidP="00A50AE4">
            <w:pPr>
              <w:jc w:val="center"/>
              <w:rPr>
                <w:rFonts w:ascii="Arial" w:hAnsi="Arial" w:cs="Arial"/>
              </w:rPr>
            </w:pPr>
            <w:r w:rsidRPr="00993604">
              <w:rPr>
                <w:rFonts w:ascii="Arial" w:hAnsi="Arial" w:cs="Arial"/>
              </w:rPr>
              <w:t>1</w:t>
            </w:r>
          </w:p>
        </w:tc>
        <w:tc>
          <w:tcPr>
            <w:tcW w:w="4351" w:type="dxa"/>
          </w:tcPr>
          <w:p w14:paraId="6F4EA86F" w14:textId="77777777" w:rsidR="00285139" w:rsidRPr="00993604" w:rsidRDefault="00285139" w:rsidP="00A50AE4">
            <w:pPr>
              <w:jc w:val="center"/>
              <w:rPr>
                <w:rFonts w:ascii="Arial" w:hAnsi="Arial" w:cs="Arial"/>
              </w:rPr>
            </w:pPr>
            <w:r w:rsidRPr="00993604">
              <w:rPr>
                <w:rFonts w:ascii="Arial" w:hAnsi="Arial" w:cs="Arial"/>
              </w:rPr>
              <w:t>GRADO DE CONSECUCIÓN BAJO (BC)</w:t>
            </w:r>
          </w:p>
        </w:tc>
      </w:tr>
      <w:tr w:rsidR="00285139" w14:paraId="7B990B73" w14:textId="77777777" w:rsidTr="00A50AE4">
        <w:tc>
          <w:tcPr>
            <w:tcW w:w="2943" w:type="dxa"/>
          </w:tcPr>
          <w:p w14:paraId="2919D609" w14:textId="77777777" w:rsidR="00285139" w:rsidRPr="00993604" w:rsidRDefault="00285139" w:rsidP="00A50A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6 - 8</w:t>
            </w:r>
          </w:p>
        </w:tc>
        <w:tc>
          <w:tcPr>
            <w:tcW w:w="2127" w:type="dxa"/>
          </w:tcPr>
          <w:p w14:paraId="5F34D1DD" w14:textId="77777777" w:rsidR="00285139" w:rsidRPr="00993604" w:rsidRDefault="00285139" w:rsidP="00A50AE4">
            <w:pPr>
              <w:jc w:val="center"/>
              <w:rPr>
                <w:rFonts w:ascii="Arial" w:hAnsi="Arial" w:cs="Arial"/>
              </w:rPr>
            </w:pPr>
            <w:r w:rsidRPr="00993604">
              <w:rPr>
                <w:rFonts w:ascii="Arial" w:hAnsi="Arial" w:cs="Arial"/>
              </w:rPr>
              <w:t>2</w:t>
            </w:r>
          </w:p>
        </w:tc>
        <w:tc>
          <w:tcPr>
            <w:tcW w:w="4351" w:type="dxa"/>
          </w:tcPr>
          <w:p w14:paraId="0863E6C7" w14:textId="77777777" w:rsidR="00285139" w:rsidRPr="008D34E7" w:rsidRDefault="00285139" w:rsidP="00A50AE4">
            <w:pPr>
              <w:jc w:val="center"/>
              <w:rPr>
                <w:rFonts w:ascii="Arial" w:hAnsi="Arial" w:cs="Arial"/>
              </w:rPr>
            </w:pPr>
            <w:r w:rsidRPr="008D34E7">
              <w:rPr>
                <w:rFonts w:ascii="Arial" w:hAnsi="Arial" w:cs="Arial"/>
              </w:rPr>
              <w:t>GRADO DE CONSECUCIÓN MEDIO (MC)</w:t>
            </w:r>
          </w:p>
        </w:tc>
      </w:tr>
      <w:tr w:rsidR="00285139" w14:paraId="00EABD77" w14:textId="77777777" w:rsidTr="00A50AE4">
        <w:tc>
          <w:tcPr>
            <w:tcW w:w="2943" w:type="dxa"/>
          </w:tcPr>
          <w:p w14:paraId="39592C98" w14:textId="77777777" w:rsidR="00285139" w:rsidRPr="00993604" w:rsidRDefault="00285139" w:rsidP="00A50A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8 - 10</w:t>
            </w:r>
          </w:p>
        </w:tc>
        <w:tc>
          <w:tcPr>
            <w:tcW w:w="2127" w:type="dxa"/>
          </w:tcPr>
          <w:p w14:paraId="2D1099C3" w14:textId="77777777" w:rsidR="00285139" w:rsidRPr="00993604" w:rsidRDefault="00285139" w:rsidP="00A50AE4">
            <w:pPr>
              <w:jc w:val="center"/>
              <w:rPr>
                <w:rFonts w:ascii="Arial" w:hAnsi="Arial" w:cs="Arial"/>
              </w:rPr>
            </w:pPr>
            <w:r w:rsidRPr="00993604">
              <w:rPr>
                <w:rFonts w:ascii="Arial" w:hAnsi="Arial" w:cs="Arial"/>
              </w:rPr>
              <w:t>3</w:t>
            </w:r>
          </w:p>
        </w:tc>
        <w:tc>
          <w:tcPr>
            <w:tcW w:w="4351" w:type="dxa"/>
          </w:tcPr>
          <w:p w14:paraId="70E79FCF" w14:textId="77777777" w:rsidR="00285139" w:rsidRPr="008D34E7" w:rsidRDefault="00285139" w:rsidP="00A50AE4">
            <w:pPr>
              <w:jc w:val="center"/>
              <w:rPr>
                <w:rFonts w:ascii="Arial" w:hAnsi="Arial" w:cs="Arial"/>
              </w:rPr>
            </w:pPr>
            <w:r w:rsidRPr="008D34E7">
              <w:rPr>
                <w:rFonts w:ascii="Arial" w:hAnsi="Arial" w:cs="Arial"/>
              </w:rPr>
              <w:t>GRADO DE CONSECUCIÓN ALTO (AC)</w:t>
            </w:r>
          </w:p>
        </w:tc>
      </w:tr>
    </w:tbl>
    <w:p w14:paraId="48733C0C" w14:textId="77777777" w:rsidR="00285139" w:rsidRPr="00C94C53" w:rsidRDefault="00285139" w:rsidP="00285139">
      <w:pPr>
        <w:rPr>
          <w:b w:val="0"/>
          <w:bCs w:val="0"/>
          <w:sz w:val="36"/>
          <w:szCs w:val="36"/>
          <w:u w:val="single"/>
        </w:rPr>
      </w:pPr>
    </w:p>
    <w:p w14:paraId="07D36C95" w14:textId="77777777" w:rsidR="00285139" w:rsidRDefault="00285139" w:rsidP="0028513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3"/>
        <w:gridCol w:w="5531"/>
      </w:tblGrid>
      <w:tr w:rsidR="00524A4A" w14:paraId="5479C04F" w14:textId="77777777" w:rsidTr="005110A1">
        <w:tc>
          <w:tcPr>
            <w:tcW w:w="3093" w:type="dxa"/>
          </w:tcPr>
          <w:p w14:paraId="12B6EB99" w14:textId="77777777" w:rsidR="00524A4A" w:rsidRPr="00601A8B" w:rsidRDefault="00524A4A" w:rsidP="005110A1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601A8B">
              <w:rPr>
                <w:sz w:val="22"/>
                <w:szCs w:val="22"/>
              </w:rPr>
              <w:t>COMPETENCIA</w:t>
            </w:r>
          </w:p>
        </w:tc>
        <w:tc>
          <w:tcPr>
            <w:tcW w:w="5974" w:type="dxa"/>
          </w:tcPr>
          <w:p w14:paraId="0E7909CD" w14:textId="77777777" w:rsidR="00524A4A" w:rsidRPr="00601A8B" w:rsidRDefault="00524A4A" w:rsidP="005110A1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601A8B">
              <w:rPr>
                <w:sz w:val="22"/>
                <w:szCs w:val="22"/>
              </w:rPr>
              <w:t>DÓNDE SE MIDE</w:t>
            </w:r>
          </w:p>
        </w:tc>
      </w:tr>
      <w:tr w:rsidR="00524A4A" w14:paraId="6F30C1E9" w14:textId="77777777" w:rsidTr="005110A1">
        <w:tc>
          <w:tcPr>
            <w:tcW w:w="3093" w:type="dxa"/>
          </w:tcPr>
          <w:p w14:paraId="5DD37170" w14:textId="77777777" w:rsidR="00524A4A" w:rsidRDefault="00524A4A" w:rsidP="005110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CD, CC, CE y CCEC    5 %</w:t>
            </w:r>
          </w:p>
        </w:tc>
        <w:tc>
          <w:tcPr>
            <w:tcW w:w="5974" w:type="dxa"/>
          </w:tcPr>
          <w:p w14:paraId="13B3AE41" w14:textId="77777777" w:rsidR="00524A4A" w:rsidRDefault="00524A4A" w:rsidP="005110A1">
            <w:pPr>
              <w:jc w:val="both"/>
              <w:rPr>
                <w:sz w:val="22"/>
                <w:szCs w:val="22"/>
              </w:rPr>
            </w:pPr>
            <w:r>
              <w:t xml:space="preserve">5 % de la nota media obtenida en cada evaluación, la realización de tareas en el aula virtual, la presentación de ejercicios, el </w:t>
            </w:r>
            <w:r>
              <w:rPr>
                <w:sz w:val="22"/>
                <w:szCs w:val="22"/>
              </w:rPr>
              <w:t xml:space="preserve">trabajo </w:t>
            </w:r>
            <w:r w:rsidRPr="001D3283">
              <w:t>en grupos cooperativos y /o</w:t>
            </w:r>
            <w:r>
              <w:rPr>
                <w:sz w:val="22"/>
                <w:szCs w:val="22"/>
              </w:rPr>
              <w:t xml:space="preserve"> </w:t>
            </w:r>
            <w:r>
              <w:t>con la realización de cuestionarios.</w:t>
            </w:r>
          </w:p>
        </w:tc>
      </w:tr>
      <w:tr w:rsidR="00524A4A" w14:paraId="6D579FA3" w14:textId="77777777" w:rsidTr="005110A1">
        <w:tc>
          <w:tcPr>
            <w:tcW w:w="3093" w:type="dxa"/>
          </w:tcPr>
          <w:p w14:paraId="3C8C00BB" w14:textId="77777777" w:rsidR="00524A4A" w:rsidRDefault="00524A4A" w:rsidP="005110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CCL   5%</w:t>
            </w:r>
          </w:p>
        </w:tc>
        <w:tc>
          <w:tcPr>
            <w:tcW w:w="5974" w:type="dxa"/>
          </w:tcPr>
          <w:p w14:paraId="6204CDCA" w14:textId="77777777" w:rsidR="00524A4A" w:rsidRDefault="00524A4A" w:rsidP="005110A1">
            <w:pPr>
              <w:jc w:val="both"/>
              <w:rPr>
                <w:sz w:val="22"/>
                <w:szCs w:val="22"/>
              </w:rPr>
            </w:pPr>
            <w:r>
              <w:t>5 % de la nota media obtenida en la evaluación de las preguntas orales que se realicen en la clase, la expresión, redacción y exposiciones que realicen los alumnos para explicar los problemas y ejercicios.</w:t>
            </w:r>
          </w:p>
        </w:tc>
      </w:tr>
      <w:tr w:rsidR="00524A4A" w14:paraId="5150A0A8" w14:textId="77777777" w:rsidTr="005110A1">
        <w:tc>
          <w:tcPr>
            <w:tcW w:w="3093" w:type="dxa"/>
          </w:tcPr>
          <w:p w14:paraId="55942793" w14:textId="77777777" w:rsidR="00524A4A" w:rsidRDefault="00524A4A" w:rsidP="005110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STEM    80 %</w:t>
            </w:r>
          </w:p>
        </w:tc>
        <w:tc>
          <w:tcPr>
            <w:tcW w:w="5974" w:type="dxa"/>
          </w:tcPr>
          <w:p w14:paraId="2FBF19E1" w14:textId="77777777" w:rsidR="00524A4A" w:rsidRPr="005775F3" w:rsidRDefault="00524A4A" w:rsidP="005110A1">
            <w:r>
              <w:t>80</w:t>
            </w:r>
            <w:r w:rsidRPr="00307105">
              <w:t xml:space="preserve"> % </w:t>
            </w:r>
            <w:r>
              <w:t>de la nota ponderada de los exámenes de la evaluación (ponderación 40% el primer parcial, 60% el global).</w:t>
            </w:r>
          </w:p>
        </w:tc>
      </w:tr>
      <w:tr w:rsidR="00524A4A" w14:paraId="26535C79" w14:textId="77777777" w:rsidTr="005110A1">
        <w:tc>
          <w:tcPr>
            <w:tcW w:w="3093" w:type="dxa"/>
          </w:tcPr>
          <w:p w14:paraId="1D3037A8" w14:textId="77777777" w:rsidR="00524A4A" w:rsidRDefault="00524A4A" w:rsidP="005110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CPSAA    10 %</w:t>
            </w:r>
          </w:p>
        </w:tc>
        <w:tc>
          <w:tcPr>
            <w:tcW w:w="5974" w:type="dxa"/>
          </w:tcPr>
          <w:p w14:paraId="5DD3EDB7" w14:textId="77777777" w:rsidR="00524A4A" w:rsidRDefault="00524A4A" w:rsidP="005110A1">
            <w:pPr>
              <w:jc w:val="both"/>
              <w:rPr>
                <w:sz w:val="22"/>
                <w:szCs w:val="22"/>
              </w:rPr>
            </w:pPr>
            <w:r>
              <w:t>10% de la nota media obtenida en cada evaluación del trabajo diario.</w:t>
            </w:r>
          </w:p>
        </w:tc>
      </w:tr>
    </w:tbl>
    <w:p w14:paraId="670F6360" w14:textId="77777777" w:rsidR="00524A4A" w:rsidRDefault="00524A4A" w:rsidP="00524A4A">
      <w:pPr>
        <w:jc w:val="both"/>
        <w:rPr>
          <w:rFonts w:ascii="ArialMT" w:hAnsi="ArialMT" w:cs="ArialMT"/>
          <w:sz w:val="22"/>
          <w:szCs w:val="22"/>
          <w:lang w:val="es-ES_tradnl"/>
        </w:rPr>
      </w:pPr>
      <w:bookmarkStart w:id="3" w:name="_Hlk84540178"/>
    </w:p>
    <w:p w14:paraId="5C956D36" w14:textId="77777777" w:rsidR="009B43AE" w:rsidRDefault="009B43AE" w:rsidP="00524A4A">
      <w:pPr>
        <w:jc w:val="both"/>
        <w:rPr>
          <w:rFonts w:ascii="ArialMT" w:hAnsi="ArialMT" w:cs="ArialMT"/>
          <w:sz w:val="22"/>
          <w:szCs w:val="22"/>
          <w:lang w:val="es-ES_tradnl"/>
        </w:rPr>
      </w:pPr>
    </w:p>
    <w:p w14:paraId="54643669" w14:textId="77777777" w:rsidR="00524A4A" w:rsidRPr="006A7BF7" w:rsidRDefault="00524A4A" w:rsidP="00524A4A">
      <w:pPr>
        <w:jc w:val="both"/>
        <w:rPr>
          <w:rFonts w:ascii="ArialMT" w:hAnsi="ArialMT" w:cs="ArialMT"/>
          <w:sz w:val="22"/>
          <w:szCs w:val="22"/>
          <w:lang w:val="es-ES_tradnl"/>
        </w:rPr>
      </w:pPr>
      <w:r>
        <w:rPr>
          <w:rFonts w:ascii="ArialMT" w:hAnsi="ArialMT" w:cs="ArialMT"/>
          <w:sz w:val="22"/>
          <w:szCs w:val="22"/>
          <w:lang w:val="es-ES_tradnl"/>
        </w:rPr>
        <w:t xml:space="preserve">La nota numérica se extraerá de la media ponderada de las 4 notas que engloban a las 7 competencias evaluadas con los porcentajes establecidos en la primera columna. </w:t>
      </w:r>
    </w:p>
    <w:bookmarkEnd w:id="3"/>
    <w:p w14:paraId="23884080" w14:textId="77777777" w:rsidR="00524A4A" w:rsidRDefault="00524A4A" w:rsidP="00524A4A">
      <w:pPr>
        <w:jc w:val="both"/>
        <w:rPr>
          <w:sz w:val="22"/>
          <w:szCs w:val="22"/>
        </w:rPr>
      </w:pPr>
    </w:p>
    <w:p w14:paraId="3D1F269F" w14:textId="77777777" w:rsidR="00524A4A" w:rsidRDefault="00524A4A" w:rsidP="00524A4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CD, CC, CE y CCEC: 5%    </w:t>
      </w:r>
      <w:r w:rsidRPr="00734A4A">
        <w:rPr>
          <w:rFonts w:ascii="Arial" w:hAnsi="Arial" w:cs="Arial"/>
          <w:sz w:val="22"/>
          <w:szCs w:val="22"/>
        </w:rPr>
        <w:t>CCL</w:t>
      </w:r>
      <w:r>
        <w:rPr>
          <w:rFonts w:ascii="Arial" w:hAnsi="Arial" w:cs="Arial"/>
          <w:sz w:val="22"/>
          <w:szCs w:val="22"/>
        </w:rPr>
        <w:t xml:space="preserve">: 5%, STEM: 80 %, </w:t>
      </w:r>
      <w:r w:rsidRPr="008171E7">
        <w:rPr>
          <w:rFonts w:ascii="Arial" w:hAnsi="Arial" w:cs="Arial"/>
          <w:color w:val="000000"/>
          <w:sz w:val="22"/>
          <w:szCs w:val="22"/>
        </w:rPr>
        <w:t>CPSAA</w:t>
      </w:r>
      <w:r>
        <w:rPr>
          <w:rFonts w:ascii="Arial" w:hAnsi="Arial" w:cs="Arial"/>
          <w:color w:val="000000"/>
          <w:sz w:val="22"/>
          <w:szCs w:val="22"/>
        </w:rPr>
        <w:t>: 10%.</w:t>
      </w:r>
    </w:p>
    <w:p w14:paraId="789AD406" w14:textId="77777777" w:rsidR="001C0919" w:rsidRDefault="001C0919" w:rsidP="00285139">
      <w:pPr>
        <w:jc w:val="both"/>
        <w:rPr>
          <w:rFonts w:ascii="Arial" w:hAnsi="Arial" w:cs="Arial"/>
          <w:sz w:val="22"/>
          <w:szCs w:val="22"/>
        </w:rPr>
      </w:pPr>
    </w:p>
    <w:p w14:paraId="44D0662E" w14:textId="77777777" w:rsidR="009B43AE" w:rsidRDefault="009B43AE" w:rsidP="001C0919">
      <w:pPr>
        <w:jc w:val="both"/>
        <w:rPr>
          <w:rFonts w:ascii="ArialMT" w:hAnsi="ArialMT" w:cs="ArialMT"/>
          <w:sz w:val="22"/>
          <w:szCs w:val="22"/>
        </w:rPr>
      </w:pPr>
    </w:p>
    <w:p w14:paraId="22F119CB" w14:textId="17C03C27" w:rsidR="001C0919" w:rsidRPr="00AE248D" w:rsidRDefault="001C0919" w:rsidP="001C0919">
      <w:pPr>
        <w:jc w:val="both"/>
        <w:rPr>
          <w:rFonts w:ascii="ArialMT" w:hAnsi="ArialMT" w:cs="ArialMT"/>
          <w:sz w:val="22"/>
          <w:szCs w:val="22"/>
        </w:rPr>
      </w:pPr>
      <w:r w:rsidRPr="00AE248D">
        <w:rPr>
          <w:rFonts w:ascii="ArialMT" w:hAnsi="ArialMT" w:cs="ArialMT"/>
          <w:sz w:val="22"/>
          <w:szCs w:val="22"/>
        </w:rPr>
        <w:t>La evaluación se aprobará si la nota final de la evaluación es mayor o igual a 5 puntos.</w:t>
      </w:r>
    </w:p>
    <w:p w14:paraId="167757BE" w14:textId="77777777" w:rsidR="001C0919" w:rsidRPr="00AE248D" w:rsidRDefault="001C0919" w:rsidP="001C0919">
      <w:pPr>
        <w:jc w:val="both"/>
        <w:rPr>
          <w:rFonts w:ascii="ArialMT" w:hAnsi="ArialMT" w:cs="ArialMT"/>
          <w:sz w:val="22"/>
          <w:szCs w:val="22"/>
        </w:rPr>
      </w:pPr>
    </w:p>
    <w:p w14:paraId="7B6DC313" w14:textId="77777777" w:rsidR="001C0919" w:rsidRPr="00AE248D" w:rsidRDefault="001C0919" w:rsidP="001C0919">
      <w:pPr>
        <w:jc w:val="both"/>
        <w:rPr>
          <w:rFonts w:ascii="ArialMT" w:hAnsi="ArialMT" w:cs="ArialMT"/>
          <w:sz w:val="22"/>
          <w:szCs w:val="22"/>
        </w:rPr>
      </w:pPr>
      <w:r w:rsidRPr="00AE248D">
        <w:rPr>
          <w:rFonts w:ascii="ArialMT" w:hAnsi="ArialMT" w:cs="ArialMT"/>
          <w:sz w:val="22"/>
          <w:szCs w:val="22"/>
        </w:rPr>
        <w:t>La nota final del curso será la media aritmética de las notas de las tres evaluaciones. Si esta es mayor o igual a 5, el alumno habrá aproba</w:t>
      </w:r>
      <w:r w:rsidRPr="00AE248D">
        <w:rPr>
          <w:rFonts w:ascii="ArialMT" w:hAnsi="ArialMT" w:cs="ArialMT"/>
          <w:sz w:val="22"/>
          <w:szCs w:val="22"/>
        </w:rPr>
        <w:softHyphen/>
        <w:t>do la asignatura.</w:t>
      </w:r>
    </w:p>
    <w:p w14:paraId="3CE1B2CD" w14:textId="77777777" w:rsidR="001C0919" w:rsidRPr="00AE248D" w:rsidRDefault="001C0919" w:rsidP="001C0919">
      <w:pPr>
        <w:jc w:val="both"/>
        <w:rPr>
          <w:rFonts w:ascii="ArialMT" w:hAnsi="ArialMT" w:cs="ArialMT"/>
          <w:sz w:val="22"/>
          <w:szCs w:val="22"/>
        </w:rPr>
      </w:pPr>
    </w:p>
    <w:p w14:paraId="399548E6" w14:textId="77777777" w:rsidR="001C0919" w:rsidRDefault="001C0919" w:rsidP="001C0919">
      <w:pPr>
        <w:jc w:val="both"/>
        <w:rPr>
          <w:rFonts w:ascii="ArialMT" w:hAnsi="ArialMT" w:cs="ArialMT"/>
          <w:sz w:val="22"/>
          <w:szCs w:val="22"/>
          <w:lang w:val="es-ES_tradnl"/>
        </w:rPr>
      </w:pPr>
      <w:r w:rsidRPr="00AE248D">
        <w:rPr>
          <w:rFonts w:ascii="ArialMT" w:hAnsi="ArialMT" w:cs="ArialMT"/>
          <w:sz w:val="22"/>
          <w:szCs w:val="22"/>
          <w:lang w:val="es-ES_tradnl"/>
        </w:rPr>
        <w:t>En cada prueba de evaluación se indicarán los criterios de calificación que se van a aplicar y se señalarán las cuestiones, preguntas o desarrollos que forman parte de los aprendizajes esenciales.</w:t>
      </w:r>
    </w:p>
    <w:p w14:paraId="2F1A8502" w14:textId="77777777" w:rsidR="001C0919" w:rsidRPr="00AE248D" w:rsidRDefault="001C0919" w:rsidP="001C0919">
      <w:pPr>
        <w:jc w:val="both"/>
        <w:rPr>
          <w:rFonts w:ascii="ArialMT" w:hAnsi="ArialMT" w:cs="ArialMT"/>
          <w:sz w:val="22"/>
          <w:szCs w:val="22"/>
          <w:lang w:val="es-ES_tradnl"/>
        </w:rPr>
      </w:pPr>
    </w:p>
    <w:p w14:paraId="276D7552" w14:textId="77777777" w:rsidR="001C0919" w:rsidRPr="00AE248D" w:rsidRDefault="001C0919" w:rsidP="001C0919">
      <w:pPr>
        <w:jc w:val="both"/>
        <w:rPr>
          <w:rFonts w:ascii="ArialMT" w:hAnsi="ArialMT" w:cs="ArialMT"/>
          <w:sz w:val="22"/>
          <w:szCs w:val="22"/>
          <w:lang w:val="es-ES_tradnl"/>
        </w:rPr>
      </w:pPr>
      <w:r w:rsidRPr="00AE248D">
        <w:rPr>
          <w:rFonts w:ascii="ArialMT" w:hAnsi="ArialMT" w:cs="ArialMT"/>
          <w:sz w:val="22"/>
          <w:szCs w:val="22"/>
          <w:lang w:val="es-ES_tradnl"/>
        </w:rPr>
        <w:t>El profesorado del Departamento establecerá a principio de curso en cada grupo el máximo de ejercicios y problemas que se propondrán al alumnado para casa de forma que globalmente supongan media hora de trabajo diario.</w:t>
      </w:r>
    </w:p>
    <w:p w14:paraId="6BA39C17" w14:textId="77777777" w:rsidR="00285139" w:rsidRDefault="00285139" w:rsidP="00285139">
      <w:pPr>
        <w:jc w:val="both"/>
        <w:rPr>
          <w:rFonts w:ascii="Arial" w:hAnsi="Arial" w:cs="Arial"/>
          <w:sz w:val="22"/>
          <w:szCs w:val="22"/>
        </w:rPr>
      </w:pPr>
    </w:p>
    <w:p w14:paraId="2BDB25C8" w14:textId="77777777" w:rsidR="001C0919" w:rsidRDefault="001C0919" w:rsidP="00285139">
      <w:pPr>
        <w:jc w:val="both"/>
        <w:rPr>
          <w:rFonts w:ascii="Arial" w:hAnsi="Arial" w:cs="Arial"/>
          <w:sz w:val="22"/>
          <w:szCs w:val="22"/>
        </w:rPr>
      </w:pPr>
    </w:p>
    <w:p w14:paraId="255E5D4C" w14:textId="77777777" w:rsidR="001C0919" w:rsidRDefault="001C0919" w:rsidP="00285139">
      <w:pPr>
        <w:jc w:val="both"/>
        <w:rPr>
          <w:rFonts w:ascii="Arial" w:hAnsi="Arial" w:cs="Arial"/>
          <w:sz w:val="22"/>
          <w:szCs w:val="22"/>
        </w:rPr>
      </w:pPr>
    </w:p>
    <w:p w14:paraId="7063FF54" w14:textId="77777777" w:rsidR="001C0919" w:rsidRDefault="001C0919" w:rsidP="00285139">
      <w:pPr>
        <w:jc w:val="both"/>
        <w:rPr>
          <w:rFonts w:ascii="Arial" w:hAnsi="Arial" w:cs="Arial"/>
          <w:sz w:val="22"/>
          <w:szCs w:val="22"/>
        </w:rPr>
      </w:pPr>
    </w:p>
    <w:p w14:paraId="0DF4CDD7" w14:textId="77777777" w:rsidR="001C0919" w:rsidRDefault="001C0919" w:rsidP="00285139">
      <w:pPr>
        <w:jc w:val="both"/>
        <w:rPr>
          <w:rFonts w:ascii="Arial" w:hAnsi="Arial" w:cs="Arial"/>
          <w:sz w:val="22"/>
          <w:szCs w:val="22"/>
        </w:rPr>
      </w:pPr>
    </w:p>
    <w:p w14:paraId="4C28F42B" w14:textId="77777777" w:rsidR="001C0919" w:rsidRDefault="001C0919" w:rsidP="00285139">
      <w:pPr>
        <w:jc w:val="both"/>
        <w:rPr>
          <w:rFonts w:ascii="Arial" w:hAnsi="Arial" w:cs="Arial"/>
          <w:sz w:val="22"/>
          <w:szCs w:val="22"/>
        </w:rPr>
      </w:pPr>
    </w:p>
    <w:p w14:paraId="28E82D11" w14:textId="77777777" w:rsidR="00285139" w:rsidRPr="00777715" w:rsidRDefault="00285139" w:rsidP="00285139">
      <w:pPr>
        <w:jc w:val="both"/>
        <w:rPr>
          <w:rFonts w:ascii="Arial" w:hAnsi="Arial" w:cs="Arial"/>
          <w:sz w:val="22"/>
          <w:szCs w:val="22"/>
        </w:rPr>
      </w:pPr>
    </w:p>
    <w:p w14:paraId="18C9317D" w14:textId="77777777" w:rsidR="00B71263" w:rsidRDefault="00B71263" w:rsidP="00285139">
      <w:pPr>
        <w:jc w:val="both"/>
        <w:rPr>
          <w:rFonts w:ascii="Arial" w:hAnsi="Arial" w:cs="Arial"/>
          <w:sz w:val="22"/>
          <w:szCs w:val="22"/>
        </w:rPr>
      </w:pPr>
    </w:p>
    <w:p w14:paraId="797C580E" w14:textId="77777777" w:rsidR="00B71263" w:rsidRDefault="00B71263" w:rsidP="00285139">
      <w:pPr>
        <w:jc w:val="both"/>
        <w:rPr>
          <w:rFonts w:ascii="Arial" w:hAnsi="Arial" w:cs="Arial"/>
          <w:sz w:val="22"/>
          <w:szCs w:val="22"/>
        </w:rPr>
      </w:pPr>
    </w:p>
    <w:p w14:paraId="324B1483" w14:textId="77777777" w:rsidR="00B71263" w:rsidRDefault="00B71263" w:rsidP="00285139">
      <w:pPr>
        <w:jc w:val="both"/>
        <w:rPr>
          <w:rFonts w:ascii="Arial" w:hAnsi="Arial" w:cs="Arial"/>
          <w:sz w:val="22"/>
          <w:szCs w:val="22"/>
        </w:rPr>
      </w:pPr>
    </w:p>
    <w:p w14:paraId="055EB026" w14:textId="77777777" w:rsidR="00B71263" w:rsidRDefault="00B71263" w:rsidP="00285139">
      <w:pPr>
        <w:jc w:val="both"/>
        <w:rPr>
          <w:rFonts w:ascii="Arial" w:hAnsi="Arial" w:cs="Arial"/>
          <w:sz w:val="22"/>
          <w:szCs w:val="22"/>
        </w:rPr>
      </w:pPr>
    </w:p>
    <w:p w14:paraId="6E15A3AA" w14:textId="77777777" w:rsidR="00285139" w:rsidRPr="00777715" w:rsidRDefault="00285139" w:rsidP="00285139">
      <w:pPr>
        <w:jc w:val="both"/>
        <w:rPr>
          <w:rFonts w:ascii="Arial" w:hAnsi="Arial" w:cs="Arial"/>
          <w:sz w:val="22"/>
          <w:szCs w:val="22"/>
        </w:rPr>
      </w:pPr>
      <w:r w:rsidRPr="00777715">
        <w:rPr>
          <w:rFonts w:ascii="Arial" w:hAnsi="Arial" w:cs="Arial"/>
          <w:sz w:val="22"/>
          <w:szCs w:val="22"/>
        </w:rPr>
        <w:t>AL FINAL DE CURSO:</w:t>
      </w:r>
    </w:p>
    <w:p w14:paraId="4F349D54" w14:textId="77777777" w:rsidR="00285139" w:rsidRPr="00777715" w:rsidRDefault="00285139" w:rsidP="0028513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4214"/>
        <w:gridCol w:w="4280"/>
      </w:tblGrid>
      <w:tr w:rsidR="00285139" w:rsidRPr="00777715" w14:paraId="0E44CEC8" w14:textId="77777777" w:rsidTr="00A50AE4">
        <w:trPr>
          <w:trHeight w:val="851"/>
        </w:trPr>
        <w:tc>
          <w:tcPr>
            <w:tcW w:w="4722" w:type="dxa"/>
          </w:tcPr>
          <w:p w14:paraId="30848100" w14:textId="77777777" w:rsidR="00285139" w:rsidRPr="00777715" w:rsidRDefault="00285139" w:rsidP="00A50AE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6559C8A" w14:textId="77777777" w:rsidR="00285139" w:rsidRPr="00777715" w:rsidRDefault="00285139" w:rsidP="00A50AE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722" w:type="dxa"/>
          </w:tcPr>
          <w:p w14:paraId="7D63352B" w14:textId="77777777" w:rsidR="00285139" w:rsidRPr="00777715" w:rsidRDefault="00285139" w:rsidP="00A50AE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1FBA70F" w14:textId="77777777" w:rsidR="00285139" w:rsidRPr="00777715" w:rsidRDefault="00285139" w:rsidP="00A50AE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77715">
              <w:rPr>
                <w:rFonts w:ascii="Arial" w:hAnsi="Arial" w:cs="Arial"/>
                <w:sz w:val="22"/>
                <w:szCs w:val="22"/>
              </w:rPr>
              <w:t>PORCENTAJE EN LA CALIFICACIÓN</w:t>
            </w:r>
          </w:p>
        </w:tc>
      </w:tr>
      <w:tr w:rsidR="00285139" w:rsidRPr="00777715" w14:paraId="611DC198" w14:textId="77777777" w:rsidTr="00A50AE4">
        <w:trPr>
          <w:trHeight w:val="851"/>
        </w:trPr>
        <w:tc>
          <w:tcPr>
            <w:tcW w:w="4722" w:type="dxa"/>
          </w:tcPr>
          <w:p w14:paraId="00BD8A74" w14:textId="77777777" w:rsidR="00285139" w:rsidRPr="00777715" w:rsidRDefault="00285139" w:rsidP="00A50A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7535AC" w14:textId="77777777" w:rsidR="00285139" w:rsidRPr="00777715" w:rsidRDefault="00285139" w:rsidP="00A50A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7715">
              <w:rPr>
                <w:rFonts w:ascii="Arial" w:hAnsi="Arial" w:cs="Arial"/>
                <w:sz w:val="22"/>
                <w:szCs w:val="22"/>
              </w:rPr>
              <w:t>Primera evaluación</w:t>
            </w:r>
          </w:p>
        </w:tc>
        <w:tc>
          <w:tcPr>
            <w:tcW w:w="4722" w:type="dxa"/>
          </w:tcPr>
          <w:p w14:paraId="6598BD6F" w14:textId="77777777" w:rsidR="00285139" w:rsidRPr="00777715" w:rsidRDefault="00285139" w:rsidP="00A50A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A82846" w14:textId="77777777" w:rsidR="00285139" w:rsidRPr="00777715" w:rsidRDefault="00285139" w:rsidP="00A50A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33,33</w:t>
            </w:r>
            <w:r w:rsidRPr="00777715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285139" w:rsidRPr="00777715" w14:paraId="7DB0D4EE" w14:textId="77777777" w:rsidTr="00A50AE4">
        <w:trPr>
          <w:trHeight w:val="851"/>
        </w:trPr>
        <w:tc>
          <w:tcPr>
            <w:tcW w:w="4722" w:type="dxa"/>
          </w:tcPr>
          <w:p w14:paraId="4D98DEF3" w14:textId="77777777" w:rsidR="00285139" w:rsidRPr="00777715" w:rsidRDefault="00285139" w:rsidP="00A50A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ADFE58" w14:textId="77777777" w:rsidR="00285139" w:rsidRPr="00777715" w:rsidRDefault="00285139" w:rsidP="00A50A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7715">
              <w:rPr>
                <w:rFonts w:ascii="Arial" w:hAnsi="Arial" w:cs="Arial"/>
                <w:sz w:val="22"/>
                <w:szCs w:val="22"/>
              </w:rPr>
              <w:t>Segunda evaluación</w:t>
            </w:r>
          </w:p>
        </w:tc>
        <w:tc>
          <w:tcPr>
            <w:tcW w:w="4722" w:type="dxa"/>
          </w:tcPr>
          <w:p w14:paraId="3A036FA7" w14:textId="77777777" w:rsidR="00285139" w:rsidRPr="00777715" w:rsidRDefault="00285139" w:rsidP="00A50A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DF32E9" w14:textId="77777777" w:rsidR="00285139" w:rsidRPr="00777715" w:rsidRDefault="00285139" w:rsidP="00A50A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33,33 </w:t>
            </w:r>
            <w:r w:rsidRPr="00777715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285139" w:rsidRPr="00777715" w14:paraId="50A8FEE9" w14:textId="77777777" w:rsidTr="00A50AE4">
        <w:trPr>
          <w:trHeight w:val="851"/>
        </w:trPr>
        <w:tc>
          <w:tcPr>
            <w:tcW w:w="4722" w:type="dxa"/>
          </w:tcPr>
          <w:p w14:paraId="03E5A8D3" w14:textId="77777777" w:rsidR="00285139" w:rsidRPr="00777715" w:rsidRDefault="00285139" w:rsidP="00A50A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8A4B98" w14:textId="77777777" w:rsidR="00285139" w:rsidRPr="00777715" w:rsidRDefault="00285139" w:rsidP="00A50A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7715">
              <w:rPr>
                <w:rFonts w:ascii="Arial" w:hAnsi="Arial" w:cs="Arial"/>
                <w:sz w:val="22"/>
                <w:szCs w:val="22"/>
              </w:rPr>
              <w:t>Tercera evaluación</w:t>
            </w:r>
          </w:p>
        </w:tc>
        <w:tc>
          <w:tcPr>
            <w:tcW w:w="4722" w:type="dxa"/>
          </w:tcPr>
          <w:p w14:paraId="0082CEC1" w14:textId="77777777" w:rsidR="00285139" w:rsidRPr="00777715" w:rsidRDefault="00285139" w:rsidP="00A50A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426EFF" w14:textId="77777777" w:rsidR="00285139" w:rsidRPr="00777715" w:rsidRDefault="00285139" w:rsidP="00A50A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33,33 </w:t>
            </w:r>
            <w:r w:rsidRPr="00777715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41975D28" w14:textId="7E48008D" w:rsidR="00C464D3" w:rsidRDefault="00C464D3" w:rsidP="00285139">
      <w:pPr>
        <w:jc w:val="both"/>
        <w:rPr>
          <w:rFonts w:ascii="Arial" w:hAnsi="Arial" w:cs="Arial"/>
          <w:sz w:val="22"/>
          <w:szCs w:val="22"/>
        </w:rPr>
      </w:pPr>
    </w:p>
    <w:p w14:paraId="66DD9CF3" w14:textId="77777777" w:rsidR="00C464D3" w:rsidRPr="00BA1F10" w:rsidRDefault="00C464D3" w:rsidP="00A74019">
      <w:pPr>
        <w:jc w:val="both"/>
        <w:rPr>
          <w:rFonts w:ascii="Arial" w:hAnsi="Arial" w:cs="Arial"/>
          <w:sz w:val="22"/>
          <w:szCs w:val="22"/>
        </w:rPr>
      </w:pPr>
    </w:p>
    <w:p w14:paraId="5EDAFE47" w14:textId="77777777" w:rsidR="00C464D3" w:rsidRPr="00BA1F10" w:rsidRDefault="00C464D3" w:rsidP="0021219D">
      <w:pPr>
        <w:rPr>
          <w:rFonts w:ascii="Arial" w:hAnsi="Arial" w:cs="Arial"/>
          <w:b w:val="0"/>
          <w:bCs w:val="0"/>
          <w:sz w:val="24"/>
          <w:szCs w:val="15"/>
        </w:rPr>
      </w:pPr>
    </w:p>
    <w:p w14:paraId="1259C821" w14:textId="229DAF65" w:rsidR="00C464D3" w:rsidRDefault="00C464D3" w:rsidP="0021219D">
      <w:pPr>
        <w:rPr>
          <w:rFonts w:ascii="Arial" w:hAnsi="Arial" w:cs="Arial"/>
          <w:b w:val="0"/>
          <w:bCs w:val="0"/>
          <w:sz w:val="24"/>
          <w:szCs w:val="15"/>
        </w:rPr>
      </w:pPr>
      <w:r w:rsidRPr="00BA1F10">
        <w:rPr>
          <w:rFonts w:ascii="Arial" w:hAnsi="Arial" w:cs="Arial"/>
          <w:b w:val="0"/>
          <w:bCs w:val="0"/>
          <w:sz w:val="24"/>
          <w:szCs w:val="15"/>
        </w:rPr>
        <w:t xml:space="preserve"> </w:t>
      </w:r>
      <w:r w:rsidRPr="00BA1F10">
        <w:rPr>
          <w:rFonts w:ascii="Arial" w:hAnsi="Arial" w:cs="Arial"/>
          <w:bCs w:val="0"/>
          <w:sz w:val="24"/>
          <w:szCs w:val="15"/>
        </w:rPr>
        <w:t>RECUPERACIONES</w:t>
      </w:r>
      <w:r w:rsidRPr="00BA1F10">
        <w:rPr>
          <w:rFonts w:ascii="Arial" w:hAnsi="Arial" w:cs="Arial"/>
          <w:b w:val="0"/>
          <w:bCs w:val="0"/>
          <w:sz w:val="24"/>
          <w:szCs w:val="15"/>
        </w:rPr>
        <w:t xml:space="preserve"> </w:t>
      </w:r>
    </w:p>
    <w:p w14:paraId="165E6DBE" w14:textId="77777777" w:rsidR="006703BD" w:rsidRPr="00BA1F10" w:rsidRDefault="006703BD" w:rsidP="0021219D">
      <w:pPr>
        <w:rPr>
          <w:rFonts w:ascii="Arial" w:hAnsi="Arial" w:cs="Arial"/>
          <w:b w:val="0"/>
          <w:bCs w:val="0"/>
          <w:sz w:val="24"/>
          <w:szCs w:val="15"/>
        </w:rPr>
      </w:pPr>
    </w:p>
    <w:p w14:paraId="2DE1E0E8" w14:textId="77777777" w:rsidR="00B71263" w:rsidRPr="00B71263" w:rsidRDefault="00C464D3" w:rsidP="00B71263">
      <w:pPr>
        <w:jc w:val="both"/>
        <w:rPr>
          <w:rFonts w:ascii="Arial" w:hAnsi="Arial" w:cs="Arial"/>
          <w:b w:val="0"/>
          <w:sz w:val="22"/>
          <w:szCs w:val="22"/>
        </w:rPr>
      </w:pPr>
      <w:r w:rsidRPr="00B71263">
        <w:rPr>
          <w:rFonts w:ascii="Arial" w:hAnsi="Arial" w:cs="Arial"/>
          <w:b w:val="0"/>
          <w:bCs w:val="0"/>
          <w:sz w:val="24"/>
          <w:szCs w:val="15"/>
        </w:rPr>
        <w:tab/>
      </w:r>
      <w:r w:rsidR="00B71263" w:rsidRPr="00B71263">
        <w:rPr>
          <w:rFonts w:ascii="Arial" w:hAnsi="Arial" w:cs="Arial"/>
          <w:b w:val="0"/>
          <w:sz w:val="22"/>
          <w:szCs w:val="22"/>
        </w:rPr>
        <w:t xml:space="preserve">Las posibles evaluaciones pendientes se podrán recuperar de la siguiente forma:  </w:t>
      </w:r>
    </w:p>
    <w:p w14:paraId="4D7E01A4" w14:textId="77777777" w:rsidR="00B71263" w:rsidRPr="00B71263" w:rsidRDefault="00B71263" w:rsidP="00B71263">
      <w:pPr>
        <w:jc w:val="both"/>
        <w:rPr>
          <w:rFonts w:ascii="Arial" w:hAnsi="Arial" w:cs="Arial"/>
          <w:b w:val="0"/>
          <w:sz w:val="22"/>
          <w:szCs w:val="22"/>
        </w:rPr>
      </w:pPr>
      <w:r w:rsidRPr="00B71263">
        <w:rPr>
          <w:rFonts w:ascii="Arial" w:hAnsi="Arial" w:cs="Arial"/>
          <w:b w:val="0"/>
          <w:sz w:val="22"/>
          <w:szCs w:val="22"/>
        </w:rPr>
        <w:t xml:space="preserve">Para recuperar la primera y la segunda evaluación se procederá de la misma forma. Al final de cada una de ellas se realizará un examen global con carácter de recuperación para los </w:t>
      </w:r>
      <w:r>
        <w:rPr>
          <w:rFonts w:ascii="Arial" w:hAnsi="Arial" w:cs="Arial"/>
          <w:b w:val="0"/>
          <w:sz w:val="22"/>
          <w:szCs w:val="22"/>
        </w:rPr>
        <w:t>alumnos que la hayan suspendido</w:t>
      </w:r>
      <w:r w:rsidRPr="00B71263">
        <w:rPr>
          <w:rFonts w:ascii="Arial" w:hAnsi="Arial" w:cs="Arial"/>
          <w:b w:val="0"/>
          <w:sz w:val="22"/>
          <w:szCs w:val="22"/>
        </w:rPr>
        <w:t xml:space="preserve">. </w:t>
      </w:r>
    </w:p>
    <w:p w14:paraId="7611D6DA" w14:textId="77777777" w:rsidR="00B71263" w:rsidRPr="00B71263" w:rsidRDefault="00B71263" w:rsidP="00B71263">
      <w:pPr>
        <w:jc w:val="both"/>
        <w:rPr>
          <w:rFonts w:ascii="Arial" w:hAnsi="Arial" w:cs="Arial"/>
          <w:b w:val="0"/>
          <w:bCs w:val="0"/>
          <w:sz w:val="24"/>
          <w:szCs w:val="15"/>
        </w:rPr>
      </w:pPr>
      <w:r w:rsidRPr="00B71263">
        <w:rPr>
          <w:rFonts w:ascii="Arial" w:hAnsi="Arial" w:cs="Arial"/>
          <w:b w:val="0"/>
          <w:sz w:val="22"/>
          <w:szCs w:val="22"/>
        </w:rPr>
        <w:t>Además, al final de curso, al finalizar la tercera evaluación, aquellos alumnos que tengan una evaluación pendiente harán una prueba específica para esa evaluación. Los que tengan 2 o más evaluaciones harán una prueba global de todo el curso. En caso de aprobar la recuperación, la nota de la recuperación sustituirá a la nota de la evaluación pendiente, o en su caso de las evaluaciones pendientes, en el cómputo final, con los mismos porcentajes asignados en el apartado anterior.</w:t>
      </w:r>
    </w:p>
    <w:p w14:paraId="6F2D69ED" w14:textId="137941E6" w:rsidR="00C464D3" w:rsidRDefault="00C464D3" w:rsidP="00B71263">
      <w:pPr>
        <w:jc w:val="both"/>
        <w:rPr>
          <w:rFonts w:ascii="Arial" w:hAnsi="Arial" w:cs="Arial"/>
          <w:b w:val="0"/>
          <w:bCs w:val="0"/>
          <w:sz w:val="24"/>
          <w:szCs w:val="15"/>
        </w:rPr>
      </w:pPr>
      <w:r w:rsidRPr="00BA1F10">
        <w:rPr>
          <w:rFonts w:ascii="Arial" w:hAnsi="Arial" w:cs="Arial"/>
          <w:b w:val="0"/>
          <w:bCs w:val="0"/>
          <w:sz w:val="24"/>
          <w:szCs w:val="15"/>
        </w:rPr>
        <w:tab/>
      </w:r>
    </w:p>
    <w:p w14:paraId="3A4E3CD5" w14:textId="77777777" w:rsidR="00285139" w:rsidRPr="00285139" w:rsidRDefault="00285139" w:rsidP="0021219D">
      <w:pPr>
        <w:rPr>
          <w:rFonts w:ascii="Arial" w:hAnsi="Arial" w:cs="Arial"/>
          <w:b w:val="0"/>
          <w:bCs w:val="0"/>
          <w:sz w:val="24"/>
          <w:szCs w:val="15"/>
        </w:rPr>
      </w:pPr>
    </w:p>
    <w:p w14:paraId="31A0DABF" w14:textId="779701D9" w:rsidR="00C464D3" w:rsidRPr="003555A6" w:rsidRDefault="009C140E" w:rsidP="003555A6">
      <w:pPr>
        <w:pStyle w:val="Ttulo1"/>
        <w:rPr>
          <w:i/>
          <w:sz w:val="28"/>
          <w:szCs w:val="28"/>
        </w:rPr>
      </w:pPr>
      <w:bookmarkStart w:id="4" w:name="_Toc464301327"/>
      <w:bookmarkStart w:id="5" w:name="_Toc464302350"/>
      <w:bookmarkStart w:id="6" w:name="_Toc464303859"/>
      <w:bookmarkStart w:id="7" w:name="_Toc464304216"/>
      <w:bookmarkStart w:id="8" w:name="_Toc117111081"/>
      <w:r>
        <w:rPr>
          <w:i/>
          <w:sz w:val="28"/>
          <w:szCs w:val="28"/>
        </w:rPr>
        <w:t>3</w:t>
      </w:r>
      <w:r w:rsidR="00C464D3" w:rsidRPr="00433C1B">
        <w:rPr>
          <w:i/>
          <w:sz w:val="28"/>
          <w:szCs w:val="28"/>
        </w:rPr>
        <w:t>.- Orientaciones alumnos con la materia pendiente (matriculados en cursos posteriores)</w:t>
      </w:r>
      <w:bookmarkEnd w:id="4"/>
      <w:bookmarkEnd w:id="5"/>
      <w:bookmarkEnd w:id="6"/>
      <w:bookmarkEnd w:id="7"/>
      <w:bookmarkEnd w:id="8"/>
    </w:p>
    <w:p w14:paraId="02F4A9A8" w14:textId="77777777" w:rsidR="00C464D3" w:rsidRDefault="00C464D3">
      <w:pPr>
        <w:pStyle w:val="ndice1"/>
        <w:suppressAutoHyphens w:val="0"/>
        <w:rPr>
          <w:rFonts w:cs="Arial"/>
          <w:b/>
          <w:szCs w:val="28"/>
          <w:lang w:val="es-ES" w:eastAsia="es-ES"/>
        </w:rPr>
      </w:pPr>
    </w:p>
    <w:p w14:paraId="7F1D4474" w14:textId="7D7DA7AA" w:rsidR="002A2A43" w:rsidRPr="002A2A43" w:rsidRDefault="002A2A43" w:rsidP="002A2A43">
      <w:pPr>
        <w:ind w:firstLine="708"/>
        <w:jc w:val="both"/>
        <w:rPr>
          <w:rFonts w:ascii="Arial" w:hAnsi="Arial" w:cs="Arial"/>
          <w:b w:val="0"/>
          <w:bCs w:val="0"/>
          <w:sz w:val="22"/>
          <w:szCs w:val="24"/>
        </w:rPr>
      </w:pPr>
      <w:r w:rsidRPr="002A2A43">
        <w:rPr>
          <w:rFonts w:ascii="Arial" w:hAnsi="Arial" w:cs="Arial"/>
          <w:b w:val="0"/>
          <w:bCs w:val="0"/>
          <w:sz w:val="22"/>
          <w:szCs w:val="24"/>
        </w:rPr>
        <w:t>Con carácter general</w:t>
      </w:r>
      <w:r w:rsidRPr="002A2A43">
        <w:rPr>
          <w:rFonts w:ascii="Arial" w:hAnsi="Arial" w:cs="Arial"/>
          <w:sz w:val="22"/>
          <w:szCs w:val="24"/>
        </w:rPr>
        <w:t xml:space="preserve"> </w:t>
      </w:r>
      <w:r w:rsidRPr="002A2A43">
        <w:rPr>
          <w:rFonts w:ascii="Arial" w:hAnsi="Arial" w:cs="Arial"/>
          <w:b w:val="0"/>
          <w:bCs w:val="0"/>
          <w:sz w:val="22"/>
          <w:szCs w:val="24"/>
        </w:rPr>
        <w:t>los alumnos de 4º de ESO que tengan</w:t>
      </w:r>
      <w:r>
        <w:rPr>
          <w:rFonts w:ascii="Arial" w:hAnsi="Arial" w:cs="Arial"/>
          <w:b w:val="0"/>
          <w:bCs w:val="0"/>
          <w:sz w:val="22"/>
          <w:szCs w:val="24"/>
        </w:rPr>
        <w:t xml:space="preserve"> </w:t>
      </w:r>
      <w:r w:rsidRPr="002A2A43">
        <w:rPr>
          <w:rFonts w:ascii="Arial" w:hAnsi="Arial" w:cs="Arial"/>
          <w:bCs w:val="0"/>
          <w:sz w:val="22"/>
          <w:szCs w:val="24"/>
        </w:rPr>
        <w:t>pendiente</w:t>
      </w:r>
      <w:r>
        <w:rPr>
          <w:rFonts w:ascii="Arial" w:hAnsi="Arial" w:cs="Arial"/>
          <w:b w:val="0"/>
          <w:bCs w:val="0"/>
          <w:sz w:val="22"/>
          <w:szCs w:val="24"/>
        </w:rPr>
        <w:t xml:space="preserve"> Matemáticas de 3º E</w:t>
      </w:r>
      <w:r w:rsidRPr="002A2A43">
        <w:rPr>
          <w:rFonts w:ascii="Arial" w:hAnsi="Arial" w:cs="Arial"/>
          <w:b w:val="0"/>
          <w:bCs w:val="0"/>
          <w:sz w:val="22"/>
          <w:szCs w:val="24"/>
        </w:rPr>
        <w:t xml:space="preserve">SO tendrán que seguir el siguiente procedimiento para poder recuperarla. </w:t>
      </w:r>
    </w:p>
    <w:p w14:paraId="20D81FB7" w14:textId="77777777" w:rsidR="002A2A43" w:rsidRPr="002A2A43" w:rsidRDefault="002A2A43" w:rsidP="002A2A43">
      <w:pPr>
        <w:ind w:firstLine="708"/>
        <w:jc w:val="both"/>
        <w:rPr>
          <w:rFonts w:ascii="Arial" w:hAnsi="Arial" w:cs="Arial"/>
          <w:b w:val="0"/>
          <w:bCs w:val="0"/>
          <w:sz w:val="22"/>
          <w:szCs w:val="24"/>
          <w:lang w:val="es-ES_tradnl"/>
        </w:rPr>
      </w:pPr>
    </w:p>
    <w:p w14:paraId="1E45668E" w14:textId="77777777" w:rsidR="002A2A43" w:rsidRPr="002A2A43" w:rsidRDefault="002A2A43" w:rsidP="002A2A43">
      <w:pPr>
        <w:ind w:firstLine="708"/>
        <w:jc w:val="both"/>
        <w:rPr>
          <w:rFonts w:ascii="Arial" w:hAnsi="Arial" w:cs="Arial"/>
          <w:b w:val="0"/>
          <w:bCs w:val="0"/>
          <w:sz w:val="22"/>
          <w:szCs w:val="24"/>
          <w:lang w:val="es-ES_tradnl"/>
        </w:rPr>
      </w:pPr>
      <w:r w:rsidRPr="002A2A43">
        <w:rPr>
          <w:rFonts w:ascii="Arial" w:hAnsi="Arial" w:cs="Arial"/>
          <w:b w:val="0"/>
          <w:bCs w:val="0"/>
          <w:sz w:val="22"/>
          <w:szCs w:val="24"/>
          <w:lang w:val="es-ES_tradnl"/>
        </w:rPr>
        <w:t>A principios del curso, y basándonos en los formularios personalizados elaborados por el profesor que impartió clase al alumno el curso anterior, los alumnos recibirán una hoja de instrucciones en la que aparecerán:</w:t>
      </w:r>
    </w:p>
    <w:p w14:paraId="677C1C77" w14:textId="77777777" w:rsidR="002A2A43" w:rsidRPr="002A2A43" w:rsidRDefault="002A2A43" w:rsidP="002A2A43">
      <w:pPr>
        <w:ind w:firstLine="708"/>
        <w:jc w:val="both"/>
        <w:rPr>
          <w:rFonts w:ascii="Arial" w:hAnsi="Arial" w:cs="Arial"/>
          <w:b w:val="0"/>
          <w:bCs w:val="0"/>
          <w:sz w:val="22"/>
          <w:szCs w:val="24"/>
          <w:lang w:val="es-ES_tradnl"/>
        </w:rPr>
      </w:pPr>
    </w:p>
    <w:p w14:paraId="1F5CFAFE" w14:textId="1B219655" w:rsidR="002A2A43" w:rsidRPr="002A2A43" w:rsidRDefault="002A2A43" w:rsidP="002A2A43">
      <w:pPr>
        <w:numPr>
          <w:ilvl w:val="0"/>
          <w:numId w:val="13"/>
        </w:numPr>
        <w:jc w:val="both"/>
        <w:rPr>
          <w:rFonts w:ascii="Arial" w:hAnsi="Arial" w:cs="Arial"/>
          <w:b w:val="0"/>
          <w:sz w:val="22"/>
          <w:szCs w:val="24"/>
          <w:lang w:val="es-ES_tradnl"/>
        </w:rPr>
      </w:pPr>
      <w:r w:rsidRPr="002A2A43">
        <w:rPr>
          <w:rFonts w:ascii="Arial" w:hAnsi="Arial" w:cs="Arial"/>
          <w:b w:val="0"/>
          <w:sz w:val="22"/>
          <w:szCs w:val="24"/>
          <w:lang w:val="es-ES_tradnl"/>
        </w:rPr>
        <w:t xml:space="preserve">Los contenidos </w:t>
      </w:r>
      <w:r w:rsidR="00157563">
        <w:rPr>
          <w:rFonts w:ascii="Arial" w:hAnsi="Arial" w:cs="Arial"/>
          <w:b w:val="0"/>
          <w:sz w:val="22"/>
          <w:szCs w:val="24"/>
          <w:lang w:val="es-ES_tradnl"/>
        </w:rPr>
        <w:t xml:space="preserve">esenciales </w:t>
      </w:r>
      <w:r w:rsidRPr="002A2A43">
        <w:rPr>
          <w:rFonts w:ascii="Arial" w:hAnsi="Arial" w:cs="Arial"/>
          <w:b w:val="0"/>
          <w:sz w:val="22"/>
          <w:szCs w:val="24"/>
          <w:lang w:val="es-ES_tradnl"/>
        </w:rPr>
        <w:t>de cada materia.</w:t>
      </w:r>
    </w:p>
    <w:p w14:paraId="4D159C1E" w14:textId="77777777" w:rsidR="002A2A43" w:rsidRPr="002A2A43" w:rsidRDefault="002A2A43" w:rsidP="002A2A43">
      <w:pPr>
        <w:numPr>
          <w:ilvl w:val="0"/>
          <w:numId w:val="13"/>
        </w:numPr>
        <w:jc w:val="both"/>
        <w:rPr>
          <w:rFonts w:ascii="Arial" w:hAnsi="Arial" w:cs="Arial"/>
          <w:b w:val="0"/>
          <w:sz w:val="22"/>
          <w:szCs w:val="24"/>
          <w:lang w:val="es-ES_tradnl"/>
        </w:rPr>
      </w:pPr>
      <w:r w:rsidRPr="002A2A43">
        <w:rPr>
          <w:rFonts w:ascii="Arial" w:hAnsi="Arial" w:cs="Arial"/>
          <w:b w:val="0"/>
          <w:sz w:val="22"/>
          <w:szCs w:val="24"/>
          <w:lang w:val="es-ES_tradnl"/>
        </w:rPr>
        <w:t>Actividades que deben realizar.</w:t>
      </w:r>
    </w:p>
    <w:p w14:paraId="51130D6E" w14:textId="77777777" w:rsidR="002A2A43" w:rsidRPr="002A2A43" w:rsidRDefault="002A2A43" w:rsidP="002A2A43">
      <w:pPr>
        <w:numPr>
          <w:ilvl w:val="0"/>
          <w:numId w:val="13"/>
        </w:numPr>
        <w:jc w:val="both"/>
        <w:rPr>
          <w:rFonts w:ascii="Arial" w:hAnsi="Arial" w:cs="Arial"/>
          <w:b w:val="0"/>
          <w:sz w:val="22"/>
          <w:szCs w:val="24"/>
          <w:lang w:val="es-ES_tradnl"/>
        </w:rPr>
      </w:pPr>
      <w:r w:rsidRPr="002A2A43">
        <w:rPr>
          <w:rFonts w:ascii="Arial" w:hAnsi="Arial" w:cs="Arial"/>
          <w:b w:val="0"/>
          <w:sz w:val="22"/>
          <w:szCs w:val="24"/>
          <w:lang w:val="es-ES_tradnl"/>
        </w:rPr>
        <w:t>Calendario con las fechas de entrega de actividades realizadas.</w:t>
      </w:r>
    </w:p>
    <w:p w14:paraId="62F70954" w14:textId="77777777" w:rsidR="002A2A43" w:rsidRPr="002A2A43" w:rsidRDefault="002A2A43" w:rsidP="002A2A43">
      <w:pPr>
        <w:numPr>
          <w:ilvl w:val="0"/>
          <w:numId w:val="13"/>
        </w:numPr>
        <w:jc w:val="both"/>
        <w:rPr>
          <w:rFonts w:ascii="Arial" w:hAnsi="Arial" w:cs="Arial"/>
          <w:b w:val="0"/>
          <w:sz w:val="22"/>
          <w:szCs w:val="24"/>
          <w:lang w:val="es-ES_tradnl"/>
        </w:rPr>
      </w:pPr>
      <w:r w:rsidRPr="002A2A43">
        <w:rPr>
          <w:rFonts w:ascii="Arial" w:hAnsi="Arial" w:cs="Arial"/>
          <w:b w:val="0"/>
          <w:sz w:val="22"/>
          <w:szCs w:val="24"/>
          <w:lang w:val="es-ES_tradnl"/>
        </w:rPr>
        <w:t>Fecha de las pruebas.</w:t>
      </w:r>
    </w:p>
    <w:p w14:paraId="3A2DC996" w14:textId="77777777" w:rsidR="002A2A43" w:rsidRPr="002A2A43" w:rsidRDefault="002A2A43" w:rsidP="002A2A43">
      <w:pPr>
        <w:numPr>
          <w:ilvl w:val="0"/>
          <w:numId w:val="13"/>
        </w:numPr>
        <w:jc w:val="both"/>
        <w:rPr>
          <w:rFonts w:ascii="Arial" w:hAnsi="Arial" w:cs="Arial"/>
          <w:b w:val="0"/>
          <w:sz w:val="22"/>
          <w:szCs w:val="24"/>
          <w:lang w:val="es-ES_tradnl"/>
        </w:rPr>
      </w:pPr>
      <w:r w:rsidRPr="002A2A43">
        <w:rPr>
          <w:rFonts w:ascii="Arial" w:hAnsi="Arial" w:cs="Arial"/>
          <w:b w:val="0"/>
          <w:sz w:val="22"/>
          <w:szCs w:val="24"/>
          <w:lang w:val="es-ES_tradnl"/>
        </w:rPr>
        <w:t xml:space="preserve">Cómo resolver dudas y preguntas de la materia. </w:t>
      </w:r>
    </w:p>
    <w:p w14:paraId="099B52D1" w14:textId="77777777" w:rsidR="002A2A43" w:rsidRPr="002A2A43" w:rsidRDefault="002A2A43" w:rsidP="002A2A43">
      <w:pPr>
        <w:ind w:firstLine="708"/>
        <w:jc w:val="both"/>
        <w:rPr>
          <w:rFonts w:ascii="Arial" w:hAnsi="Arial" w:cs="Arial"/>
          <w:b w:val="0"/>
          <w:sz w:val="22"/>
          <w:szCs w:val="24"/>
          <w:lang w:val="es-ES_tradnl"/>
        </w:rPr>
      </w:pPr>
    </w:p>
    <w:p w14:paraId="26C4CECE" w14:textId="77777777" w:rsidR="002A2A43" w:rsidRPr="002A2A43" w:rsidRDefault="002A2A43" w:rsidP="002A2A43">
      <w:pPr>
        <w:ind w:firstLine="708"/>
        <w:jc w:val="both"/>
        <w:rPr>
          <w:rFonts w:ascii="Arial" w:hAnsi="Arial" w:cs="Arial"/>
          <w:b w:val="0"/>
          <w:bCs w:val="0"/>
          <w:sz w:val="22"/>
          <w:szCs w:val="24"/>
          <w:lang w:val="es-ES_tradnl"/>
        </w:rPr>
      </w:pPr>
      <w:r w:rsidRPr="002A2A43">
        <w:rPr>
          <w:rFonts w:ascii="Arial" w:hAnsi="Arial" w:cs="Arial"/>
          <w:b w:val="0"/>
          <w:bCs w:val="0"/>
          <w:sz w:val="22"/>
          <w:szCs w:val="24"/>
          <w:lang w:val="es-ES_tradnl"/>
        </w:rPr>
        <w:t>El proceso para recuperar la materia será el siguiente:</w:t>
      </w:r>
    </w:p>
    <w:p w14:paraId="673E751F" w14:textId="77777777" w:rsidR="002A2A43" w:rsidRPr="002A2A43" w:rsidRDefault="002A2A43" w:rsidP="002A2A43">
      <w:pPr>
        <w:ind w:firstLine="708"/>
        <w:jc w:val="both"/>
        <w:rPr>
          <w:rFonts w:ascii="Arial" w:hAnsi="Arial" w:cs="Arial"/>
          <w:b w:val="0"/>
          <w:bCs w:val="0"/>
          <w:sz w:val="22"/>
          <w:szCs w:val="24"/>
          <w:lang w:val="es-ES_tradnl"/>
        </w:rPr>
      </w:pPr>
    </w:p>
    <w:p w14:paraId="6220209E" w14:textId="77777777" w:rsidR="002A2A43" w:rsidRPr="002A2A43" w:rsidRDefault="002A2A43" w:rsidP="002A2A43">
      <w:pPr>
        <w:numPr>
          <w:ilvl w:val="0"/>
          <w:numId w:val="14"/>
        </w:numPr>
        <w:jc w:val="both"/>
        <w:rPr>
          <w:rFonts w:ascii="Arial" w:hAnsi="Arial" w:cs="Arial"/>
          <w:b w:val="0"/>
          <w:sz w:val="22"/>
          <w:szCs w:val="24"/>
          <w:lang w:val="es-ES_tradnl"/>
        </w:rPr>
      </w:pPr>
      <w:r w:rsidRPr="002A2A43">
        <w:rPr>
          <w:rFonts w:ascii="Arial" w:hAnsi="Arial" w:cs="Arial"/>
          <w:b w:val="0"/>
          <w:sz w:val="22"/>
          <w:szCs w:val="24"/>
          <w:lang w:val="es-ES_tradnl"/>
        </w:rPr>
        <w:t>El profesor del curso actual se encargará del seguimiento personalizado de los alumnos con la materia pendiente teniendo los formularios personalizados mencionados como referencia.</w:t>
      </w:r>
    </w:p>
    <w:p w14:paraId="05903EFE" w14:textId="77777777" w:rsidR="002A2A43" w:rsidRPr="002A2A43" w:rsidRDefault="002A2A43" w:rsidP="002A2A43">
      <w:pPr>
        <w:numPr>
          <w:ilvl w:val="0"/>
          <w:numId w:val="14"/>
        </w:numPr>
        <w:jc w:val="both"/>
        <w:rPr>
          <w:rFonts w:ascii="Arial" w:hAnsi="Arial" w:cs="Arial"/>
          <w:b w:val="0"/>
          <w:sz w:val="22"/>
          <w:szCs w:val="24"/>
          <w:lang w:val="es-ES_tradnl"/>
        </w:rPr>
      </w:pPr>
      <w:r w:rsidRPr="002A2A43">
        <w:rPr>
          <w:rFonts w:ascii="Arial" w:hAnsi="Arial" w:cs="Arial"/>
          <w:b w:val="0"/>
          <w:sz w:val="22"/>
          <w:szCs w:val="24"/>
          <w:lang w:val="es-ES_tradnl"/>
        </w:rPr>
        <w:t>El alumno deberá entregar en las fechas indicadas las actividades que se le marquen.</w:t>
      </w:r>
    </w:p>
    <w:p w14:paraId="09CD57D7" w14:textId="5C441B90" w:rsidR="002A2A43" w:rsidRPr="002A2A43" w:rsidRDefault="002A2A43" w:rsidP="002A2A43">
      <w:pPr>
        <w:numPr>
          <w:ilvl w:val="0"/>
          <w:numId w:val="14"/>
        </w:numPr>
        <w:jc w:val="both"/>
        <w:rPr>
          <w:rFonts w:ascii="Arial" w:hAnsi="Arial" w:cs="Arial"/>
          <w:b w:val="0"/>
          <w:sz w:val="22"/>
          <w:szCs w:val="24"/>
          <w:lang w:val="es-ES_tradnl"/>
        </w:rPr>
      </w:pPr>
      <w:r w:rsidRPr="002A2A43">
        <w:rPr>
          <w:rFonts w:ascii="Arial" w:hAnsi="Arial" w:cs="Arial"/>
          <w:b w:val="0"/>
          <w:sz w:val="22"/>
          <w:szCs w:val="24"/>
          <w:lang w:val="es-ES_tradnl"/>
        </w:rPr>
        <w:t xml:space="preserve">Se harán dos pruebas. Un primer control parcial en diciembre y otro en abril a las 14:10 h en el Aula B23. En el caso de suspender el parcial de diciembre, el control de abril tendría un carácter global. </w:t>
      </w:r>
    </w:p>
    <w:p w14:paraId="25AF841C" w14:textId="77777777" w:rsidR="002A2A43" w:rsidRPr="002A2A43" w:rsidRDefault="002A2A43" w:rsidP="002A2A43">
      <w:pPr>
        <w:numPr>
          <w:ilvl w:val="0"/>
          <w:numId w:val="14"/>
        </w:numPr>
        <w:jc w:val="both"/>
        <w:rPr>
          <w:rFonts w:ascii="Arial" w:hAnsi="Arial" w:cs="Arial"/>
          <w:b w:val="0"/>
          <w:sz w:val="22"/>
          <w:szCs w:val="24"/>
          <w:lang w:val="es-ES_tradnl"/>
        </w:rPr>
      </w:pPr>
      <w:r w:rsidRPr="002A2A43">
        <w:rPr>
          <w:rFonts w:ascii="Arial" w:hAnsi="Arial" w:cs="Arial"/>
          <w:b w:val="0"/>
          <w:sz w:val="22"/>
          <w:szCs w:val="24"/>
          <w:lang w:val="es-ES_tradnl"/>
        </w:rPr>
        <w:t>La calificación de materia se hará:</w:t>
      </w:r>
    </w:p>
    <w:p w14:paraId="596BF811" w14:textId="58962123" w:rsidR="002A2A43" w:rsidRPr="002A2A43" w:rsidRDefault="002A2A43" w:rsidP="002A2A43">
      <w:pPr>
        <w:numPr>
          <w:ilvl w:val="0"/>
          <w:numId w:val="14"/>
        </w:numPr>
        <w:jc w:val="both"/>
        <w:rPr>
          <w:rFonts w:ascii="Arial" w:hAnsi="Arial" w:cs="Arial"/>
          <w:b w:val="0"/>
          <w:sz w:val="22"/>
          <w:szCs w:val="24"/>
          <w:lang w:val="es-ES_tradnl"/>
        </w:rPr>
      </w:pPr>
      <w:r w:rsidRPr="002A2A43">
        <w:rPr>
          <w:rFonts w:ascii="Arial" w:hAnsi="Arial" w:cs="Arial"/>
          <w:b w:val="0"/>
          <w:sz w:val="22"/>
          <w:szCs w:val="24"/>
          <w:lang w:val="es-ES_tradnl"/>
        </w:rPr>
        <w:t>La entrega de los trabajos supondrá el 15% de la nota.</w:t>
      </w:r>
    </w:p>
    <w:p w14:paraId="1E189279" w14:textId="128229A3" w:rsidR="002A2A43" w:rsidRPr="002A2A43" w:rsidRDefault="002A2A43" w:rsidP="002A2A43">
      <w:pPr>
        <w:numPr>
          <w:ilvl w:val="0"/>
          <w:numId w:val="14"/>
        </w:numPr>
        <w:jc w:val="both"/>
        <w:rPr>
          <w:rFonts w:ascii="Arial" w:hAnsi="Arial" w:cs="Arial"/>
          <w:b w:val="0"/>
          <w:sz w:val="22"/>
          <w:szCs w:val="24"/>
          <w:lang w:val="es-ES_tradnl"/>
        </w:rPr>
      </w:pPr>
      <w:r w:rsidRPr="002A2A43">
        <w:rPr>
          <w:rFonts w:ascii="Arial" w:hAnsi="Arial" w:cs="Arial"/>
          <w:b w:val="0"/>
          <w:sz w:val="22"/>
          <w:szCs w:val="24"/>
          <w:lang w:val="es-ES_tradnl"/>
        </w:rPr>
        <w:t>La nota media de los dos controles o en el segundo caso la nota obtenida en abril supondrá el 85% de la nota.</w:t>
      </w:r>
    </w:p>
    <w:p w14:paraId="2FB7EDD2" w14:textId="2684179A" w:rsidR="002A2A43" w:rsidRPr="002A2A43" w:rsidRDefault="002A2A43" w:rsidP="002A2A43">
      <w:pPr>
        <w:numPr>
          <w:ilvl w:val="0"/>
          <w:numId w:val="14"/>
        </w:numPr>
        <w:jc w:val="both"/>
        <w:rPr>
          <w:rFonts w:ascii="Arial" w:hAnsi="Arial" w:cs="Arial"/>
          <w:b w:val="0"/>
          <w:sz w:val="22"/>
          <w:szCs w:val="24"/>
          <w:lang w:val="es-ES_tradnl"/>
        </w:rPr>
      </w:pPr>
      <w:r w:rsidRPr="002A2A43">
        <w:rPr>
          <w:rFonts w:ascii="Arial" w:hAnsi="Arial" w:cs="Arial"/>
          <w:b w:val="0"/>
          <w:sz w:val="22"/>
          <w:szCs w:val="24"/>
          <w:lang w:val="es-ES_tradnl"/>
        </w:rPr>
        <w:t>Si el alumno aprueba las dos primeras evaluaciones del curso superior, no tendrá que presentarse a la prueba de abril ya que se considerará aprobada la materia del curso inferior. La nota de la materia pendiente será la nota media obtenida entre las dos evaluaciones.</w:t>
      </w:r>
    </w:p>
    <w:p w14:paraId="3E2B5E2A" w14:textId="7EA83602" w:rsidR="002A2A43" w:rsidRPr="002A2A43" w:rsidRDefault="002A2A43" w:rsidP="00AA03D0">
      <w:pPr>
        <w:jc w:val="both"/>
        <w:rPr>
          <w:rFonts w:ascii="Arial" w:hAnsi="Arial" w:cs="Arial"/>
          <w:b w:val="0"/>
          <w:sz w:val="22"/>
          <w:szCs w:val="24"/>
          <w:lang w:val="es-ES_tradnl"/>
        </w:rPr>
      </w:pPr>
    </w:p>
    <w:p w14:paraId="20C85909" w14:textId="77777777" w:rsidR="00C464D3" w:rsidRPr="00433C1B" w:rsidRDefault="00C464D3" w:rsidP="00433C1B"/>
    <w:sectPr w:rsidR="00C464D3" w:rsidRPr="00433C1B" w:rsidSect="00C46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58A2" w14:textId="77777777" w:rsidR="002B51A6" w:rsidRDefault="002B51A6">
      <w:r>
        <w:separator/>
      </w:r>
    </w:p>
  </w:endnote>
  <w:endnote w:type="continuationSeparator" w:id="0">
    <w:p w14:paraId="54C646CE" w14:textId="77777777" w:rsidR="002B51A6" w:rsidRDefault="002B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Albert">
    <w:altName w:val="Calibri"/>
    <w:panose1 w:val="00000000000000000000"/>
    <w:charset w:val="00"/>
    <w:family w:val="modern"/>
    <w:notTrueType/>
    <w:pitch w:val="variable"/>
    <w:sig w:usb0="A00000EF" w:usb1="5000204A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D144" w14:textId="77777777" w:rsidR="00904FE5" w:rsidRDefault="00904F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2B08" w14:textId="76E3999B" w:rsidR="00C464D3" w:rsidRPr="00433C1B" w:rsidRDefault="00C464D3" w:rsidP="00433C1B">
    <w:pPr>
      <w:pStyle w:val="Piedepgina"/>
      <w:jc w:val="center"/>
      <w:rPr>
        <w:rFonts w:ascii="Arial" w:hAnsi="Arial" w:cs="Arial"/>
        <w:b w:val="0"/>
      </w:rPr>
    </w:pPr>
    <w:r w:rsidRPr="00433C1B">
      <w:rPr>
        <w:rFonts w:ascii="Arial" w:hAnsi="Arial" w:cs="Arial"/>
        <w:b w:val="0"/>
        <w:sz w:val="18"/>
        <w:szCs w:val="18"/>
      </w:rPr>
      <w:t>Mínimos y criterios/</w:t>
    </w:r>
    <w:r w:rsidR="00A745E3">
      <w:rPr>
        <w:rFonts w:ascii="Arial" w:hAnsi="Arial" w:cs="Arial"/>
        <w:b w:val="0"/>
        <w:sz w:val="18"/>
        <w:szCs w:val="18"/>
      </w:rPr>
      <w:t xml:space="preserve"> 3º</w:t>
    </w:r>
    <w:r w:rsidRPr="00433C1B">
      <w:rPr>
        <w:rFonts w:ascii="Arial" w:hAnsi="Arial" w:cs="Arial"/>
        <w:b w:val="0"/>
        <w:sz w:val="18"/>
        <w:szCs w:val="18"/>
      </w:rPr>
      <w:t xml:space="preserve"> ESO/ Matemáticas</w:t>
    </w:r>
    <w:r w:rsidR="00B50F88">
      <w:rPr>
        <w:rFonts w:ascii="Arial" w:hAnsi="Arial" w:cs="Arial"/>
        <w:b w:val="0"/>
        <w:sz w:val="18"/>
        <w:szCs w:val="18"/>
      </w:rPr>
      <w:t xml:space="preserve"> </w:t>
    </w:r>
    <w:r w:rsidRPr="00433C1B">
      <w:rPr>
        <w:rFonts w:ascii="Arial" w:hAnsi="Arial" w:cs="Arial"/>
        <w:b w:val="0"/>
        <w:sz w:val="18"/>
        <w:szCs w:val="18"/>
      </w:rPr>
      <w:t xml:space="preserve">     página </w:t>
    </w:r>
    <w:r w:rsidR="00664CB7" w:rsidRPr="00433C1B">
      <w:rPr>
        <w:rStyle w:val="Nmerodepgina"/>
        <w:rFonts w:ascii="Arial" w:hAnsi="Arial" w:cs="Arial"/>
        <w:b w:val="0"/>
      </w:rPr>
      <w:fldChar w:fldCharType="begin"/>
    </w:r>
    <w:r w:rsidRPr="00433C1B">
      <w:rPr>
        <w:rStyle w:val="Nmerodepgina"/>
        <w:rFonts w:ascii="Arial" w:hAnsi="Arial" w:cs="Arial"/>
        <w:b w:val="0"/>
      </w:rPr>
      <w:instrText xml:space="preserve"> PAGE </w:instrText>
    </w:r>
    <w:r w:rsidR="00664CB7" w:rsidRPr="00433C1B">
      <w:rPr>
        <w:rStyle w:val="Nmerodepgina"/>
        <w:rFonts w:ascii="Arial" w:hAnsi="Arial" w:cs="Arial"/>
        <w:b w:val="0"/>
      </w:rPr>
      <w:fldChar w:fldCharType="separate"/>
    </w:r>
    <w:r w:rsidR="00115E3E">
      <w:rPr>
        <w:rStyle w:val="Nmerodepgina"/>
        <w:rFonts w:ascii="Arial" w:hAnsi="Arial" w:cs="Arial"/>
        <w:b w:val="0"/>
        <w:noProof/>
      </w:rPr>
      <w:t>9</w:t>
    </w:r>
    <w:r w:rsidR="00664CB7" w:rsidRPr="00433C1B">
      <w:rPr>
        <w:rStyle w:val="Nmerodepgina"/>
        <w:rFonts w:ascii="Arial" w:hAnsi="Arial" w:cs="Arial"/>
        <w:b w:val="0"/>
      </w:rPr>
      <w:fldChar w:fldCharType="end"/>
    </w:r>
  </w:p>
  <w:p w14:paraId="3A0D9E55" w14:textId="77777777" w:rsidR="00C464D3" w:rsidRPr="00433C1B" w:rsidRDefault="00C464D3" w:rsidP="00433C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CCDA" w14:textId="77777777" w:rsidR="00904FE5" w:rsidRDefault="00904F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D48F" w14:textId="77777777" w:rsidR="002B51A6" w:rsidRDefault="002B51A6">
      <w:r>
        <w:separator/>
      </w:r>
    </w:p>
  </w:footnote>
  <w:footnote w:type="continuationSeparator" w:id="0">
    <w:p w14:paraId="270A8175" w14:textId="77777777" w:rsidR="002B51A6" w:rsidRDefault="002B5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99F7" w14:textId="77777777" w:rsidR="00904FE5" w:rsidRDefault="00904F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1453" w14:textId="77777777" w:rsidR="00904FE5" w:rsidRDefault="00904FE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9C24" w14:textId="77777777" w:rsidR="00904FE5" w:rsidRDefault="00904F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0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00000008"/>
    <w:name w:val="WW8Num107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4" w15:restartNumberingAfterBreak="0">
    <w:nsid w:val="0000000A"/>
    <w:multiLevelType w:val="singleLevel"/>
    <w:tmpl w:val="0000000A"/>
    <w:name w:val="WW8Num13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5" w15:restartNumberingAfterBreak="0">
    <w:nsid w:val="0A8E123C"/>
    <w:multiLevelType w:val="hybridMultilevel"/>
    <w:tmpl w:val="F2E00E28"/>
    <w:lvl w:ilvl="0" w:tplc="0C0A000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91C9D"/>
    <w:multiLevelType w:val="hybridMultilevel"/>
    <w:tmpl w:val="DA7C7FE4"/>
    <w:lvl w:ilvl="0" w:tplc="86223C2E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A342BF"/>
    <w:multiLevelType w:val="hybridMultilevel"/>
    <w:tmpl w:val="D68EC0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47F29"/>
    <w:multiLevelType w:val="hybridMultilevel"/>
    <w:tmpl w:val="2A36D93E"/>
    <w:lvl w:ilvl="0" w:tplc="126C383E">
      <w:start w:val="1"/>
      <w:numFmt w:val="decimal"/>
      <w:lvlText w:val="%1."/>
      <w:lvlJc w:val="left"/>
      <w:pPr>
        <w:ind w:left="240" w:hanging="240"/>
      </w:pPr>
      <w:rPr>
        <w:rFonts w:ascii="Arial MT" w:eastAsia="Arial MT" w:hAnsi="Arial MT" w:cs="Arial MT" w:hint="default"/>
        <w:color w:val="231F20"/>
        <w:w w:val="102"/>
        <w:sz w:val="21"/>
        <w:szCs w:val="21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968" w:hanging="360"/>
      </w:pPr>
    </w:lvl>
    <w:lvl w:ilvl="2" w:tplc="0C0A001B" w:tentative="1">
      <w:start w:val="1"/>
      <w:numFmt w:val="lowerRoman"/>
      <w:lvlText w:val="%3."/>
      <w:lvlJc w:val="right"/>
      <w:pPr>
        <w:ind w:left="1688" w:hanging="180"/>
      </w:pPr>
    </w:lvl>
    <w:lvl w:ilvl="3" w:tplc="0C0A000F" w:tentative="1">
      <w:start w:val="1"/>
      <w:numFmt w:val="decimal"/>
      <w:lvlText w:val="%4."/>
      <w:lvlJc w:val="left"/>
      <w:pPr>
        <w:ind w:left="2408" w:hanging="360"/>
      </w:pPr>
    </w:lvl>
    <w:lvl w:ilvl="4" w:tplc="0C0A0019" w:tentative="1">
      <w:start w:val="1"/>
      <w:numFmt w:val="lowerLetter"/>
      <w:lvlText w:val="%5."/>
      <w:lvlJc w:val="left"/>
      <w:pPr>
        <w:ind w:left="3128" w:hanging="360"/>
      </w:pPr>
    </w:lvl>
    <w:lvl w:ilvl="5" w:tplc="0C0A001B" w:tentative="1">
      <w:start w:val="1"/>
      <w:numFmt w:val="lowerRoman"/>
      <w:lvlText w:val="%6."/>
      <w:lvlJc w:val="right"/>
      <w:pPr>
        <w:ind w:left="3848" w:hanging="180"/>
      </w:pPr>
    </w:lvl>
    <w:lvl w:ilvl="6" w:tplc="0C0A000F" w:tentative="1">
      <w:start w:val="1"/>
      <w:numFmt w:val="decimal"/>
      <w:lvlText w:val="%7."/>
      <w:lvlJc w:val="left"/>
      <w:pPr>
        <w:ind w:left="4568" w:hanging="360"/>
      </w:pPr>
    </w:lvl>
    <w:lvl w:ilvl="7" w:tplc="0C0A0019" w:tentative="1">
      <w:start w:val="1"/>
      <w:numFmt w:val="lowerLetter"/>
      <w:lvlText w:val="%8."/>
      <w:lvlJc w:val="left"/>
      <w:pPr>
        <w:ind w:left="5288" w:hanging="360"/>
      </w:pPr>
    </w:lvl>
    <w:lvl w:ilvl="8" w:tplc="0C0A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9" w15:restartNumberingAfterBreak="0">
    <w:nsid w:val="1F054907"/>
    <w:multiLevelType w:val="hybridMultilevel"/>
    <w:tmpl w:val="B2D64D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10C80"/>
    <w:multiLevelType w:val="multilevel"/>
    <w:tmpl w:val="B48C153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color w:val="231F20"/>
        <w:w w:val="102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C54D73"/>
    <w:multiLevelType w:val="hybridMultilevel"/>
    <w:tmpl w:val="167AB9D0"/>
    <w:lvl w:ilvl="0" w:tplc="0C0A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435D08C4"/>
    <w:multiLevelType w:val="hybridMultilevel"/>
    <w:tmpl w:val="38825BEE"/>
    <w:lvl w:ilvl="0" w:tplc="8CDAEEC2">
      <w:start w:val="1"/>
      <w:numFmt w:val="upperLetter"/>
      <w:lvlText w:val="%1."/>
      <w:lvlJc w:val="left"/>
      <w:pPr>
        <w:ind w:left="2687" w:hanging="276"/>
      </w:pPr>
      <w:rPr>
        <w:rFonts w:ascii="Arial" w:eastAsia="Arial" w:hAnsi="Arial" w:cs="Arial" w:hint="default"/>
        <w:b/>
        <w:bCs/>
        <w:color w:val="231F20"/>
        <w:w w:val="102"/>
        <w:sz w:val="21"/>
        <w:szCs w:val="21"/>
        <w:lang w:val="es-ES" w:eastAsia="en-US" w:bidi="ar-SA"/>
      </w:rPr>
    </w:lvl>
    <w:lvl w:ilvl="1" w:tplc="126C383E">
      <w:start w:val="1"/>
      <w:numFmt w:val="decimal"/>
      <w:lvlText w:val="%2."/>
      <w:lvlJc w:val="left"/>
      <w:pPr>
        <w:ind w:left="712" w:hanging="240"/>
      </w:pPr>
      <w:rPr>
        <w:rFonts w:ascii="Arial MT" w:eastAsia="Arial MT" w:hAnsi="Arial MT" w:cs="Arial MT" w:hint="default"/>
        <w:color w:val="231F20"/>
        <w:w w:val="102"/>
        <w:sz w:val="21"/>
        <w:szCs w:val="21"/>
        <w:lang w:val="es-ES" w:eastAsia="en-US" w:bidi="ar-SA"/>
      </w:rPr>
    </w:lvl>
    <w:lvl w:ilvl="2" w:tplc="0F9ADACA">
      <w:numFmt w:val="bullet"/>
      <w:lvlText w:val="–"/>
      <w:lvlJc w:val="left"/>
      <w:pPr>
        <w:ind w:left="890" w:hanging="279"/>
      </w:pPr>
      <w:rPr>
        <w:rFonts w:ascii="Microsoft Sans Serif" w:eastAsia="Microsoft Sans Serif" w:hAnsi="Microsoft Sans Serif" w:cs="Microsoft Sans Serif" w:hint="default"/>
        <w:color w:val="231F20"/>
        <w:w w:val="193"/>
        <w:sz w:val="23"/>
        <w:szCs w:val="23"/>
        <w:lang w:val="es-ES" w:eastAsia="en-US" w:bidi="ar-SA"/>
      </w:rPr>
    </w:lvl>
    <w:lvl w:ilvl="3" w:tplc="32F2CA18">
      <w:numFmt w:val="bullet"/>
      <w:lvlText w:val=""/>
      <w:lvlJc w:val="left"/>
      <w:pPr>
        <w:ind w:left="1243" w:hanging="354"/>
      </w:pPr>
      <w:rPr>
        <w:rFonts w:ascii="Symbol" w:eastAsia="Symbol" w:hAnsi="Symbol" w:cs="Symbol" w:hint="default"/>
        <w:color w:val="231F20"/>
        <w:w w:val="102"/>
        <w:sz w:val="21"/>
        <w:szCs w:val="21"/>
        <w:lang w:val="es-ES" w:eastAsia="en-US" w:bidi="ar-SA"/>
      </w:rPr>
    </w:lvl>
    <w:lvl w:ilvl="4" w:tplc="79F2B92C">
      <w:numFmt w:val="bullet"/>
      <w:lvlText w:val="•"/>
      <w:lvlJc w:val="left"/>
      <w:pPr>
        <w:ind w:left="1300" w:hanging="354"/>
      </w:pPr>
      <w:rPr>
        <w:rFonts w:hint="default"/>
        <w:lang w:val="es-ES" w:eastAsia="en-US" w:bidi="ar-SA"/>
      </w:rPr>
    </w:lvl>
    <w:lvl w:ilvl="5" w:tplc="3CE44CC2">
      <w:numFmt w:val="bullet"/>
      <w:lvlText w:val="•"/>
      <w:lvlJc w:val="left"/>
      <w:pPr>
        <w:ind w:left="2866" w:hanging="354"/>
      </w:pPr>
      <w:rPr>
        <w:rFonts w:hint="default"/>
        <w:lang w:val="es-ES" w:eastAsia="en-US" w:bidi="ar-SA"/>
      </w:rPr>
    </w:lvl>
    <w:lvl w:ilvl="6" w:tplc="3B745066">
      <w:numFmt w:val="bullet"/>
      <w:lvlText w:val="•"/>
      <w:lvlJc w:val="left"/>
      <w:pPr>
        <w:ind w:left="4433" w:hanging="354"/>
      </w:pPr>
      <w:rPr>
        <w:rFonts w:hint="default"/>
        <w:lang w:val="es-ES" w:eastAsia="en-US" w:bidi="ar-SA"/>
      </w:rPr>
    </w:lvl>
    <w:lvl w:ilvl="7" w:tplc="B75E263C">
      <w:numFmt w:val="bullet"/>
      <w:lvlText w:val="•"/>
      <w:lvlJc w:val="left"/>
      <w:pPr>
        <w:ind w:left="6000" w:hanging="354"/>
      </w:pPr>
      <w:rPr>
        <w:rFonts w:hint="default"/>
        <w:lang w:val="es-ES" w:eastAsia="en-US" w:bidi="ar-SA"/>
      </w:rPr>
    </w:lvl>
    <w:lvl w:ilvl="8" w:tplc="0DA82B44">
      <w:numFmt w:val="bullet"/>
      <w:lvlText w:val="•"/>
      <w:lvlJc w:val="left"/>
      <w:pPr>
        <w:ind w:left="7566" w:hanging="354"/>
      </w:pPr>
      <w:rPr>
        <w:rFonts w:hint="default"/>
        <w:lang w:val="es-ES" w:eastAsia="en-US" w:bidi="ar-SA"/>
      </w:rPr>
    </w:lvl>
  </w:abstractNum>
  <w:abstractNum w:abstractNumId="13" w15:restartNumberingAfterBreak="0">
    <w:nsid w:val="474900E8"/>
    <w:multiLevelType w:val="hybridMultilevel"/>
    <w:tmpl w:val="DC1463A4"/>
    <w:lvl w:ilvl="0" w:tplc="126C383E">
      <w:start w:val="1"/>
      <w:numFmt w:val="decimal"/>
      <w:lvlText w:val="%1."/>
      <w:lvlJc w:val="left"/>
      <w:pPr>
        <w:ind w:left="712" w:hanging="240"/>
      </w:pPr>
      <w:rPr>
        <w:rFonts w:ascii="Arial MT" w:eastAsia="Arial MT" w:hAnsi="Arial MT" w:cs="Arial MT" w:hint="default"/>
        <w:color w:val="231F20"/>
        <w:w w:val="102"/>
        <w:sz w:val="21"/>
        <w:szCs w:val="21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C6679"/>
    <w:multiLevelType w:val="hybridMultilevel"/>
    <w:tmpl w:val="33C6A35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267D98"/>
    <w:multiLevelType w:val="hybridMultilevel"/>
    <w:tmpl w:val="86B0788E"/>
    <w:lvl w:ilvl="0" w:tplc="0C0A000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0053B"/>
    <w:multiLevelType w:val="hybridMultilevel"/>
    <w:tmpl w:val="A566C7C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0E65192"/>
    <w:multiLevelType w:val="hybridMultilevel"/>
    <w:tmpl w:val="769A5A66"/>
    <w:lvl w:ilvl="0" w:tplc="126C383E">
      <w:start w:val="1"/>
      <w:numFmt w:val="decimal"/>
      <w:lvlText w:val="%1."/>
      <w:lvlJc w:val="left"/>
      <w:pPr>
        <w:ind w:left="240" w:hanging="240"/>
      </w:pPr>
      <w:rPr>
        <w:rFonts w:ascii="Arial MT" w:eastAsia="Arial MT" w:hAnsi="Arial MT" w:cs="Arial MT" w:hint="default"/>
        <w:color w:val="231F20"/>
        <w:w w:val="102"/>
        <w:sz w:val="21"/>
        <w:szCs w:val="21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968" w:hanging="360"/>
      </w:pPr>
    </w:lvl>
    <w:lvl w:ilvl="2" w:tplc="0C0A001B" w:tentative="1">
      <w:start w:val="1"/>
      <w:numFmt w:val="lowerRoman"/>
      <w:lvlText w:val="%3."/>
      <w:lvlJc w:val="right"/>
      <w:pPr>
        <w:ind w:left="1688" w:hanging="180"/>
      </w:pPr>
    </w:lvl>
    <w:lvl w:ilvl="3" w:tplc="0C0A000F" w:tentative="1">
      <w:start w:val="1"/>
      <w:numFmt w:val="decimal"/>
      <w:lvlText w:val="%4."/>
      <w:lvlJc w:val="left"/>
      <w:pPr>
        <w:ind w:left="2408" w:hanging="360"/>
      </w:pPr>
    </w:lvl>
    <w:lvl w:ilvl="4" w:tplc="0C0A0019" w:tentative="1">
      <w:start w:val="1"/>
      <w:numFmt w:val="lowerLetter"/>
      <w:lvlText w:val="%5."/>
      <w:lvlJc w:val="left"/>
      <w:pPr>
        <w:ind w:left="3128" w:hanging="360"/>
      </w:pPr>
    </w:lvl>
    <w:lvl w:ilvl="5" w:tplc="0C0A001B" w:tentative="1">
      <w:start w:val="1"/>
      <w:numFmt w:val="lowerRoman"/>
      <w:lvlText w:val="%6."/>
      <w:lvlJc w:val="right"/>
      <w:pPr>
        <w:ind w:left="3848" w:hanging="180"/>
      </w:pPr>
    </w:lvl>
    <w:lvl w:ilvl="6" w:tplc="0C0A000F" w:tentative="1">
      <w:start w:val="1"/>
      <w:numFmt w:val="decimal"/>
      <w:lvlText w:val="%7."/>
      <w:lvlJc w:val="left"/>
      <w:pPr>
        <w:ind w:left="4568" w:hanging="360"/>
      </w:pPr>
    </w:lvl>
    <w:lvl w:ilvl="7" w:tplc="0C0A0019" w:tentative="1">
      <w:start w:val="1"/>
      <w:numFmt w:val="lowerLetter"/>
      <w:lvlText w:val="%8."/>
      <w:lvlJc w:val="left"/>
      <w:pPr>
        <w:ind w:left="5288" w:hanging="360"/>
      </w:pPr>
    </w:lvl>
    <w:lvl w:ilvl="8" w:tplc="0C0A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18" w15:restartNumberingAfterBreak="0">
    <w:nsid w:val="51806FC6"/>
    <w:multiLevelType w:val="hybridMultilevel"/>
    <w:tmpl w:val="8F0A18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E0CF6"/>
    <w:multiLevelType w:val="hybridMultilevel"/>
    <w:tmpl w:val="2BB2A6C6"/>
    <w:lvl w:ilvl="0" w:tplc="8668D1B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32B81"/>
    <w:multiLevelType w:val="hybridMultilevel"/>
    <w:tmpl w:val="F008F818"/>
    <w:lvl w:ilvl="0" w:tplc="0C0A000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24FFE"/>
    <w:multiLevelType w:val="hybridMultilevel"/>
    <w:tmpl w:val="C6DEA4C6"/>
    <w:lvl w:ilvl="0" w:tplc="62FE3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30912"/>
    <w:multiLevelType w:val="hybridMultilevel"/>
    <w:tmpl w:val="D5BACBC2"/>
    <w:lvl w:ilvl="0" w:tplc="0C0A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3" w15:restartNumberingAfterBreak="0">
    <w:nsid w:val="643E5EDC"/>
    <w:multiLevelType w:val="hybridMultilevel"/>
    <w:tmpl w:val="DABAB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86AFA"/>
    <w:multiLevelType w:val="hybridMultilevel"/>
    <w:tmpl w:val="AC3ADFAE"/>
    <w:lvl w:ilvl="0" w:tplc="0C0A000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D1231"/>
    <w:multiLevelType w:val="hybridMultilevel"/>
    <w:tmpl w:val="44782AFA"/>
    <w:lvl w:ilvl="0" w:tplc="86223C2E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96F1F5F"/>
    <w:multiLevelType w:val="hybridMultilevel"/>
    <w:tmpl w:val="0D664F2A"/>
    <w:lvl w:ilvl="0" w:tplc="0C0A000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60871"/>
    <w:multiLevelType w:val="hybridMultilevel"/>
    <w:tmpl w:val="2ED61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D397F"/>
    <w:multiLevelType w:val="hybridMultilevel"/>
    <w:tmpl w:val="2A36D93E"/>
    <w:lvl w:ilvl="0" w:tplc="FFFFFFFF">
      <w:start w:val="1"/>
      <w:numFmt w:val="decimal"/>
      <w:lvlText w:val="%1."/>
      <w:lvlJc w:val="left"/>
      <w:pPr>
        <w:ind w:left="240" w:hanging="240"/>
      </w:pPr>
      <w:rPr>
        <w:rFonts w:ascii="Arial MT" w:eastAsia="Arial MT" w:hAnsi="Arial MT" w:cs="Arial MT" w:hint="default"/>
        <w:color w:val="231F20"/>
        <w:w w:val="102"/>
        <w:sz w:val="21"/>
        <w:szCs w:val="21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968" w:hanging="360"/>
      </w:pPr>
    </w:lvl>
    <w:lvl w:ilvl="2" w:tplc="FFFFFFFF" w:tentative="1">
      <w:start w:val="1"/>
      <w:numFmt w:val="lowerRoman"/>
      <w:lvlText w:val="%3."/>
      <w:lvlJc w:val="right"/>
      <w:pPr>
        <w:ind w:left="1688" w:hanging="180"/>
      </w:pPr>
    </w:lvl>
    <w:lvl w:ilvl="3" w:tplc="FFFFFFFF" w:tentative="1">
      <w:start w:val="1"/>
      <w:numFmt w:val="decimal"/>
      <w:lvlText w:val="%4."/>
      <w:lvlJc w:val="left"/>
      <w:pPr>
        <w:ind w:left="2408" w:hanging="360"/>
      </w:pPr>
    </w:lvl>
    <w:lvl w:ilvl="4" w:tplc="FFFFFFFF" w:tentative="1">
      <w:start w:val="1"/>
      <w:numFmt w:val="lowerLetter"/>
      <w:lvlText w:val="%5."/>
      <w:lvlJc w:val="left"/>
      <w:pPr>
        <w:ind w:left="3128" w:hanging="360"/>
      </w:pPr>
    </w:lvl>
    <w:lvl w:ilvl="5" w:tplc="FFFFFFFF" w:tentative="1">
      <w:start w:val="1"/>
      <w:numFmt w:val="lowerRoman"/>
      <w:lvlText w:val="%6."/>
      <w:lvlJc w:val="right"/>
      <w:pPr>
        <w:ind w:left="3848" w:hanging="180"/>
      </w:pPr>
    </w:lvl>
    <w:lvl w:ilvl="6" w:tplc="FFFFFFFF" w:tentative="1">
      <w:start w:val="1"/>
      <w:numFmt w:val="decimal"/>
      <w:lvlText w:val="%7."/>
      <w:lvlJc w:val="left"/>
      <w:pPr>
        <w:ind w:left="4568" w:hanging="360"/>
      </w:pPr>
    </w:lvl>
    <w:lvl w:ilvl="7" w:tplc="FFFFFFFF" w:tentative="1">
      <w:start w:val="1"/>
      <w:numFmt w:val="lowerLetter"/>
      <w:lvlText w:val="%8."/>
      <w:lvlJc w:val="left"/>
      <w:pPr>
        <w:ind w:left="5288" w:hanging="360"/>
      </w:pPr>
    </w:lvl>
    <w:lvl w:ilvl="8" w:tplc="FFFFFFFF" w:tentative="1">
      <w:start w:val="1"/>
      <w:numFmt w:val="lowerRoman"/>
      <w:lvlText w:val="%9."/>
      <w:lvlJc w:val="right"/>
      <w:pPr>
        <w:ind w:left="6008" w:hanging="180"/>
      </w:pPr>
    </w:lvl>
  </w:abstractNum>
  <w:num w:numId="1" w16cid:durableId="701788289">
    <w:abstractNumId w:val="0"/>
  </w:num>
  <w:num w:numId="2" w16cid:durableId="345325797">
    <w:abstractNumId w:val="1"/>
  </w:num>
  <w:num w:numId="3" w16cid:durableId="844130151">
    <w:abstractNumId w:val="2"/>
  </w:num>
  <w:num w:numId="4" w16cid:durableId="350958694">
    <w:abstractNumId w:val="3"/>
  </w:num>
  <w:num w:numId="5" w16cid:durableId="1244871668">
    <w:abstractNumId w:val="4"/>
  </w:num>
  <w:num w:numId="6" w16cid:durableId="1818643161">
    <w:abstractNumId w:val="18"/>
  </w:num>
  <w:num w:numId="7" w16cid:durableId="1974094392">
    <w:abstractNumId w:val="16"/>
  </w:num>
  <w:num w:numId="8" w16cid:durableId="382754770">
    <w:abstractNumId w:val="7"/>
  </w:num>
  <w:num w:numId="9" w16cid:durableId="703215218">
    <w:abstractNumId w:val="9"/>
  </w:num>
  <w:num w:numId="10" w16cid:durableId="33622825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1474839">
    <w:abstractNumId w:val="25"/>
  </w:num>
  <w:num w:numId="12" w16cid:durableId="1991985301">
    <w:abstractNumId w:val="6"/>
  </w:num>
  <w:num w:numId="13" w16cid:durableId="1178076160">
    <w:abstractNumId w:val="23"/>
  </w:num>
  <w:num w:numId="14" w16cid:durableId="317612965">
    <w:abstractNumId w:val="27"/>
  </w:num>
  <w:num w:numId="15" w16cid:durableId="1902711611">
    <w:abstractNumId w:val="10"/>
  </w:num>
  <w:num w:numId="16" w16cid:durableId="1892693132">
    <w:abstractNumId w:val="21"/>
  </w:num>
  <w:num w:numId="17" w16cid:durableId="469324557">
    <w:abstractNumId w:val="14"/>
  </w:num>
  <w:num w:numId="18" w16cid:durableId="1389257263">
    <w:abstractNumId w:val="19"/>
  </w:num>
  <w:num w:numId="19" w16cid:durableId="1660959832">
    <w:abstractNumId w:val="15"/>
  </w:num>
  <w:num w:numId="20" w16cid:durableId="867255656">
    <w:abstractNumId w:val="20"/>
  </w:num>
  <w:num w:numId="21" w16cid:durableId="1523129866">
    <w:abstractNumId w:val="12"/>
  </w:num>
  <w:num w:numId="22" w16cid:durableId="1195921977">
    <w:abstractNumId w:val="26"/>
  </w:num>
  <w:num w:numId="23" w16cid:durableId="1564562526">
    <w:abstractNumId w:val="24"/>
  </w:num>
  <w:num w:numId="24" w16cid:durableId="982125614">
    <w:abstractNumId w:val="22"/>
  </w:num>
  <w:num w:numId="25" w16cid:durableId="513305696">
    <w:abstractNumId w:val="5"/>
  </w:num>
  <w:num w:numId="26" w16cid:durableId="737752417">
    <w:abstractNumId w:val="13"/>
  </w:num>
  <w:num w:numId="27" w16cid:durableId="1717463808">
    <w:abstractNumId w:val="17"/>
  </w:num>
  <w:num w:numId="28" w16cid:durableId="1250045387">
    <w:abstractNumId w:val="8"/>
  </w:num>
  <w:num w:numId="29" w16cid:durableId="11537188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14B"/>
    <w:rsid w:val="000678BD"/>
    <w:rsid w:val="000802F9"/>
    <w:rsid w:val="000B004B"/>
    <w:rsid w:val="000D741F"/>
    <w:rsid w:val="00115E3E"/>
    <w:rsid w:val="001169D3"/>
    <w:rsid w:val="00144A0A"/>
    <w:rsid w:val="001509A2"/>
    <w:rsid w:val="00157563"/>
    <w:rsid w:val="0016322F"/>
    <w:rsid w:val="001B568F"/>
    <w:rsid w:val="001C0919"/>
    <w:rsid w:val="001D3283"/>
    <w:rsid w:val="001D52CF"/>
    <w:rsid w:val="001F1ED7"/>
    <w:rsid w:val="0021219D"/>
    <w:rsid w:val="00246095"/>
    <w:rsid w:val="00266B10"/>
    <w:rsid w:val="002706CA"/>
    <w:rsid w:val="00284C88"/>
    <w:rsid w:val="00285139"/>
    <w:rsid w:val="00286328"/>
    <w:rsid w:val="002A2A43"/>
    <w:rsid w:val="002A36DE"/>
    <w:rsid w:val="002B51A6"/>
    <w:rsid w:val="002D15A0"/>
    <w:rsid w:val="002F6C98"/>
    <w:rsid w:val="003555A6"/>
    <w:rsid w:val="00364A6C"/>
    <w:rsid w:val="0036591E"/>
    <w:rsid w:val="003D6ECE"/>
    <w:rsid w:val="003F6CAE"/>
    <w:rsid w:val="00423A2F"/>
    <w:rsid w:val="00433C1B"/>
    <w:rsid w:val="004424C8"/>
    <w:rsid w:val="0049667F"/>
    <w:rsid w:val="004A19CE"/>
    <w:rsid w:val="004C106B"/>
    <w:rsid w:val="00524A4A"/>
    <w:rsid w:val="00554332"/>
    <w:rsid w:val="00574CE3"/>
    <w:rsid w:val="005A497C"/>
    <w:rsid w:val="005B138B"/>
    <w:rsid w:val="005C09A8"/>
    <w:rsid w:val="005D65C8"/>
    <w:rsid w:val="00601604"/>
    <w:rsid w:val="0061188C"/>
    <w:rsid w:val="00664CB7"/>
    <w:rsid w:val="006703BD"/>
    <w:rsid w:val="006A5A86"/>
    <w:rsid w:val="006D4329"/>
    <w:rsid w:val="00764C86"/>
    <w:rsid w:val="00790241"/>
    <w:rsid w:val="007A65F3"/>
    <w:rsid w:val="007C04BE"/>
    <w:rsid w:val="007D2AA0"/>
    <w:rsid w:val="007E67ED"/>
    <w:rsid w:val="007F4CF4"/>
    <w:rsid w:val="00804C59"/>
    <w:rsid w:val="00837CBB"/>
    <w:rsid w:val="008912C4"/>
    <w:rsid w:val="008A3E5C"/>
    <w:rsid w:val="009035A2"/>
    <w:rsid w:val="00903B7B"/>
    <w:rsid w:val="00904FE5"/>
    <w:rsid w:val="00933F9D"/>
    <w:rsid w:val="0097623A"/>
    <w:rsid w:val="009B43AE"/>
    <w:rsid w:val="009C140E"/>
    <w:rsid w:val="009F5705"/>
    <w:rsid w:val="00A04B92"/>
    <w:rsid w:val="00A23280"/>
    <w:rsid w:val="00A434F2"/>
    <w:rsid w:val="00A74019"/>
    <w:rsid w:val="00A745E3"/>
    <w:rsid w:val="00A778FC"/>
    <w:rsid w:val="00A82CDA"/>
    <w:rsid w:val="00AA03D0"/>
    <w:rsid w:val="00AB7ADE"/>
    <w:rsid w:val="00AC49F5"/>
    <w:rsid w:val="00B23D73"/>
    <w:rsid w:val="00B42896"/>
    <w:rsid w:val="00B50F88"/>
    <w:rsid w:val="00B629C4"/>
    <w:rsid w:val="00B71263"/>
    <w:rsid w:val="00B7252A"/>
    <w:rsid w:val="00B84C93"/>
    <w:rsid w:val="00B9114B"/>
    <w:rsid w:val="00B96053"/>
    <w:rsid w:val="00BA14D5"/>
    <w:rsid w:val="00BA1F10"/>
    <w:rsid w:val="00BB6E72"/>
    <w:rsid w:val="00BC69B7"/>
    <w:rsid w:val="00BE3518"/>
    <w:rsid w:val="00C07742"/>
    <w:rsid w:val="00C21F5C"/>
    <w:rsid w:val="00C22A9F"/>
    <w:rsid w:val="00C33EE1"/>
    <w:rsid w:val="00C464D3"/>
    <w:rsid w:val="00C90A10"/>
    <w:rsid w:val="00C9112B"/>
    <w:rsid w:val="00CA29A7"/>
    <w:rsid w:val="00CB6DAE"/>
    <w:rsid w:val="00D03253"/>
    <w:rsid w:val="00D07352"/>
    <w:rsid w:val="00D24EFF"/>
    <w:rsid w:val="00D40DF7"/>
    <w:rsid w:val="00DC4AC3"/>
    <w:rsid w:val="00DF4113"/>
    <w:rsid w:val="00E26458"/>
    <w:rsid w:val="00E378D8"/>
    <w:rsid w:val="00EE0B6F"/>
    <w:rsid w:val="00EE760F"/>
    <w:rsid w:val="00F74EBD"/>
    <w:rsid w:val="00FA194B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0C795"/>
  <w15:docId w15:val="{B93E2D2C-F175-4FFC-8F88-5C580305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41F"/>
    <w:rPr>
      <w:b/>
      <w:bCs/>
      <w:sz w:val="28"/>
      <w:szCs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0D741F"/>
    <w:pPr>
      <w:keepNext/>
      <w:spacing w:before="240" w:after="60"/>
      <w:outlineLvl w:val="0"/>
    </w:pPr>
    <w:rPr>
      <w:rFonts w:ascii="Arial" w:hAnsi="Arial" w:cs="Arial"/>
      <w:color w:val="800000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33C1B"/>
    <w:pPr>
      <w:keepNext/>
      <w:spacing w:before="240" w:after="60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link w:val="Ttulo3Car"/>
    <w:uiPriority w:val="9"/>
    <w:qFormat/>
    <w:rsid w:val="000D741F"/>
    <w:pPr>
      <w:keepNext/>
      <w:outlineLvl w:val="2"/>
    </w:pPr>
  </w:style>
  <w:style w:type="paragraph" w:styleId="Ttulo5">
    <w:name w:val="heading 5"/>
    <w:basedOn w:val="Normal"/>
    <w:next w:val="Normal"/>
    <w:link w:val="Ttulo5Car"/>
    <w:uiPriority w:val="9"/>
    <w:qFormat/>
    <w:rsid w:val="000D741F"/>
    <w:pPr>
      <w:keepNext/>
      <w:tabs>
        <w:tab w:val="num" w:pos="0"/>
      </w:tabs>
      <w:suppressAutoHyphens/>
      <w:outlineLvl w:val="4"/>
    </w:pPr>
    <w:rPr>
      <w:bCs w:val="0"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ar"/>
    <w:uiPriority w:val="9"/>
    <w:qFormat/>
    <w:rsid w:val="000802F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220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C2200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C220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5Car">
    <w:name w:val="Título 5 Car"/>
    <w:link w:val="Ttulo5"/>
    <w:uiPriority w:val="9"/>
    <w:rsid w:val="00C2200B"/>
    <w:rPr>
      <w:b/>
      <w:sz w:val="24"/>
      <w:szCs w:val="24"/>
      <w:lang w:eastAsia="ar-SA"/>
    </w:rPr>
  </w:style>
  <w:style w:type="character" w:customStyle="1" w:styleId="Ttulo9Car">
    <w:name w:val="Título 9 Car"/>
    <w:link w:val="Ttulo9"/>
    <w:uiPriority w:val="9"/>
    <w:semiHidden/>
    <w:rsid w:val="00C2200B"/>
    <w:rPr>
      <w:rFonts w:ascii="Cambria" w:eastAsia="Times New Roman" w:hAnsi="Cambria" w:cs="Times New Roman"/>
      <w:b/>
      <w:bCs/>
      <w:sz w:val="22"/>
      <w:szCs w:val="22"/>
    </w:rPr>
  </w:style>
  <w:style w:type="paragraph" w:customStyle="1" w:styleId="Sangranormal1">
    <w:name w:val="Sangría normal1"/>
    <w:basedOn w:val="Normal"/>
    <w:rsid w:val="000D741F"/>
    <w:pPr>
      <w:suppressAutoHyphens/>
      <w:ind w:left="708"/>
    </w:pPr>
    <w:rPr>
      <w:rFonts w:ascii="Arial" w:hAnsi="Arial"/>
      <w:b w:val="0"/>
      <w:bCs w:val="0"/>
      <w:sz w:val="24"/>
      <w:szCs w:val="20"/>
      <w:lang w:val="es-ES_tradnl" w:eastAsia="ar-SA"/>
    </w:rPr>
  </w:style>
  <w:style w:type="paragraph" w:styleId="ndice1">
    <w:name w:val="index 1"/>
    <w:basedOn w:val="Normal"/>
    <w:next w:val="Normal"/>
    <w:uiPriority w:val="99"/>
    <w:semiHidden/>
    <w:rsid w:val="000D741F"/>
    <w:pPr>
      <w:suppressAutoHyphens/>
    </w:pPr>
    <w:rPr>
      <w:rFonts w:ascii="Arial" w:hAnsi="Arial"/>
      <w:b w:val="0"/>
      <w:bCs w:val="0"/>
      <w:sz w:val="24"/>
      <w:szCs w:val="20"/>
      <w:lang w:val="es-ES_tradnl" w:eastAsia="ar-SA"/>
    </w:rPr>
  </w:style>
  <w:style w:type="paragraph" w:styleId="TDC1">
    <w:name w:val="toc 1"/>
    <w:basedOn w:val="Normal"/>
    <w:next w:val="Normal"/>
    <w:uiPriority w:val="39"/>
    <w:rsid w:val="000D741F"/>
    <w:pPr>
      <w:suppressAutoHyphens/>
      <w:spacing w:before="120" w:after="120"/>
    </w:pPr>
    <w:rPr>
      <w:caps/>
      <w:sz w:val="24"/>
      <w:szCs w:val="24"/>
      <w:lang w:eastAsia="ar-SA"/>
    </w:rPr>
  </w:style>
  <w:style w:type="paragraph" w:styleId="Sangranormal">
    <w:name w:val="Normal Indent"/>
    <w:basedOn w:val="Normal"/>
    <w:uiPriority w:val="99"/>
    <w:rsid w:val="000D741F"/>
    <w:pPr>
      <w:ind w:left="708"/>
    </w:pPr>
    <w:rPr>
      <w:rFonts w:ascii="Arial" w:hAnsi="Arial"/>
      <w:b w:val="0"/>
      <w:bCs w:val="0"/>
      <w:sz w:val="24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0D741F"/>
    <w:rPr>
      <w:rFonts w:ascii="Arial" w:hAnsi="Arial" w:cs="Arial"/>
      <w:b w:val="0"/>
      <w:bCs w:val="0"/>
      <w:sz w:val="22"/>
      <w:szCs w:val="24"/>
    </w:rPr>
  </w:style>
  <w:style w:type="character" w:customStyle="1" w:styleId="Textoindependiente2Car">
    <w:name w:val="Texto independiente 2 Car"/>
    <w:link w:val="Textoindependiente2"/>
    <w:uiPriority w:val="99"/>
    <w:semiHidden/>
    <w:rsid w:val="00C2200B"/>
    <w:rPr>
      <w:b/>
      <w:bCs/>
      <w:sz w:val="28"/>
      <w:szCs w:val="28"/>
    </w:rPr>
  </w:style>
  <w:style w:type="character" w:styleId="Hipervnculo">
    <w:name w:val="Hyperlink"/>
    <w:uiPriority w:val="99"/>
    <w:rsid w:val="00B9114B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A7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BE35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C2200B"/>
    <w:rPr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BE35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C2200B"/>
    <w:rPr>
      <w:b/>
      <w:bCs/>
      <w:sz w:val="28"/>
      <w:szCs w:val="28"/>
    </w:rPr>
  </w:style>
  <w:style w:type="character" w:styleId="Nmerodepgina">
    <w:name w:val="page number"/>
    <w:uiPriority w:val="99"/>
    <w:rsid w:val="00BE3518"/>
    <w:rPr>
      <w:rFonts w:cs="Times New Roman"/>
    </w:rPr>
  </w:style>
  <w:style w:type="paragraph" w:styleId="Textoindependiente3">
    <w:name w:val="Body Text 3"/>
    <w:basedOn w:val="Normal"/>
    <w:link w:val="Textoindependiente3Car"/>
    <w:uiPriority w:val="99"/>
    <w:rsid w:val="00433C1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C2200B"/>
    <w:rPr>
      <w:b/>
      <w:bCs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rsid w:val="00433C1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C2200B"/>
    <w:rPr>
      <w:b/>
      <w:bCs/>
      <w:sz w:val="28"/>
      <w:szCs w:val="28"/>
    </w:rPr>
  </w:style>
  <w:style w:type="paragraph" w:customStyle="1" w:styleId="Tcnico">
    <w:name w:val="Técnico"/>
    <w:basedOn w:val="Normal"/>
    <w:rsid w:val="00433C1B"/>
    <w:rPr>
      <w:rFonts w:ascii="Courier" w:hAnsi="Courier"/>
      <w:b w:val="0"/>
      <w:bCs w:val="0"/>
      <w:sz w:val="24"/>
      <w:szCs w:val="20"/>
      <w:lang w:val="es-ES_tradnl"/>
    </w:rPr>
  </w:style>
  <w:style w:type="paragraph" w:styleId="Prrafodelista">
    <w:name w:val="List Paragraph"/>
    <w:basedOn w:val="Normal"/>
    <w:uiPriority w:val="1"/>
    <w:qFormat/>
    <w:rsid w:val="00E26458"/>
    <w:pPr>
      <w:suppressAutoHyphens/>
      <w:spacing w:after="200" w:line="276" w:lineRule="auto"/>
      <w:ind w:left="720"/>
    </w:pPr>
    <w:rPr>
      <w:rFonts w:ascii="Calibri" w:eastAsia="Calibri" w:hAnsi="Calibri" w:cs="Calibri"/>
      <w:b w:val="0"/>
      <w:bCs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2373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CONTENIDOS MÍNIMOS</vt:lpstr>
    </vt:vector>
  </TitlesOfParts>
  <Company>mi casa</Company>
  <LinksUpToDate>false</LinksUpToDate>
  <CharactersWithSpaces>16278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CONTENIDOS MÍNIMOS</dc:title>
  <dc:creator>juan</dc:creator>
  <cp:lastModifiedBy>alumno</cp:lastModifiedBy>
  <cp:revision>3</cp:revision>
  <cp:lastPrinted>2025-10-17T18:05:00Z</cp:lastPrinted>
  <dcterms:created xsi:type="dcterms:W3CDTF">2025-10-18T22:16:00Z</dcterms:created>
  <dcterms:modified xsi:type="dcterms:W3CDTF">2025-10-19T20:57:00Z</dcterms:modified>
</cp:coreProperties>
</file>