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065C4" w14:textId="77777777" w:rsidR="00714BF2" w:rsidRDefault="009B5D2E" w:rsidP="00714BF2">
      <w:pPr>
        <w:autoSpaceDE w:val="0"/>
        <w:autoSpaceDN w:val="0"/>
        <w:adjustRightInd w:val="0"/>
        <w:ind w:left="213"/>
        <w:rPr>
          <w:rFonts w:ascii="Comic Sans MS" w:hAnsi="Comic Sans MS" w:cs="Comic Sans MS"/>
          <w:b w:val="0"/>
          <w:bCs w:val="0"/>
          <w:sz w:val="12"/>
          <w:szCs w:val="12"/>
        </w:rPr>
      </w:pPr>
      <w:r>
        <w:rPr>
          <w:rFonts w:ascii="Calibri" w:hAnsi="Calibri" w:cs="Calibri"/>
          <w:b w:val="0"/>
          <w:bCs w:val="0"/>
          <w:noProof/>
          <w:sz w:val="22"/>
          <w:szCs w:val="22"/>
        </w:rPr>
        <w:drawing>
          <wp:inline distT="0" distB="0" distL="0" distR="0" wp14:anchorId="456535A2" wp14:editId="56C77339">
            <wp:extent cx="749300" cy="628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9300" cy="628650"/>
                    </a:xfrm>
                    <a:prstGeom prst="rect">
                      <a:avLst/>
                    </a:prstGeom>
                    <a:noFill/>
                    <a:ln>
                      <a:noFill/>
                    </a:ln>
                  </pic:spPr>
                </pic:pic>
              </a:graphicData>
            </a:graphic>
          </wp:inline>
        </w:drawing>
      </w:r>
      <w:r w:rsidR="00714BF2">
        <w:rPr>
          <w:rFonts w:ascii="Comic Sans MS" w:hAnsi="Comic Sans MS" w:cs="Comic Sans MS"/>
          <w:b w:val="0"/>
          <w:bCs w:val="0"/>
          <w:sz w:val="12"/>
          <w:szCs w:val="12"/>
        </w:rPr>
        <w:t>Mod. 0178</w:t>
      </w:r>
    </w:p>
    <w:p w14:paraId="250CD776" w14:textId="77777777" w:rsidR="00714BF2" w:rsidRDefault="00714BF2" w:rsidP="00714BF2">
      <w:pPr>
        <w:autoSpaceDE w:val="0"/>
        <w:autoSpaceDN w:val="0"/>
        <w:adjustRightInd w:val="0"/>
        <w:ind w:left="213"/>
        <w:rPr>
          <w:rFonts w:ascii="FS Albert" w:hAnsi="FS Albert" w:cs="FS Albert"/>
          <w:b w:val="0"/>
          <w:bCs w:val="0"/>
          <w:sz w:val="22"/>
          <w:szCs w:val="22"/>
        </w:rPr>
      </w:pPr>
    </w:p>
    <w:p w14:paraId="78B299BD" w14:textId="77777777" w:rsidR="00714BF2" w:rsidRDefault="00714BF2" w:rsidP="00714BF2">
      <w:pPr>
        <w:autoSpaceDE w:val="0"/>
        <w:autoSpaceDN w:val="0"/>
        <w:adjustRightInd w:val="0"/>
        <w:ind w:left="213"/>
        <w:rPr>
          <w:rFonts w:ascii="FS Albert" w:hAnsi="FS Albert" w:cs="FS Albert"/>
          <w:sz w:val="32"/>
          <w:szCs w:val="32"/>
        </w:rPr>
      </w:pPr>
      <w:r>
        <w:rPr>
          <w:rFonts w:ascii="FS Albert" w:hAnsi="FS Albert" w:cs="FS Albert"/>
          <w:b w:val="0"/>
          <w:bCs w:val="0"/>
          <w:sz w:val="22"/>
          <w:szCs w:val="22"/>
        </w:rPr>
        <w:t>IES</w:t>
      </w:r>
      <w:r>
        <w:rPr>
          <w:rFonts w:ascii="FS Albert" w:hAnsi="FS Albert" w:cs="FS Albert"/>
          <w:sz w:val="32"/>
          <w:szCs w:val="32"/>
        </w:rPr>
        <w:t xml:space="preserve"> Josefina Aldecoa</w:t>
      </w:r>
    </w:p>
    <w:p w14:paraId="76C0D9A0" w14:textId="77777777" w:rsidR="00714BF2" w:rsidRDefault="00714BF2" w:rsidP="00F3753B"/>
    <w:p w14:paraId="5F69B39A" w14:textId="77777777" w:rsidR="00F3753B" w:rsidRPr="00F3753B" w:rsidRDefault="00F3753B" w:rsidP="00F3753B">
      <w:r>
        <w:t>RE</w:t>
      </w:r>
      <w:r w:rsidR="0020649B">
        <w:t>FUERZO</w:t>
      </w:r>
      <w:r>
        <w:t xml:space="preserve"> DE MATEMÁTICAS 2</w:t>
      </w:r>
      <w:r w:rsidRPr="00F3753B">
        <w:t>º ESO</w:t>
      </w:r>
    </w:p>
    <w:p w14:paraId="751C0B1C" w14:textId="77777777" w:rsidR="00F3753B" w:rsidRPr="00F3753B" w:rsidRDefault="00F3753B" w:rsidP="00F3753B">
      <w:pPr>
        <w:rPr>
          <w:b w:val="0"/>
        </w:rPr>
      </w:pPr>
    </w:p>
    <w:p w14:paraId="4FE32E27" w14:textId="77777777" w:rsidR="00F3753B" w:rsidRPr="00F3753B" w:rsidRDefault="00F3753B" w:rsidP="00F3753B">
      <w:pPr>
        <w:rPr>
          <w:b w:val="0"/>
        </w:rPr>
      </w:pPr>
    </w:p>
    <w:p w14:paraId="596E671B" w14:textId="77777777" w:rsidR="00F3753B" w:rsidRPr="00F3753B" w:rsidRDefault="00F3753B" w:rsidP="00F3753B">
      <w:pPr>
        <w:rPr>
          <w:b w:val="0"/>
        </w:rPr>
      </w:pPr>
    </w:p>
    <w:p w14:paraId="7B7667F2" w14:textId="77777777" w:rsidR="00F3753B" w:rsidRPr="00F3753B" w:rsidRDefault="00C77760" w:rsidP="00F3753B">
      <w:pPr>
        <w:pStyle w:val="TDC1"/>
        <w:tabs>
          <w:tab w:val="right" w:leader="dot" w:pos="8494"/>
        </w:tabs>
        <w:rPr>
          <w:noProof/>
        </w:rPr>
      </w:pPr>
      <w:r w:rsidRPr="00F3753B">
        <w:fldChar w:fldCharType="begin"/>
      </w:r>
      <w:r w:rsidR="00F3753B" w:rsidRPr="00F3753B">
        <w:instrText xml:space="preserve"> TOC \o "1-1" \h \z \u </w:instrText>
      </w:r>
      <w:r w:rsidRPr="00F3753B">
        <w:fldChar w:fldCharType="separate"/>
      </w:r>
      <w:hyperlink w:anchor="_Toc340565922" w:history="1">
        <w:r w:rsidR="00F3753B" w:rsidRPr="00F3753B">
          <w:rPr>
            <w:rStyle w:val="Hipervnculo"/>
            <w:i/>
            <w:noProof/>
          </w:rPr>
          <w:t>1.- Contenidos</w:t>
        </w:r>
        <w:r w:rsidR="00F3753B" w:rsidRPr="00F3753B">
          <w:rPr>
            <w:noProof/>
            <w:webHidden/>
          </w:rPr>
          <w:tab/>
        </w:r>
        <w:r w:rsidRPr="00F3753B">
          <w:rPr>
            <w:noProof/>
            <w:webHidden/>
          </w:rPr>
          <w:fldChar w:fldCharType="begin"/>
        </w:r>
        <w:r w:rsidR="00F3753B" w:rsidRPr="00F3753B">
          <w:rPr>
            <w:noProof/>
            <w:webHidden/>
          </w:rPr>
          <w:instrText xml:space="preserve"> PAGEREF _Toc340565922 \h </w:instrText>
        </w:r>
        <w:r w:rsidRPr="00F3753B">
          <w:rPr>
            <w:noProof/>
            <w:webHidden/>
          </w:rPr>
        </w:r>
        <w:r w:rsidRPr="00F3753B">
          <w:rPr>
            <w:noProof/>
            <w:webHidden/>
          </w:rPr>
          <w:fldChar w:fldCharType="separate"/>
        </w:r>
        <w:r w:rsidR="00F20DC7">
          <w:rPr>
            <w:noProof/>
            <w:webHidden/>
          </w:rPr>
          <w:t>1</w:t>
        </w:r>
        <w:r w:rsidRPr="00F3753B">
          <w:rPr>
            <w:noProof/>
            <w:webHidden/>
          </w:rPr>
          <w:fldChar w:fldCharType="end"/>
        </w:r>
      </w:hyperlink>
    </w:p>
    <w:p w14:paraId="087EB9C3" w14:textId="77777777" w:rsidR="00F3753B" w:rsidRPr="00F3753B" w:rsidRDefault="00F3753B" w:rsidP="00F3753B">
      <w:pPr>
        <w:pStyle w:val="TDC1"/>
        <w:tabs>
          <w:tab w:val="right" w:leader="dot" w:pos="8494"/>
        </w:tabs>
        <w:rPr>
          <w:noProof/>
        </w:rPr>
      </w:pPr>
      <w:hyperlink w:anchor="_Toc340565923" w:history="1">
        <w:r w:rsidRPr="00F3753B">
          <w:rPr>
            <w:rStyle w:val="Hipervnculo"/>
            <w:i/>
            <w:noProof/>
          </w:rPr>
          <w:t>2. Criterios de calificación</w:t>
        </w:r>
        <w:r w:rsidRPr="00F3753B">
          <w:rPr>
            <w:noProof/>
            <w:webHidden/>
          </w:rPr>
          <w:tab/>
        </w:r>
        <w:r w:rsidR="00C77760" w:rsidRPr="00F3753B">
          <w:rPr>
            <w:noProof/>
            <w:webHidden/>
          </w:rPr>
          <w:fldChar w:fldCharType="begin"/>
        </w:r>
        <w:r w:rsidRPr="00F3753B">
          <w:rPr>
            <w:noProof/>
            <w:webHidden/>
          </w:rPr>
          <w:instrText xml:space="preserve"> PAGEREF _Toc340565923 \h </w:instrText>
        </w:r>
        <w:r w:rsidR="00C77760" w:rsidRPr="00F3753B">
          <w:rPr>
            <w:noProof/>
            <w:webHidden/>
          </w:rPr>
        </w:r>
        <w:r w:rsidR="00C77760" w:rsidRPr="00F3753B">
          <w:rPr>
            <w:noProof/>
            <w:webHidden/>
          </w:rPr>
          <w:fldChar w:fldCharType="separate"/>
        </w:r>
        <w:r w:rsidR="00F20DC7">
          <w:rPr>
            <w:noProof/>
            <w:webHidden/>
          </w:rPr>
          <w:t>5</w:t>
        </w:r>
        <w:r w:rsidR="00C77760" w:rsidRPr="00F3753B">
          <w:rPr>
            <w:noProof/>
            <w:webHidden/>
          </w:rPr>
          <w:fldChar w:fldCharType="end"/>
        </w:r>
      </w:hyperlink>
    </w:p>
    <w:p w14:paraId="00A91149" w14:textId="77777777" w:rsidR="00F3753B" w:rsidRPr="00F3753B" w:rsidRDefault="00F3753B" w:rsidP="00F3753B">
      <w:pPr>
        <w:pStyle w:val="TDC1"/>
        <w:tabs>
          <w:tab w:val="right" w:leader="dot" w:pos="8494"/>
        </w:tabs>
        <w:rPr>
          <w:noProof/>
        </w:rPr>
      </w:pPr>
      <w:hyperlink w:anchor="_Toc340565925" w:history="1">
        <w:r w:rsidRPr="00F3753B">
          <w:rPr>
            <w:rStyle w:val="Hipervnculo"/>
            <w:i/>
            <w:noProof/>
            <w:lang w:val="es-ES_tradnl"/>
          </w:rPr>
          <w:t>3. Orientaciones alumnos con la materia pendiente (matriculados en cursos posteriores)</w:t>
        </w:r>
        <w:r w:rsidRPr="00F3753B">
          <w:rPr>
            <w:noProof/>
            <w:webHidden/>
          </w:rPr>
          <w:tab/>
        </w:r>
        <w:r w:rsidR="00C77760" w:rsidRPr="00F3753B">
          <w:rPr>
            <w:noProof/>
            <w:webHidden/>
          </w:rPr>
          <w:fldChar w:fldCharType="begin"/>
        </w:r>
        <w:r w:rsidRPr="00F3753B">
          <w:rPr>
            <w:noProof/>
            <w:webHidden/>
          </w:rPr>
          <w:instrText xml:space="preserve"> PAGEREF _Toc340565925 \h </w:instrText>
        </w:r>
        <w:r w:rsidR="00C77760" w:rsidRPr="00F3753B">
          <w:rPr>
            <w:noProof/>
            <w:webHidden/>
          </w:rPr>
        </w:r>
        <w:r w:rsidR="00C77760" w:rsidRPr="00F3753B">
          <w:rPr>
            <w:noProof/>
            <w:webHidden/>
          </w:rPr>
          <w:fldChar w:fldCharType="separate"/>
        </w:r>
        <w:r w:rsidR="00F20DC7">
          <w:rPr>
            <w:noProof/>
            <w:webHidden/>
          </w:rPr>
          <w:t>8</w:t>
        </w:r>
        <w:r w:rsidR="00C77760" w:rsidRPr="00F3753B">
          <w:rPr>
            <w:noProof/>
            <w:webHidden/>
          </w:rPr>
          <w:fldChar w:fldCharType="end"/>
        </w:r>
      </w:hyperlink>
    </w:p>
    <w:p w14:paraId="7108CDC5" w14:textId="77777777" w:rsidR="00F3753B" w:rsidRPr="00F3753B" w:rsidRDefault="00F3753B" w:rsidP="00F3753B">
      <w:pPr>
        <w:rPr>
          <w:noProof/>
        </w:rPr>
      </w:pPr>
    </w:p>
    <w:p w14:paraId="79CAFDDE" w14:textId="77777777" w:rsidR="00F3753B" w:rsidRPr="00F3753B" w:rsidRDefault="00C77760" w:rsidP="00F3753B">
      <w:pPr>
        <w:rPr>
          <w:b w:val="0"/>
        </w:rPr>
      </w:pPr>
      <w:r w:rsidRPr="00F3753B">
        <w:fldChar w:fldCharType="end"/>
      </w:r>
    </w:p>
    <w:p w14:paraId="7B7A2A67" w14:textId="77777777" w:rsidR="00F3753B" w:rsidRPr="00F3753B" w:rsidRDefault="00F3753B" w:rsidP="00F3753B"/>
    <w:p w14:paraId="18B99BE5" w14:textId="77777777" w:rsidR="00F3753B" w:rsidRPr="008C58E6" w:rsidRDefault="00F3753B" w:rsidP="008C58E6">
      <w:pPr>
        <w:pStyle w:val="Ttulo"/>
        <w:spacing w:line="288" w:lineRule="auto"/>
        <w:jc w:val="both"/>
        <w:rPr>
          <w:b w:val="0"/>
          <w:sz w:val="24"/>
          <w:szCs w:val="24"/>
        </w:rPr>
      </w:pPr>
      <w:bookmarkStart w:id="0" w:name="_Toc340565922"/>
      <w:r w:rsidRPr="00F3753B">
        <w:rPr>
          <w:rFonts w:ascii="Times New Roman" w:hAnsi="Times New Roman" w:cs="Times New Roman"/>
          <w:i/>
          <w:sz w:val="28"/>
          <w:szCs w:val="28"/>
        </w:rPr>
        <w:t>1.- Contenidos</w:t>
      </w:r>
      <w:bookmarkEnd w:id="0"/>
    </w:p>
    <w:p w14:paraId="239E5804" w14:textId="77777777" w:rsidR="00F3753B" w:rsidRDefault="00F3753B" w:rsidP="00F3753B">
      <w:pPr>
        <w:rPr>
          <w:b w:val="0"/>
        </w:rPr>
      </w:pPr>
    </w:p>
    <w:p w14:paraId="0CA3514C" w14:textId="77777777" w:rsidR="00F20DC7" w:rsidRPr="00F20DC7" w:rsidRDefault="00F20DC7" w:rsidP="00F20DC7">
      <w:r w:rsidRPr="00F20DC7">
        <w:t xml:space="preserve">A. </w:t>
      </w:r>
      <w:proofErr w:type="spellStart"/>
      <w:r w:rsidRPr="00F20DC7">
        <w:t>Números</w:t>
      </w:r>
      <w:proofErr w:type="spellEnd"/>
      <w:r w:rsidRPr="00F20DC7">
        <w:t xml:space="preserve"> y operaciones.</w:t>
      </w:r>
    </w:p>
    <w:p w14:paraId="70727ACB" w14:textId="77777777" w:rsidR="00F20DC7" w:rsidRPr="00F20DC7" w:rsidRDefault="00F20DC7" w:rsidP="00F20DC7"/>
    <w:p w14:paraId="72DDA1B3" w14:textId="77777777" w:rsidR="00F20DC7" w:rsidRPr="00F20DC7" w:rsidRDefault="00F20DC7" w:rsidP="00F20DC7">
      <w:pPr>
        <w:rPr>
          <w:b w:val="0"/>
        </w:rPr>
      </w:pPr>
      <w:r w:rsidRPr="00F20DC7">
        <w:rPr>
          <w:b w:val="0"/>
        </w:rPr>
        <w:t>1. Conteo.</w:t>
      </w:r>
    </w:p>
    <w:p w14:paraId="3B9135DB" w14:textId="77777777" w:rsidR="00F20DC7" w:rsidRPr="00F20DC7" w:rsidRDefault="00F20DC7" w:rsidP="00F20DC7">
      <w:pPr>
        <w:rPr>
          <w:b w:val="0"/>
        </w:rPr>
      </w:pPr>
      <w:r w:rsidRPr="00F20DC7">
        <w:rPr>
          <w:b w:val="0"/>
        </w:rPr>
        <w:t xml:space="preserve">‒ Estrategias sencillas de recuento </w:t>
      </w:r>
      <w:proofErr w:type="spellStart"/>
      <w:r w:rsidRPr="00F20DC7">
        <w:rPr>
          <w:b w:val="0"/>
        </w:rPr>
        <w:t>sistemático</w:t>
      </w:r>
      <w:proofErr w:type="spellEnd"/>
      <w:r w:rsidRPr="00F20DC7">
        <w:rPr>
          <w:b w:val="0"/>
        </w:rPr>
        <w:t xml:space="preserve"> en situaciones de la vida cotidiana.</w:t>
      </w:r>
    </w:p>
    <w:p w14:paraId="4CCBE6B4" w14:textId="77777777" w:rsidR="00F20DC7" w:rsidRPr="00F20DC7" w:rsidRDefault="00F20DC7" w:rsidP="00F20DC7">
      <w:pPr>
        <w:rPr>
          <w:b w:val="0"/>
        </w:rPr>
      </w:pPr>
    </w:p>
    <w:p w14:paraId="455E608E" w14:textId="77777777" w:rsidR="00F20DC7" w:rsidRPr="00F20DC7" w:rsidRDefault="00F20DC7" w:rsidP="00F20DC7">
      <w:pPr>
        <w:rPr>
          <w:b w:val="0"/>
        </w:rPr>
      </w:pPr>
      <w:r w:rsidRPr="00F20DC7">
        <w:rPr>
          <w:b w:val="0"/>
        </w:rPr>
        <w:t>2. Cantidad.</w:t>
      </w:r>
    </w:p>
    <w:p w14:paraId="50AB0745" w14:textId="77777777" w:rsidR="00F20DC7" w:rsidRPr="00F20DC7" w:rsidRDefault="00F20DC7" w:rsidP="00F20DC7">
      <w:pPr>
        <w:rPr>
          <w:b w:val="0"/>
        </w:rPr>
      </w:pPr>
      <w:r w:rsidRPr="00F20DC7">
        <w:rPr>
          <w:b w:val="0"/>
        </w:rPr>
        <w:t xml:space="preserve">‒ </w:t>
      </w:r>
      <w:proofErr w:type="spellStart"/>
      <w:r w:rsidRPr="00F20DC7">
        <w:rPr>
          <w:b w:val="0"/>
        </w:rPr>
        <w:t>Realización</w:t>
      </w:r>
      <w:proofErr w:type="spellEnd"/>
      <w:r w:rsidRPr="00F20DC7">
        <w:rPr>
          <w:b w:val="0"/>
        </w:rPr>
        <w:t xml:space="preserve"> de estimaciones con la </w:t>
      </w:r>
      <w:proofErr w:type="spellStart"/>
      <w:r w:rsidRPr="00F20DC7">
        <w:rPr>
          <w:b w:val="0"/>
        </w:rPr>
        <w:t>precisión</w:t>
      </w:r>
      <w:proofErr w:type="spellEnd"/>
      <w:r w:rsidRPr="00F20DC7">
        <w:rPr>
          <w:b w:val="0"/>
        </w:rPr>
        <w:t xml:space="preserve"> requerida en </w:t>
      </w:r>
      <w:proofErr w:type="spellStart"/>
      <w:r w:rsidRPr="00F20DC7">
        <w:rPr>
          <w:b w:val="0"/>
        </w:rPr>
        <w:t>función</w:t>
      </w:r>
      <w:proofErr w:type="spellEnd"/>
      <w:r w:rsidRPr="00F20DC7">
        <w:rPr>
          <w:b w:val="0"/>
        </w:rPr>
        <w:t xml:space="preserve"> del contexto.</w:t>
      </w:r>
    </w:p>
    <w:p w14:paraId="4C42BA2F" w14:textId="77777777" w:rsidR="00F20DC7" w:rsidRPr="00F20DC7" w:rsidRDefault="00F20DC7" w:rsidP="00F20DC7">
      <w:pPr>
        <w:rPr>
          <w:b w:val="0"/>
        </w:rPr>
      </w:pPr>
      <w:r w:rsidRPr="00F20DC7">
        <w:rPr>
          <w:b w:val="0"/>
        </w:rPr>
        <w:t xml:space="preserve">‒ Uso de los </w:t>
      </w:r>
      <w:proofErr w:type="spellStart"/>
      <w:r w:rsidRPr="00F20DC7">
        <w:rPr>
          <w:b w:val="0"/>
        </w:rPr>
        <w:t>números</w:t>
      </w:r>
      <w:proofErr w:type="spellEnd"/>
      <w:r w:rsidRPr="00F20DC7">
        <w:rPr>
          <w:b w:val="0"/>
        </w:rPr>
        <w:t xml:space="preserve"> enteros, fraccionarios y decimales en la </w:t>
      </w:r>
      <w:proofErr w:type="spellStart"/>
      <w:r w:rsidRPr="00F20DC7">
        <w:rPr>
          <w:b w:val="0"/>
        </w:rPr>
        <w:t>expresión</w:t>
      </w:r>
      <w:proofErr w:type="spellEnd"/>
      <w:r w:rsidRPr="00F20DC7">
        <w:rPr>
          <w:b w:val="0"/>
        </w:rPr>
        <w:t xml:space="preserve"> de cantidades en contextos de la vida cotidiana.</w:t>
      </w:r>
    </w:p>
    <w:p w14:paraId="36ED67EE" w14:textId="77777777" w:rsidR="00F20DC7" w:rsidRPr="00F20DC7" w:rsidRDefault="00F20DC7" w:rsidP="00F20DC7">
      <w:pPr>
        <w:rPr>
          <w:b w:val="0"/>
        </w:rPr>
      </w:pPr>
      <w:r w:rsidRPr="00F20DC7">
        <w:rPr>
          <w:b w:val="0"/>
        </w:rPr>
        <w:t xml:space="preserve">‒ Reconocimiento y </w:t>
      </w:r>
      <w:proofErr w:type="spellStart"/>
      <w:r w:rsidRPr="00F20DC7">
        <w:rPr>
          <w:b w:val="0"/>
        </w:rPr>
        <w:t>aplicación</w:t>
      </w:r>
      <w:proofErr w:type="spellEnd"/>
      <w:r w:rsidRPr="00F20DC7">
        <w:rPr>
          <w:b w:val="0"/>
        </w:rPr>
        <w:t xml:space="preserve"> de diferentes formas de </w:t>
      </w:r>
      <w:proofErr w:type="spellStart"/>
      <w:r w:rsidRPr="00F20DC7">
        <w:rPr>
          <w:b w:val="0"/>
        </w:rPr>
        <w:t>representación</w:t>
      </w:r>
      <w:proofErr w:type="spellEnd"/>
      <w:r w:rsidRPr="00F20DC7">
        <w:rPr>
          <w:b w:val="0"/>
        </w:rPr>
        <w:t xml:space="preserve"> de </w:t>
      </w:r>
      <w:proofErr w:type="spellStart"/>
      <w:r w:rsidRPr="00F20DC7">
        <w:rPr>
          <w:b w:val="0"/>
        </w:rPr>
        <w:t>números</w:t>
      </w:r>
      <w:proofErr w:type="spellEnd"/>
      <w:r w:rsidRPr="00F20DC7">
        <w:rPr>
          <w:b w:val="0"/>
        </w:rPr>
        <w:t xml:space="preserve"> enteros, fraccionarios y decimales, incluida la recta </w:t>
      </w:r>
      <w:proofErr w:type="spellStart"/>
      <w:r w:rsidRPr="00F20DC7">
        <w:rPr>
          <w:b w:val="0"/>
        </w:rPr>
        <w:t>numérica</w:t>
      </w:r>
      <w:proofErr w:type="spellEnd"/>
      <w:r w:rsidRPr="00F20DC7">
        <w:rPr>
          <w:b w:val="0"/>
        </w:rPr>
        <w:t xml:space="preserve">. </w:t>
      </w:r>
    </w:p>
    <w:p w14:paraId="4CB8DA8B" w14:textId="77777777" w:rsidR="00F20DC7" w:rsidRPr="00F20DC7" w:rsidRDefault="00F20DC7" w:rsidP="00F20DC7">
      <w:pPr>
        <w:rPr>
          <w:b w:val="0"/>
        </w:rPr>
      </w:pPr>
      <w:r w:rsidRPr="00F20DC7">
        <w:rPr>
          <w:b w:val="0"/>
        </w:rPr>
        <w:t xml:space="preserve">‒ </w:t>
      </w:r>
      <w:proofErr w:type="spellStart"/>
      <w:r w:rsidRPr="00F20DC7">
        <w:rPr>
          <w:b w:val="0"/>
        </w:rPr>
        <w:t>Introducción</w:t>
      </w:r>
      <w:proofErr w:type="spellEnd"/>
      <w:r w:rsidRPr="00F20DC7">
        <w:rPr>
          <w:b w:val="0"/>
        </w:rPr>
        <w:t xml:space="preserve"> del valor absoluto de un </w:t>
      </w:r>
      <w:proofErr w:type="spellStart"/>
      <w:r w:rsidRPr="00F20DC7">
        <w:rPr>
          <w:b w:val="0"/>
        </w:rPr>
        <w:t>número</w:t>
      </w:r>
      <w:proofErr w:type="spellEnd"/>
      <w:r w:rsidRPr="00F20DC7">
        <w:rPr>
          <w:b w:val="0"/>
        </w:rPr>
        <w:t xml:space="preserve"> entero como su distancia al origen de la recta real.</w:t>
      </w:r>
    </w:p>
    <w:p w14:paraId="6AA4F277" w14:textId="77777777" w:rsidR="00F20DC7" w:rsidRPr="00F20DC7" w:rsidRDefault="00F20DC7" w:rsidP="00F20DC7">
      <w:pPr>
        <w:rPr>
          <w:b w:val="0"/>
        </w:rPr>
      </w:pPr>
      <w:r w:rsidRPr="00F20DC7">
        <w:rPr>
          <w:b w:val="0"/>
        </w:rPr>
        <w:t xml:space="preserve">‒ </w:t>
      </w:r>
      <w:proofErr w:type="spellStart"/>
      <w:r w:rsidRPr="00F20DC7">
        <w:rPr>
          <w:b w:val="0"/>
        </w:rPr>
        <w:t>Clasificación</w:t>
      </w:r>
      <w:proofErr w:type="spellEnd"/>
      <w:r w:rsidRPr="00F20DC7">
        <w:rPr>
          <w:b w:val="0"/>
        </w:rPr>
        <w:t xml:space="preserve"> de </w:t>
      </w:r>
      <w:proofErr w:type="spellStart"/>
      <w:r w:rsidRPr="00F20DC7">
        <w:rPr>
          <w:b w:val="0"/>
        </w:rPr>
        <w:t>números</w:t>
      </w:r>
      <w:proofErr w:type="spellEnd"/>
      <w:r w:rsidRPr="00F20DC7">
        <w:rPr>
          <w:b w:val="0"/>
        </w:rPr>
        <w:t xml:space="preserve"> reales en naturales, enteros, racionales e irracionales.</w:t>
      </w:r>
    </w:p>
    <w:p w14:paraId="54F6B59E" w14:textId="77777777" w:rsidR="00F20DC7" w:rsidRPr="00F20DC7" w:rsidRDefault="00F20DC7" w:rsidP="00F20DC7">
      <w:pPr>
        <w:rPr>
          <w:b w:val="0"/>
        </w:rPr>
      </w:pPr>
    </w:p>
    <w:p w14:paraId="17A247F1" w14:textId="77777777" w:rsidR="00F20DC7" w:rsidRPr="00F20DC7" w:rsidRDefault="00F20DC7" w:rsidP="00F20DC7">
      <w:pPr>
        <w:rPr>
          <w:b w:val="0"/>
        </w:rPr>
      </w:pPr>
      <w:r w:rsidRPr="00F20DC7">
        <w:rPr>
          <w:b w:val="0"/>
        </w:rPr>
        <w:t>3. Operaciones.</w:t>
      </w:r>
    </w:p>
    <w:p w14:paraId="47AE9E59" w14:textId="77777777" w:rsidR="00F20DC7" w:rsidRPr="00F20DC7" w:rsidRDefault="00F20DC7" w:rsidP="00F20DC7">
      <w:pPr>
        <w:rPr>
          <w:b w:val="0"/>
        </w:rPr>
      </w:pPr>
      <w:r w:rsidRPr="00F20DC7">
        <w:rPr>
          <w:b w:val="0"/>
        </w:rPr>
        <w:t>‒ A​​</w:t>
      </w:r>
      <w:proofErr w:type="spellStart"/>
      <w:r w:rsidRPr="00F20DC7">
        <w:rPr>
          <w:b w:val="0"/>
        </w:rPr>
        <w:t>plicación</w:t>
      </w:r>
      <w:proofErr w:type="spellEnd"/>
      <w:r w:rsidRPr="00F20DC7">
        <w:rPr>
          <w:b w:val="0"/>
        </w:rPr>
        <w:t xml:space="preserve"> de estrategias de </w:t>
      </w:r>
      <w:proofErr w:type="spellStart"/>
      <w:r w:rsidRPr="00F20DC7">
        <w:rPr>
          <w:b w:val="0"/>
        </w:rPr>
        <w:t>cálculo</w:t>
      </w:r>
      <w:proofErr w:type="spellEnd"/>
      <w:r w:rsidRPr="00F20DC7">
        <w:rPr>
          <w:b w:val="0"/>
        </w:rPr>
        <w:t xml:space="preserve"> mental con </w:t>
      </w:r>
      <w:proofErr w:type="spellStart"/>
      <w:r w:rsidRPr="00F20DC7">
        <w:rPr>
          <w:b w:val="0"/>
        </w:rPr>
        <w:t>números</w:t>
      </w:r>
      <w:proofErr w:type="spellEnd"/>
      <w:r w:rsidRPr="00F20DC7">
        <w:rPr>
          <w:b w:val="0"/>
        </w:rPr>
        <w:t xml:space="preserve"> naturales.</w:t>
      </w:r>
    </w:p>
    <w:p w14:paraId="10FDA635" w14:textId="77777777" w:rsidR="00F20DC7" w:rsidRPr="00F20DC7" w:rsidRDefault="00F20DC7" w:rsidP="00F20DC7">
      <w:pPr>
        <w:rPr>
          <w:b w:val="0"/>
        </w:rPr>
      </w:pPr>
      <w:r w:rsidRPr="00F20DC7">
        <w:rPr>
          <w:b w:val="0"/>
        </w:rPr>
        <w:t xml:space="preserve">‒ Reconocimiento y </w:t>
      </w:r>
      <w:proofErr w:type="spellStart"/>
      <w:r w:rsidRPr="00F20DC7">
        <w:rPr>
          <w:b w:val="0"/>
        </w:rPr>
        <w:t>aplicación</w:t>
      </w:r>
      <w:proofErr w:type="spellEnd"/>
      <w:r w:rsidRPr="00F20DC7">
        <w:rPr>
          <w:b w:val="0"/>
        </w:rPr>
        <w:t xml:space="preserve"> de las operaciones con </w:t>
      </w:r>
      <w:proofErr w:type="spellStart"/>
      <w:r w:rsidRPr="00F20DC7">
        <w:rPr>
          <w:b w:val="0"/>
        </w:rPr>
        <w:t>números</w:t>
      </w:r>
      <w:proofErr w:type="spellEnd"/>
      <w:r w:rsidRPr="00F20DC7">
        <w:rPr>
          <w:b w:val="0"/>
        </w:rPr>
        <w:t xml:space="preserve"> enteros, fraccionarios o decimales en situaciones contextualizadas sencillas.</w:t>
      </w:r>
    </w:p>
    <w:p w14:paraId="6DDE0BFA" w14:textId="77777777" w:rsidR="00F20DC7" w:rsidRPr="00F20DC7" w:rsidRDefault="00F20DC7" w:rsidP="00F20DC7">
      <w:pPr>
        <w:rPr>
          <w:b w:val="0"/>
        </w:rPr>
      </w:pPr>
      <w:r w:rsidRPr="00F20DC7">
        <w:rPr>
          <w:b w:val="0"/>
        </w:rPr>
        <w:lastRenderedPageBreak/>
        <w:t>‒ Relaciones inversas entre las operaciones (</w:t>
      </w:r>
      <w:proofErr w:type="spellStart"/>
      <w:r w:rsidRPr="00F20DC7">
        <w:rPr>
          <w:b w:val="0"/>
        </w:rPr>
        <w:t>adición</w:t>
      </w:r>
      <w:proofErr w:type="spellEnd"/>
      <w:r w:rsidRPr="00F20DC7">
        <w:rPr>
          <w:b w:val="0"/>
        </w:rPr>
        <w:t xml:space="preserve"> y </w:t>
      </w:r>
      <w:proofErr w:type="spellStart"/>
      <w:r w:rsidRPr="00F20DC7">
        <w:rPr>
          <w:b w:val="0"/>
        </w:rPr>
        <w:t>sustracción</w:t>
      </w:r>
      <w:proofErr w:type="spellEnd"/>
      <w:r w:rsidRPr="00F20DC7">
        <w:rPr>
          <w:b w:val="0"/>
        </w:rPr>
        <w:t xml:space="preserve">; </w:t>
      </w:r>
      <w:proofErr w:type="spellStart"/>
      <w:r w:rsidRPr="00F20DC7">
        <w:rPr>
          <w:b w:val="0"/>
        </w:rPr>
        <w:t>multiplicación</w:t>
      </w:r>
      <w:proofErr w:type="spellEnd"/>
      <w:r w:rsidRPr="00F20DC7">
        <w:rPr>
          <w:b w:val="0"/>
        </w:rPr>
        <w:t xml:space="preserve"> y </w:t>
      </w:r>
      <w:proofErr w:type="spellStart"/>
      <w:r w:rsidRPr="00F20DC7">
        <w:rPr>
          <w:b w:val="0"/>
        </w:rPr>
        <w:t>división</w:t>
      </w:r>
      <w:proofErr w:type="spellEnd"/>
      <w:r w:rsidRPr="00F20DC7">
        <w:rPr>
          <w:b w:val="0"/>
        </w:rPr>
        <w:t xml:space="preserve">; elevar al cuadrado y extraer la </w:t>
      </w:r>
      <w:proofErr w:type="spellStart"/>
      <w:r w:rsidRPr="00F20DC7">
        <w:rPr>
          <w:b w:val="0"/>
        </w:rPr>
        <w:t>raíz</w:t>
      </w:r>
      <w:proofErr w:type="spellEnd"/>
      <w:r w:rsidRPr="00F20DC7">
        <w:rPr>
          <w:b w:val="0"/>
        </w:rPr>
        <w:t xml:space="preserve"> cuadrada): </w:t>
      </w:r>
      <w:proofErr w:type="spellStart"/>
      <w:r w:rsidRPr="00F20DC7">
        <w:rPr>
          <w:b w:val="0"/>
        </w:rPr>
        <w:t>comprensión</w:t>
      </w:r>
      <w:proofErr w:type="spellEnd"/>
      <w:r w:rsidRPr="00F20DC7">
        <w:rPr>
          <w:b w:val="0"/>
        </w:rPr>
        <w:t xml:space="preserve"> y </w:t>
      </w:r>
      <w:proofErr w:type="spellStart"/>
      <w:r w:rsidRPr="00F20DC7">
        <w:rPr>
          <w:b w:val="0"/>
        </w:rPr>
        <w:t>utilización</w:t>
      </w:r>
      <w:proofErr w:type="spellEnd"/>
      <w:r w:rsidRPr="00F20DC7">
        <w:rPr>
          <w:b w:val="0"/>
        </w:rPr>
        <w:t xml:space="preserve"> en la </w:t>
      </w:r>
      <w:proofErr w:type="spellStart"/>
      <w:r w:rsidRPr="00F20DC7">
        <w:rPr>
          <w:b w:val="0"/>
        </w:rPr>
        <w:t>simplificación</w:t>
      </w:r>
      <w:proofErr w:type="spellEnd"/>
      <w:r w:rsidRPr="00F20DC7">
        <w:rPr>
          <w:b w:val="0"/>
        </w:rPr>
        <w:t xml:space="preserve"> y </w:t>
      </w:r>
      <w:proofErr w:type="spellStart"/>
      <w:r w:rsidRPr="00F20DC7">
        <w:rPr>
          <w:b w:val="0"/>
        </w:rPr>
        <w:t>resolución</w:t>
      </w:r>
      <w:proofErr w:type="spellEnd"/>
      <w:r w:rsidRPr="00F20DC7">
        <w:rPr>
          <w:b w:val="0"/>
        </w:rPr>
        <w:t xml:space="preserve"> de problemas.</w:t>
      </w:r>
    </w:p>
    <w:p w14:paraId="7A7E7605" w14:textId="77777777" w:rsidR="00F20DC7" w:rsidRPr="00F20DC7" w:rsidRDefault="00F20DC7" w:rsidP="00F20DC7">
      <w:pPr>
        <w:rPr>
          <w:b w:val="0"/>
        </w:rPr>
      </w:pPr>
      <w:r w:rsidRPr="00F20DC7">
        <w:rPr>
          <w:b w:val="0"/>
        </w:rPr>
        <w:t xml:space="preserve">‒ </w:t>
      </w:r>
      <w:proofErr w:type="spellStart"/>
      <w:r w:rsidRPr="00F20DC7">
        <w:rPr>
          <w:b w:val="0"/>
        </w:rPr>
        <w:t>Interpretación</w:t>
      </w:r>
      <w:proofErr w:type="spellEnd"/>
      <w:r w:rsidRPr="00F20DC7">
        <w:rPr>
          <w:b w:val="0"/>
        </w:rPr>
        <w:t xml:space="preserve"> del significado de los efectos de las operaciones </w:t>
      </w:r>
      <w:proofErr w:type="spellStart"/>
      <w:r w:rsidRPr="00F20DC7">
        <w:rPr>
          <w:b w:val="0"/>
        </w:rPr>
        <w:t>aritméticas</w:t>
      </w:r>
      <w:proofErr w:type="spellEnd"/>
      <w:r w:rsidRPr="00F20DC7">
        <w:rPr>
          <w:b w:val="0"/>
        </w:rPr>
        <w:t xml:space="preserve"> con </w:t>
      </w:r>
      <w:proofErr w:type="spellStart"/>
      <w:r w:rsidRPr="00F20DC7">
        <w:rPr>
          <w:b w:val="0"/>
        </w:rPr>
        <w:t>números</w:t>
      </w:r>
      <w:proofErr w:type="spellEnd"/>
    </w:p>
    <w:p w14:paraId="608295ED" w14:textId="77777777" w:rsidR="00F20DC7" w:rsidRPr="00F20DC7" w:rsidRDefault="00F20DC7" w:rsidP="00F20DC7">
      <w:pPr>
        <w:rPr>
          <w:b w:val="0"/>
        </w:rPr>
      </w:pPr>
      <w:r w:rsidRPr="00F20DC7">
        <w:rPr>
          <w:b w:val="0"/>
        </w:rPr>
        <w:t xml:space="preserve">naturales y enteros, </w:t>
      </w:r>
      <w:proofErr w:type="spellStart"/>
      <w:r w:rsidRPr="00F20DC7">
        <w:rPr>
          <w:b w:val="0"/>
        </w:rPr>
        <w:t>asi</w:t>
      </w:r>
      <w:proofErr w:type="spellEnd"/>
      <w:r w:rsidRPr="00F20DC7">
        <w:rPr>
          <w:b w:val="0"/>
        </w:rPr>
        <w:t xml:space="preserve">́ como de la </w:t>
      </w:r>
      <w:proofErr w:type="spellStart"/>
      <w:r w:rsidRPr="00F20DC7">
        <w:rPr>
          <w:b w:val="0"/>
        </w:rPr>
        <w:t>jerarquía</w:t>
      </w:r>
      <w:proofErr w:type="spellEnd"/>
      <w:r w:rsidRPr="00F20DC7">
        <w:rPr>
          <w:b w:val="0"/>
        </w:rPr>
        <w:t xml:space="preserve"> de las mismas.</w:t>
      </w:r>
    </w:p>
    <w:p w14:paraId="0CBE8589" w14:textId="77777777" w:rsidR="00F20DC7" w:rsidRPr="00F20DC7" w:rsidRDefault="00F20DC7" w:rsidP="00F20DC7">
      <w:pPr>
        <w:rPr>
          <w:b w:val="0"/>
        </w:rPr>
      </w:pPr>
      <w:r w:rsidRPr="00F20DC7">
        <w:rPr>
          <w:b w:val="0"/>
        </w:rPr>
        <w:t xml:space="preserve">‒ Uso de las propiedades de las operaciones </w:t>
      </w:r>
      <w:proofErr w:type="spellStart"/>
      <w:r w:rsidRPr="00F20DC7">
        <w:rPr>
          <w:b w:val="0"/>
        </w:rPr>
        <w:t>aritméticas</w:t>
      </w:r>
      <w:proofErr w:type="spellEnd"/>
      <w:r w:rsidRPr="00F20DC7">
        <w:rPr>
          <w:b w:val="0"/>
        </w:rPr>
        <w:t xml:space="preserve"> (suma, resta, </w:t>
      </w:r>
      <w:proofErr w:type="spellStart"/>
      <w:r w:rsidRPr="00F20DC7">
        <w:rPr>
          <w:b w:val="0"/>
        </w:rPr>
        <w:t>multiplicación</w:t>
      </w:r>
      <w:proofErr w:type="spellEnd"/>
      <w:r w:rsidRPr="00F20DC7">
        <w:rPr>
          <w:b w:val="0"/>
        </w:rPr>
        <w:t xml:space="preserve"> y </w:t>
      </w:r>
      <w:proofErr w:type="spellStart"/>
      <w:r w:rsidRPr="00F20DC7">
        <w:rPr>
          <w:b w:val="0"/>
        </w:rPr>
        <w:t>división</w:t>
      </w:r>
      <w:proofErr w:type="spellEnd"/>
      <w:r w:rsidRPr="00F20DC7">
        <w:rPr>
          <w:b w:val="0"/>
        </w:rPr>
        <w:t xml:space="preserve">) para realizar </w:t>
      </w:r>
      <w:proofErr w:type="spellStart"/>
      <w:r w:rsidRPr="00F20DC7">
        <w:rPr>
          <w:b w:val="0"/>
        </w:rPr>
        <w:t>cálculos</w:t>
      </w:r>
      <w:proofErr w:type="spellEnd"/>
      <w:r w:rsidRPr="00F20DC7">
        <w:rPr>
          <w:b w:val="0"/>
        </w:rPr>
        <w:t xml:space="preserve"> de manera eficiente con </w:t>
      </w:r>
      <w:proofErr w:type="spellStart"/>
      <w:r w:rsidRPr="00F20DC7">
        <w:rPr>
          <w:b w:val="0"/>
        </w:rPr>
        <w:t>números</w:t>
      </w:r>
      <w:proofErr w:type="spellEnd"/>
      <w:r w:rsidRPr="00F20DC7">
        <w:rPr>
          <w:b w:val="0"/>
        </w:rPr>
        <w:t xml:space="preserve"> naturales, enteros, fraccionarios y decimales, adaptando las estrategias a cada </w:t>
      </w:r>
      <w:proofErr w:type="spellStart"/>
      <w:r w:rsidRPr="00F20DC7">
        <w:rPr>
          <w:b w:val="0"/>
        </w:rPr>
        <w:t>situación</w:t>
      </w:r>
      <w:proofErr w:type="spellEnd"/>
      <w:r w:rsidRPr="00F20DC7">
        <w:rPr>
          <w:b w:val="0"/>
        </w:rPr>
        <w:t>.</w:t>
      </w:r>
    </w:p>
    <w:p w14:paraId="0415837C" w14:textId="77777777" w:rsidR="00F20DC7" w:rsidRPr="00F20DC7" w:rsidRDefault="00F20DC7" w:rsidP="00F20DC7">
      <w:pPr>
        <w:rPr>
          <w:b w:val="0"/>
        </w:rPr>
      </w:pPr>
      <w:r w:rsidRPr="00F20DC7">
        <w:rPr>
          <w:b w:val="0"/>
        </w:rPr>
        <w:t xml:space="preserve">‒ </w:t>
      </w:r>
      <w:proofErr w:type="spellStart"/>
      <w:r w:rsidRPr="00F20DC7">
        <w:rPr>
          <w:b w:val="0"/>
        </w:rPr>
        <w:t>Comprensión</w:t>
      </w:r>
      <w:proofErr w:type="spellEnd"/>
      <w:r w:rsidRPr="00F20DC7">
        <w:rPr>
          <w:b w:val="0"/>
        </w:rPr>
        <w:t xml:space="preserve"> del significado </w:t>
      </w:r>
      <w:proofErr w:type="spellStart"/>
      <w:r w:rsidRPr="00F20DC7">
        <w:rPr>
          <w:b w:val="0"/>
        </w:rPr>
        <w:t>matemático</w:t>
      </w:r>
      <w:proofErr w:type="spellEnd"/>
      <w:r w:rsidRPr="00F20DC7">
        <w:rPr>
          <w:b w:val="0"/>
        </w:rPr>
        <w:t xml:space="preserve"> de las potencias de </w:t>
      </w:r>
      <w:proofErr w:type="spellStart"/>
      <w:r w:rsidRPr="00F20DC7">
        <w:rPr>
          <w:b w:val="0"/>
        </w:rPr>
        <w:t>números</w:t>
      </w:r>
      <w:proofErr w:type="spellEnd"/>
      <w:r w:rsidRPr="00F20DC7">
        <w:rPr>
          <w:b w:val="0"/>
        </w:rPr>
        <w:t xml:space="preserve"> enteros con exponente natural. Estudio de sus propiedades y </w:t>
      </w:r>
      <w:proofErr w:type="spellStart"/>
      <w:r w:rsidRPr="00F20DC7">
        <w:rPr>
          <w:b w:val="0"/>
        </w:rPr>
        <w:t>realización</w:t>
      </w:r>
      <w:proofErr w:type="spellEnd"/>
      <w:r w:rsidRPr="00F20DC7">
        <w:rPr>
          <w:b w:val="0"/>
        </w:rPr>
        <w:t xml:space="preserve"> de operaciones y problemas sencillos con las mismas.</w:t>
      </w:r>
    </w:p>
    <w:p w14:paraId="4861CDB1" w14:textId="77777777" w:rsidR="00F20DC7" w:rsidRPr="00F20DC7" w:rsidRDefault="00F20DC7" w:rsidP="00F20DC7">
      <w:pPr>
        <w:rPr>
          <w:b w:val="0"/>
        </w:rPr>
      </w:pPr>
    </w:p>
    <w:p w14:paraId="6B1CC821" w14:textId="77777777" w:rsidR="00F20DC7" w:rsidRPr="00F20DC7" w:rsidRDefault="00F20DC7" w:rsidP="00F20DC7">
      <w:pPr>
        <w:rPr>
          <w:b w:val="0"/>
        </w:rPr>
      </w:pPr>
      <w:r w:rsidRPr="00F20DC7">
        <w:rPr>
          <w:b w:val="0"/>
        </w:rPr>
        <w:t>4. Relaciones.</w:t>
      </w:r>
    </w:p>
    <w:p w14:paraId="4A36891B" w14:textId="77777777" w:rsidR="00F20DC7" w:rsidRPr="00F20DC7" w:rsidRDefault="00F20DC7" w:rsidP="00F20DC7">
      <w:pPr>
        <w:rPr>
          <w:b w:val="0"/>
        </w:rPr>
      </w:pPr>
      <w:r w:rsidRPr="00F20DC7">
        <w:rPr>
          <w:b w:val="0"/>
        </w:rPr>
        <w:t xml:space="preserve">‒ </w:t>
      </w:r>
      <w:proofErr w:type="spellStart"/>
      <w:r w:rsidRPr="00F20DC7">
        <w:rPr>
          <w:b w:val="0"/>
        </w:rPr>
        <w:t>Obtención</w:t>
      </w:r>
      <w:proofErr w:type="spellEnd"/>
      <w:r w:rsidRPr="00F20DC7">
        <w:rPr>
          <w:b w:val="0"/>
        </w:rPr>
        <w:t xml:space="preserve"> de </w:t>
      </w:r>
      <w:proofErr w:type="spellStart"/>
      <w:r w:rsidRPr="00F20DC7">
        <w:rPr>
          <w:b w:val="0"/>
        </w:rPr>
        <w:t>números</w:t>
      </w:r>
      <w:proofErr w:type="spellEnd"/>
      <w:r w:rsidRPr="00F20DC7">
        <w:rPr>
          <w:b w:val="0"/>
        </w:rPr>
        <w:t xml:space="preserve"> decimales a partir de </w:t>
      </w:r>
      <w:proofErr w:type="spellStart"/>
      <w:r w:rsidRPr="00F20DC7">
        <w:rPr>
          <w:b w:val="0"/>
        </w:rPr>
        <w:t>números</w:t>
      </w:r>
      <w:proofErr w:type="spellEnd"/>
      <w:r w:rsidRPr="00F20DC7">
        <w:rPr>
          <w:b w:val="0"/>
        </w:rPr>
        <w:t xml:space="preserve"> fraccionarios.</w:t>
      </w:r>
    </w:p>
    <w:p w14:paraId="2936B909" w14:textId="77777777" w:rsidR="00F20DC7" w:rsidRPr="00F20DC7" w:rsidRDefault="00F20DC7" w:rsidP="00F20DC7">
      <w:pPr>
        <w:rPr>
          <w:b w:val="0"/>
        </w:rPr>
      </w:pPr>
      <w:r w:rsidRPr="00F20DC7">
        <w:rPr>
          <w:b w:val="0"/>
        </w:rPr>
        <w:t xml:space="preserve">‒ Los cuadrados perfectos y las </w:t>
      </w:r>
      <w:proofErr w:type="spellStart"/>
      <w:r w:rsidRPr="00F20DC7">
        <w:rPr>
          <w:b w:val="0"/>
        </w:rPr>
        <w:t>raíces</w:t>
      </w:r>
      <w:proofErr w:type="spellEnd"/>
      <w:r w:rsidRPr="00F20DC7">
        <w:rPr>
          <w:b w:val="0"/>
        </w:rPr>
        <w:t xml:space="preserve"> cuadradas exactas.</w:t>
      </w:r>
    </w:p>
    <w:p w14:paraId="33655B26" w14:textId="77777777" w:rsidR="00F20DC7" w:rsidRPr="00F20DC7" w:rsidRDefault="00F20DC7" w:rsidP="00F20DC7">
      <w:pPr>
        <w:rPr>
          <w:b w:val="0"/>
        </w:rPr>
      </w:pPr>
      <w:r w:rsidRPr="00F20DC7">
        <w:rPr>
          <w:b w:val="0"/>
        </w:rPr>
        <w:t xml:space="preserve">‒ </w:t>
      </w:r>
      <w:proofErr w:type="spellStart"/>
      <w:r w:rsidRPr="00F20DC7">
        <w:rPr>
          <w:b w:val="0"/>
        </w:rPr>
        <w:t>Utilización</w:t>
      </w:r>
      <w:proofErr w:type="spellEnd"/>
      <w:r w:rsidRPr="00F20DC7">
        <w:rPr>
          <w:b w:val="0"/>
        </w:rPr>
        <w:t xml:space="preserve"> de factores, </w:t>
      </w:r>
      <w:proofErr w:type="spellStart"/>
      <w:r w:rsidRPr="00F20DC7">
        <w:rPr>
          <w:b w:val="0"/>
        </w:rPr>
        <w:t>múltiplos</w:t>
      </w:r>
      <w:proofErr w:type="spellEnd"/>
      <w:r w:rsidRPr="00F20DC7">
        <w:rPr>
          <w:b w:val="0"/>
        </w:rPr>
        <w:t xml:space="preserve"> y divisores. </w:t>
      </w:r>
      <w:proofErr w:type="spellStart"/>
      <w:r w:rsidRPr="00F20DC7">
        <w:rPr>
          <w:b w:val="0"/>
        </w:rPr>
        <w:t>Factorización</w:t>
      </w:r>
      <w:proofErr w:type="spellEnd"/>
      <w:r w:rsidRPr="00F20DC7">
        <w:rPr>
          <w:b w:val="0"/>
        </w:rPr>
        <w:t xml:space="preserve"> en </w:t>
      </w:r>
      <w:proofErr w:type="spellStart"/>
      <w:r w:rsidRPr="00F20DC7">
        <w:rPr>
          <w:b w:val="0"/>
        </w:rPr>
        <w:t>números</w:t>
      </w:r>
      <w:proofErr w:type="spellEnd"/>
      <w:r w:rsidRPr="00F20DC7">
        <w:rPr>
          <w:b w:val="0"/>
        </w:rPr>
        <w:t xml:space="preserve"> primos para resolver problemas: estrategias y herramientas.</w:t>
      </w:r>
    </w:p>
    <w:p w14:paraId="52668237" w14:textId="77777777" w:rsidR="00F20DC7" w:rsidRPr="00F20DC7" w:rsidRDefault="00F20DC7" w:rsidP="00F20DC7">
      <w:pPr>
        <w:rPr>
          <w:b w:val="0"/>
        </w:rPr>
      </w:pPr>
      <w:r w:rsidRPr="00F20DC7">
        <w:rPr>
          <w:b w:val="0"/>
        </w:rPr>
        <w:t xml:space="preserve">‒ Criterios de divisibilidad necesarios para la </w:t>
      </w:r>
      <w:proofErr w:type="spellStart"/>
      <w:r w:rsidRPr="00F20DC7">
        <w:rPr>
          <w:b w:val="0"/>
        </w:rPr>
        <w:t>resolución</w:t>
      </w:r>
      <w:proofErr w:type="spellEnd"/>
      <w:r w:rsidRPr="00F20DC7">
        <w:rPr>
          <w:b w:val="0"/>
        </w:rPr>
        <w:t xml:space="preserve"> de problemas sencillos y la</w:t>
      </w:r>
    </w:p>
    <w:p w14:paraId="419E67C6" w14:textId="77777777" w:rsidR="00F20DC7" w:rsidRPr="00F20DC7" w:rsidRDefault="00F20DC7" w:rsidP="00F20DC7">
      <w:pPr>
        <w:rPr>
          <w:b w:val="0"/>
        </w:rPr>
      </w:pPr>
      <w:r w:rsidRPr="00F20DC7">
        <w:rPr>
          <w:b w:val="0"/>
        </w:rPr>
        <w:t xml:space="preserve">correcta </w:t>
      </w:r>
      <w:proofErr w:type="spellStart"/>
      <w:r w:rsidRPr="00F20DC7">
        <w:rPr>
          <w:b w:val="0"/>
        </w:rPr>
        <w:t>descomposición</w:t>
      </w:r>
      <w:proofErr w:type="spellEnd"/>
      <w:r w:rsidRPr="00F20DC7">
        <w:rPr>
          <w:b w:val="0"/>
        </w:rPr>
        <w:t xml:space="preserve"> factorial de un </w:t>
      </w:r>
      <w:proofErr w:type="spellStart"/>
      <w:r w:rsidRPr="00F20DC7">
        <w:rPr>
          <w:b w:val="0"/>
        </w:rPr>
        <w:t>número</w:t>
      </w:r>
      <w:proofErr w:type="spellEnd"/>
      <w:r w:rsidRPr="00F20DC7">
        <w:rPr>
          <w:b w:val="0"/>
        </w:rPr>
        <w:t xml:space="preserve"> en sus factores primos.</w:t>
      </w:r>
    </w:p>
    <w:p w14:paraId="74FFF111" w14:textId="77777777" w:rsidR="00F20DC7" w:rsidRPr="00F20DC7" w:rsidRDefault="00F20DC7" w:rsidP="00F20DC7">
      <w:pPr>
        <w:rPr>
          <w:b w:val="0"/>
        </w:rPr>
      </w:pPr>
      <w:r w:rsidRPr="00F20DC7">
        <w:rPr>
          <w:b w:val="0"/>
        </w:rPr>
        <w:t xml:space="preserve">‒ </w:t>
      </w:r>
      <w:proofErr w:type="spellStart"/>
      <w:r w:rsidRPr="00F20DC7">
        <w:rPr>
          <w:b w:val="0"/>
        </w:rPr>
        <w:t>Mínimo</w:t>
      </w:r>
      <w:proofErr w:type="spellEnd"/>
      <w:r w:rsidRPr="00F20DC7">
        <w:rPr>
          <w:b w:val="0"/>
        </w:rPr>
        <w:t xml:space="preserve"> </w:t>
      </w:r>
      <w:proofErr w:type="spellStart"/>
      <w:r w:rsidRPr="00F20DC7">
        <w:rPr>
          <w:b w:val="0"/>
        </w:rPr>
        <w:t>común</w:t>
      </w:r>
      <w:proofErr w:type="spellEnd"/>
      <w:r w:rsidRPr="00F20DC7">
        <w:rPr>
          <w:b w:val="0"/>
        </w:rPr>
        <w:t xml:space="preserve"> </w:t>
      </w:r>
      <w:proofErr w:type="spellStart"/>
      <w:r w:rsidRPr="00F20DC7">
        <w:rPr>
          <w:b w:val="0"/>
        </w:rPr>
        <w:t>múltiplo</w:t>
      </w:r>
      <w:proofErr w:type="spellEnd"/>
      <w:r w:rsidRPr="00F20DC7">
        <w:rPr>
          <w:b w:val="0"/>
        </w:rPr>
        <w:t xml:space="preserve"> y </w:t>
      </w:r>
      <w:proofErr w:type="spellStart"/>
      <w:r w:rsidRPr="00F20DC7">
        <w:rPr>
          <w:b w:val="0"/>
        </w:rPr>
        <w:t>máximo</w:t>
      </w:r>
      <w:proofErr w:type="spellEnd"/>
      <w:r w:rsidRPr="00F20DC7">
        <w:rPr>
          <w:b w:val="0"/>
        </w:rPr>
        <w:t xml:space="preserve"> </w:t>
      </w:r>
      <w:proofErr w:type="spellStart"/>
      <w:r w:rsidRPr="00F20DC7">
        <w:rPr>
          <w:b w:val="0"/>
        </w:rPr>
        <w:t>común</w:t>
      </w:r>
      <w:proofErr w:type="spellEnd"/>
      <w:r w:rsidRPr="00F20DC7">
        <w:rPr>
          <w:b w:val="0"/>
        </w:rPr>
        <w:t xml:space="preserve"> divisor de dos o </w:t>
      </w:r>
      <w:proofErr w:type="spellStart"/>
      <w:r w:rsidRPr="00F20DC7">
        <w:rPr>
          <w:b w:val="0"/>
        </w:rPr>
        <w:t>más</w:t>
      </w:r>
      <w:proofErr w:type="spellEnd"/>
      <w:r w:rsidRPr="00F20DC7">
        <w:rPr>
          <w:b w:val="0"/>
        </w:rPr>
        <w:t xml:space="preserve"> </w:t>
      </w:r>
      <w:proofErr w:type="spellStart"/>
      <w:r w:rsidRPr="00F20DC7">
        <w:rPr>
          <w:b w:val="0"/>
        </w:rPr>
        <w:t>números</w:t>
      </w:r>
      <w:proofErr w:type="spellEnd"/>
      <w:r w:rsidRPr="00F20DC7">
        <w:rPr>
          <w:b w:val="0"/>
        </w:rPr>
        <w:t>: concepto y</w:t>
      </w:r>
    </w:p>
    <w:p w14:paraId="19D006B9" w14:textId="77777777" w:rsidR="00F20DC7" w:rsidRPr="00F20DC7" w:rsidRDefault="00F20DC7" w:rsidP="00F20DC7">
      <w:pPr>
        <w:rPr>
          <w:b w:val="0"/>
        </w:rPr>
      </w:pPr>
      <w:proofErr w:type="spellStart"/>
      <w:r w:rsidRPr="00F20DC7">
        <w:rPr>
          <w:b w:val="0"/>
        </w:rPr>
        <w:t>cálculo</w:t>
      </w:r>
      <w:proofErr w:type="spellEnd"/>
      <w:r w:rsidRPr="00F20DC7">
        <w:rPr>
          <w:b w:val="0"/>
        </w:rPr>
        <w:t xml:space="preserve"> a partir de su </w:t>
      </w:r>
      <w:proofErr w:type="spellStart"/>
      <w:r w:rsidRPr="00F20DC7">
        <w:rPr>
          <w:b w:val="0"/>
        </w:rPr>
        <w:t>descomposición</w:t>
      </w:r>
      <w:proofErr w:type="spellEnd"/>
      <w:r w:rsidRPr="00F20DC7">
        <w:rPr>
          <w:b w:val="0"/>
        </w:rPr>
        <w:t xml:space="preserve"> factorial.</w:t>
      </w:r>
    </w:p>
    <w:p w14:paraId="5C9EB043" w14:textId="77777777" w:rsidR="00F20DC7" w:rsidRPr="00F20DC7" w:rsidRDefault="00F20DC7" w:rsidP="00F20DC7">
      <w:pPr>
        <w:rPr>
          <w:b w:val="0"/>
        </w:rPr>
      </w:pPr>
      <w:r w:rsidRPr="00F20DC7">
        <w:rPr>
          <w:b w:val="0"/>
        </w:rPr>
        <w:t xml:space="preserve">‒ </w:t>
      </w:r>
      <w:proofErr w:type="spellStart"/>
      <w:r w:rsidRPr="00F20DC7">
        <w:rPr>
          <w:b w:val="0"/>
        </w:rPr>
        <w:t>Comparación</w:t>
      </w:r>
      <w:proofErr w:type="spellEnd"/>
      <w:r w:rsidRPr="00F20DC7">
        <w:rPr>
          <w:b w:val="0"/>
        </w:rPr>
        <w:t xml:space="preserve"> y </w:t>
      </w:r>
      <w:proofErr w:type="spellStart"/>
      <w:r w:rsidRPr="00F20DC7">
        <w:rPr>
          <w:b w:val="0"/>
        </w:rPr>
        <w:t>ordenación</w:t>
      </w:r>
      <w:proofErr w:type="spellEnd"/>
      <w:r w:rsidRPr="00F20DC7">
        <w:rPr>
          <w:b w:val="0"/>
        </w:rPr>
        <w:t xml:space="preserve"> de fracciones: </w:t>
      </w:r>
      <w:proofErr w:type="spellStart"/>
      <w:r w:rsidRPr="00F20DC7">
        <w:rPr>
          <w:b w:val="0"/>
        </w:rPr>
        <w:t>situación</w:t>
      </w:r>
      <w:proofErr w:type="spellEnd"/>
      <w:r w:rsidRPr="00F20DC7">
        <w:rPr>
          <w:b w:val="0"/>
        </w:rPr>
        <w:t xml:space="preserve"> exacta o aproximada en la recta</w:t>
      </w:r>
    </w:p>
    <w:p w14:paraId="4EDCD800" w14:textId="77777777" w:rsidR="00F20DC7" w:rsidRPr="00F20DC7" w:rsidRDefault="00F20DC7" w:rsidP="00F20DC7">
      <w:pPr>
        <w:rPr>
          <w:b w:val="0"/>
        </w:rPr>
      </w:pPr>
      <w:proofErr w:type="spellStart"/>
      <w:r w:rsidRPr="00F20DC7">
        <w:rPr>
          <w:b w:val="0"/>
        </w:rPr>
        <w:t>numérica</w:t>
      </w:r>
      <w:proofErr w:type="spellEnd"/>
      <w:r w:rsidRPr="00F20DC7">
        <w:rPr>
          <w:b w:val="0"/>
        </w:rPr>
        <w:t>.</w:t>
      </w:r>
    </w:p>
    <w:p w14:paraId="095753CA" w14:textId="77777777" w:rsidR="00F20DC7" w:rsidRPr="00F20DC7" w:rsidRDefault="00F20DC7" w:rsidP="00F20DC7">
      <w:pPr>
        <w:rPr>
          <w:b w:val="0"/>
        </w:rPr>
      </w:pPr>
    </w:p>
    <w:p w14:paraId="76363369" w14:textId="77777777" w:rsidR="00F20DC7" w:rsidRPr="00F20DC7" w:rsidRDefault="00F20DC7" w:rsidP="00F20DC7">
      <w:pPr>
        <w:rPr>
          <w:b w:val="0"/>
        </w:rPr>
      </w:pPr>
      <w:r w:rsidRPr="00F20DC7">
        <w:rPr>
          <w:b w:val="0"/>
        </w:rPr>
        <w:t>5. Proporcionalidad.</w:t>
      </w:r>
    </w:p>
    <w:p w14:paraId="185F4AD8" w14:textId="77777777" w:rsidR="00F20DC7" w:rsidRPr="00F20DC7" w:rsidRDefault="00F20DC7" w:rsidP="00F20DC7">
      <w:pPr>
        <w:rPr>
          <w:b w:val="0"/>
        </w:rPr>
      </w:pPr>
      <w:r w:rsidRPr="00F20DC7">
        <w:rPr>
          <w:b w:val="0"/>
        </w:rPr>
        <w:t xml:space="preserve">‒ Razones y proporciones: </w:t>
      </w:r>
      <w:proofErr w:type="spellStart"/>
      <w:r w:rsidRPr="00F20DC7">
        <w:rPr>
          <w:b w:val="0"/>
        </w:rPr>
        <w:t>comprensión</w:t>
      </w:r>
      <w:proofErr w:type="spellEnd"/>
      <w:r w:rsidRPr="00F20DC7">
        <w:rPr>
          <w:b w:val="0"/>
        </w:rPr>
        <w:t xml:space="preserve"> y </w:t>
      </w:r>
      <w:proofErr w:type="spellStart"/>
      <w:r w:rsidRPr="00F20DC7">
        <w:rPr>
          <w:b w:val="0"/>
        </w:rPr>
        <w:t>representación</w:t>
      </w:r>
      <w:proofErr w:type="spellEnd"/>
      <w:r w:rsidRPr="00F20DC7">
        <w:rPr>
          <w:b w:val="0"/>
        </w:rPr>
        <w:t xml:space="preserve"> de relaciones cuantitativas.</w:t>
      </w:r>
    </w:p>
    <w:p w14:paraId="1AC6F226" w14:textId="77777777" w:rsidR="00F20DC7" w:rsidRPr="00F20DC7" w:rsidRDefault="00F20DC7" w:rsidP="00F20DC7">
      <w:pPr>
        <w:rPr>
          <w:b w:val="0"/>
        </w:rPr>
      </w:pPr>
      <w:proofErr w:type="spellStart"/>
      <w:r w:rsidRPr="00F20DC7">
        <w:rPr>
          <w:b w:val="0"/>
        </w:rPr>
        <w:t>Identificación</w:t>
      </w:r>
      <w:proofErr w:type="spellEnd"/>
      <w:r w:rsidRPr="00F20DC7">
        <w:rPr>
          <w:b w:val="0"/>
        </w:rPr>
        <w:t xml:space="preserve"> de magnitudes directamente proporcionales.</w:t>
      </w:r>
    </w:p>
    <w:p w14:paraId="5D445FB0" w14:textId="77777777" w:rsidR="00F20DC7" w:rsidRPr="00F20DC7" w:rsidRDefault="00F20DC7" w:rsidP="00F20DC7">
      <w:pPr>
        <w:rPr>
          <w:b w:val="0"/>
        </w:rPr>
      </w:pPr>
      <w:r w:rsidRPr="00F20DC7">
        <w:rPr>
          <w:b w:val="0"/>
        </w:rPr>
        <w:t xml:space="preserve">‒ Porcentajes: </w:t>
      </w:r>
      <w:proofErr w:type="spellStart"/>
      <w:r w:rsidRPr="00F20DC7">
        <w:rPr>
          <w:b w:val="0"/>
        </w:rPr>
        <w:t>compresión</w:t>
      </w:r>
      <w:proofErr w:type="spellEnd"/>
      <w:r w:rsidRPr="00F20DC7">
        <w:rPr>
          <w:b w:val="0"/>
        </w:rPr>
        <w:t xml:space="preserve"> y </w:t>
      </w:r>
      <w:proofErr w:type="spellStart"/>
      <w:r w:rsidRPr="00F20DC7">
        <w:rPr>
          <w:b w:val="0"/>
        </w:rPr>
        <w:t>utilización</w:t>
      </w:r>
      <w:proofErr w:type="spellEnd"/>
      <w:r w:rsidRPr="00F20DC7">
        <w:rPr>
          <w:b w:val="0"/>
        </w:rPr>
        <w:t xml:space="preserve"> en la </w:t>
      </w:r>
      <w:proofErr w:type="spellStart"/>
      <w:r w:rsidRPr="00F20DC7">
        <w:rPr>
          <w:b w:val="0"/>
        </w:rPr>
        <w:t>resolución</w:t>
      </w:r>
      <w:proofErr w:type="spellEnd"/>
      <w:r w:rsidRPr="00F20DC7">
        <w:rPr>
          <w:b w:val="0"/>
        </w:rPr>
        <w:t xml:space="preserve"> de problemas sencillos de la vida cotidiana relativos tanto al aumento como a la </w:t>
      </w:r>
      <w:proofErr w:type="spellStart"/>
      <w:r w:rsidRPr="00F20DC7">
        <w:rPr>
          <w:b w:val="0"/>
        </w:rPr>
        <w:t>disminución</w:t>
      </w:r>
      <w:proofErr w:type="spellEnd"/>
      <w:r w:rsidRPr="00F20DC7">
        <w:rPr>
          <w:b w:val="0"/>
        </w:rPr>
        <w:t xml:space="preserve"> porcentual.</w:t>
      </w:r>
    </w:p>
    <w:p w14:paraId="2317D282" w14:textId="77777777" w:rsidR="00F20DC7" w:rsidRPr="00F20DC7" w:rsidRDefault="00F20DC7" w:rsidP="00F20DC7">
      <w:pPr>
        <w:rPr>
          <w:b w:val="0"/>
        </w:rPr>
      </w:pPr>
      <w:r w:rsidRPr="00F20DC7">
        <w:rPr>
          <w:b w:val="0"/>
        </w:rPr>
        <w:t xml:space="preserve">‒ Situaciones de proporcionalidad directa e inversa en diferentes contextos: </w:t>
      </w:r>
      <w:proofErr w:type="spellStart"/>
      <w:r w:rsidRPr="00F20DC7">
        <w:rPr>
          <w:b w:val="0"/>
        </w:rPr>
        <w:t>análisis</w:t>
      </w:r>
      <w:proofErr w:type="spellEnd"/>
      <w:r w:rsidRPr="00F20DC7">
        <w:rPr>
          <w:b w:val="0"/>
        </w:rPr>
        <w:t xml:space="preserve"> y desarrollo de </w:t>
      </w:r>
      <w:proofErr w:type="spellStart"/>
      <w:r w:rsidRPr="00F20DC7">
        <w:rPr>
          <w:b w:val="0"/>
        </w:rPr>
        <w:t>métodos</w:t>
      </w:r>
      <w:proofErr w:type="spellEnd"/>
      <w:r w:rsidRPr="00F20DC7">
        <w:rPr>
          <w:b w:val="0"/>
        </w:rPr>
        <w:t xml:space="preserve"> para la </w:t>
      </w:r>
      <w:proofErr w:type="spellStart"/>
      <w:r w:rsidRPr="00F20DC7">
        <w:rPr>
          <w:b w:val="0"/>
        </w:rPr>
        <w:t>resolución</w:t>
      </w:r>
      <w:proofErr w:type="spellEnd"/>
      <w:r w:rsidRPr="00F20DC7">
        <w:rPr>
          <w:b w:val="0"/>
        </w:rPr>
        <w:t xml:space="preserve"> de diversos problemas (aumentos y disminuciones porcentuales, rebajas y subidas de precios, impuestos, escalas, cambio de divisas, velocidad y tiempo, etc.)</w:t>
      </w:r>
    </w:p>
    <w:p w14:paraId="63F38A75" w14:textId="77777777" w:rsidR="00F20DC7" w:rsidRPr="00F20DC7" w:rsidRDefault="00F20DC7" w:rsidP="00F20DC7">
      <w:pPr>
        <w:rPr>
          <w:b w:val="0"/>
        </w:rPr>
      </w:pPr>
    </w:p>
    <w:p w14:paraId="1113A46A" w14:textId="77777777" w:rsidR="00F20DC7" w:rsidRPr="00F20DC7" w:rsidRDefault="00F20DC7" w:rsidP="00F20DC7">
      <w:pPr>
        <w:rPr>
          <w:b w:val="0"/>
        </w:rPr>
      </w:pPr>
      <w:r w:rsidRPr="00F20DC7">
        <w:rPr>
          <w:b w:val="0"/>
        </w:rPr>
        <w:t xml:space="preserve">6. </w:t>
      </w:r>
      <w:proofErr w:type="spellStart"/>
      <w:r w:rsidRPr="00F20DC7">
        <w:rPr>
          <w:b w:val="0"/>
        </w:rPr>
        <w:t>Educación</w:t>
      </w:r>
      <w:proofErr w:type="spellEnd"/>
      <w:r w:rsidRPr="00F20DC7">
        <w:rPr>
          <w:b w:val="0"/>
        </w:rPr>
        <w:t xml:space="preserve"> financiera.</w:t>
      </w:r>
    </w:p>
    <w:p w14:paraId="39973E4A" w14:textId="77777777" w:rsidR="00F20DC7" w:rsidRPr="00F20DC7" w:rsidRDefault="00F20DC7" w:rsidP="00F20DC7">
      <w:pPr>
        <w:rPr>
          <w:b w:val="0"/>
        </w:rPr>
      </w:pPr>
      <w:r w:rsidRPr="00F20DC7">
        <w:rPr>
          <w:b w:val="0"/>
        </w:rPr>
        <w:lastRenderedPageBreak/>
        <w:t xml:space="preserve">‒ </w:t>
      </w:r>
      <w:proofErr w:type="spellStart"/>
      <w:r w:rsidRPr="00F20DC7">
        <w:rPr>
          <w:b w:val="0"/>
        </w:rPr>
        <w:t>Métodos</w:t>
      </w:r>
      <w:proofErr w:type="spellEnd"/>
      <w:r w:rsidRPr="00F20DC7">
        <w:rPr>
          <w:b w:val="0"/>
        </w:rPr>
        <w:t xml:space="preserve"> para la toma de decisiones de consumo responsable atendiendo a las relaciones</w:t>
      </w:r>
    </w:p>
    <w:p w14:paraId="7A3D772B" w14:textId="77777777" w:rsidR="00F20DC7" w:rsidRPr="00F20DC7" w:rsidRDefault="00F20DC7" w:rsidP="00F20DC7">
      <w:pPr>
        <w:rPr>
          <w:b w:val="0"/>
        </w:rPr>
      </w:pPr>
      <w:r w:rsidRPr="00F20DC7">
        <w:rPr>
          <w:b w:val="0"/>
        </w:rPr>
        <w:t>calidad-precio y valor-precio en contextos cotidianos.</w:t>
      </w:r>
    </w:p>
    <w:p w14:paraId="2311A81B" w14:textId="77777777" w:rsidR="00F20DC7" w:rsidRPr="00F20DC7" w:rsidRDefault="00F20DC7" w:rsidP="00F20DC7">
      <w:pPr>
        <w:rPr>
          <w:b w:val="0"/>
        </w:rPr>
      </w:pPr>
    </w:p>
    <w:p w14:paraId="776AD478" w14:textId="77777777" w:rsidR="00F20DC7" w:rsidRPr="00F20DC7" w:rsidRDefault="00F20DC7" w:rsidP="00F20DC7">
      <w:r w:rsidRPr="00F20DC7">
        <w:t xml:space="preserve">B. Medida y </w:t>
      </w:r>
      <w:proofErr w:type="spellStart"/>
      <w:r w:rsidRPr="00F20DC7">
        <w:t>geometría</w:t>
      </w:r>
      <w:proofErr w:type="spellEnd"/>
      <w:r w:rsidRPr="00F20DC7">
        <w:t>.</w:t>
      </w:r>
    </w:p>
    <w:p w14:paraId="5865F66E" w14:textId="77777777" w:rsidR="00F20DC7" w:rsidRPr="00F20DC7" w:rsidRDefault="00F20DC7" w:rsidP="00F20DC7">
      <w:pPr>
        <w:rPr>
          <w:b w:val="0"/>
        </w:rPr>
      </w:pPr>
    </w:p>
    <w:p w14:paraId="5AABB718" w14:textId="77777777" w:rsidR="00F20DC7" w:rsidRPr="00F20DC7" w:rsidRDefault="00F20DC7" w:rsidP="00F20DC7">
      <w:pPr>
        <w:rPr>
          <w:b w:val="0"/>
        </w:rPr>
      </w:pPr>
      <w:r w:rsidRPr="00F20DC7">
        <w:rPr>
          <w:b w:val="0"/>
        </w:rPr>
        <w:t>1. Magnitud.</w:t>
      </w:r>
    </w:p>
    <w:p w14:paraId="089C0B75" w14:textId="77777777" w:rsidR="00F20DC7" w:rsidRPr="00F20DC7" w:rsidRDefault="00F20DC7" w:rsidP="00F20DC7">
      <w:pPr>
        <w:rPr>
          <w:b w:val="0"/>
        </w:rPr>
      </w:pPr>
      <w:r w:rsidRPr="00F20DC7">
        <w:rPr>
          <w:b w:val="0"/>
        </w:rPr>
        <w:t xml:space="preserve">‒ Atributos mensurables de los objetos </w:t>
      </w:r>
      <w:proofErr w:type="spellStart"/>
      <w:r w:rsidRPr="00F20DC7">
        <w:rPr>
          <w:b w:val="0"/>
        </w:rPr>
        <w:t>físicos</w:t>
      </w:r>
      <w:proofErr w:type="spellEnd"/>
      <w:r w:rsidRPr="00F20DC7">
        <w:rPr>
          <w:b w:val="0"/>
        </w:rPr>
        <w:t xml:space="preserve"> y </w:t>
      </w:r>
      <w:proofErr w:type="spellStart"/>
      <w:r w:rsidRPr="00F20DC7">
        <w:rPr>
          <w:b w:val="0"/>
        </w:rPr>
        <w:t>matemáticos</w:t>
      </w:r>
      <w:proofErr w:type="spellEnd"/>
      <w:r w:rsidRPr="00F20DC7">
        <w:rPr>
          <w:b w:val="0"/>
        </w:rPr>
        <w:t xml:space="preserve">: </w:t>
      </w:r>
      <w:proofErr w:type="spellStart"/>
      <w:r w:rsidRPr="00F20DC7">
        <w:rPr>
          <w:b w:val="0"/>
        </w:rPr>
        <w:t>relación</w:t>
      </w:r>
      <w:proofErr w:type="spellEnd"/>
      <w:r w:rsidRPr="00F20DC7">
        <w:rPr>
          <w:b w:val="0"/>
        </w:rPr>
        <w:t xml:space="preserve"> entre los mismos.</w:t>
      </w:r>
    </w:p>
    <w:p w14:paraId="65704505" w14:textId="77777777" w:rsidR="00F20DC7" w:rsidRPr="00F20DC7" w:rsidRDefault="00F20DC7" w:rsidP="00F20DC7">
      <w:pPr>
        <w:rPr>
          <w:b w:val="0"/>
        </w:rPr>
      </w:pPr>
      <w:r w:rsidRPr="00F20DC7">
        <w:rPr>
          <w:b w:val="0"/>
        </w:rPr>
        <w:t>Concepto de magnitud.</w:t>
      </w:r>
    </w:p>
    <w:p w14:paraId="1F14AF87" w14:textId="77777777" w:rsidR="00F20DC7" w:rsidRPr="00F20DC7" w:rsidRDefault="00F20DC7" w:rsidP="00F20DC7">
      <w:pPr>
        <w:rPr>
          <w:b w:val="0"/>
        </w:rPr>
      </w:pPr>
      <w:r w:rsidRPr="00F20DC7">
        <w:rPr>
          <w:b w:val="0"/>
        </w:rPr>
        <w:t xml:space="preserve">‒ Estrategias de </w:t>
      </w:r>
      <w:proofErr w:type="spellStart"/>
      <w:r w:rsidRPr="00F20DC7">
        <w:rPr>
          <w:b w:val="0"/>
        </w:rPr>
        <w:t>elección</w:t>
      </w:r>
      <w:proofErr w:type="spellEnd"/>
      <w:r w:rsidRPr="00F20DC7">
        <w:rPr>
          <w:b w:val="0"/>
        </w:rPr>
        <w:t xml:space="preserve"> de las unidades y operaciones adecuadas en problemas sencillos que impliquen medida. </w:t>
      </w:r>
    </w:p>
    <w:p w14:paraId="779E984B" w14:textId="77777777" w:rsidR="00F20DC7" w:rsidRPr="00F20DC7" w:rsidRDefault="00F20DC7" w:rsidP="00F20DC7">
      <w:pPr>
        <w:rPr>
          <w:b w:val="0"/>
        </w:rPr>
      </w:pPr>
    </w:p>
    <w:p w14:paraId="1A4575AD" w14:textId="77777777" w:rsidR="00F20DC7" w:rsidRPr="00F20DC7" w:rsidRDefault="00F20DC7" w:rsidP="00F20DC7">
      <w:pPr>
        <w:rPr>
          <w:b w:val="0"/>
        </w:rPr>
      </w:pPr>
      <w:r w:rsidRPr="00F20DC7">
        <w:rPr>
          <w:b w:val="0"/>
        </w:rPr>
        <w:t xml:space="preserve">2. </w:t>
      </w:r>
      <w:proofErr w:type="spellStart"/>
      <w:r w:rsidRPr="00F20DC7">
        <w:rPr>
          <w:b w:val="0"/>
        </w:rPr>
        <w:t>Medición</w:t>
      </w:r>
      <w:proofErr w:type="spellEnd"/>
    </w:p>
    <w:p w14:paraId="75C02E35" w14:textId="77777777" w:rsidR="00F20DC7" w:rsidRPr="00F20DC7" w:rsidRDefault="00F20DC7" w:rsidP="00F20DC7">
      <w:pPr>
        <w:rPr>
          <w:b w:val="0"/>
        </w:rPr>
      </w:pPr>
      <w:r w:rsidRPr="00F20DC7">
        <w:rPr>
          <w:b w:val="0"/>
        </w:rPr>
        <w:t xml:space="preserve">‒Longitudes y </w:t>
      </w:r>
      <w:proofErr w:type="spellStart"/>
      <w:r w:rsidRPr="00F20DC7">
        <w:rPr>
          <w:b w:val="0"/>
        </w:rPr>
        <w:t>áreas</w:t>
      </w:r>
      <w:proofErr w:type="spellEnd"/>
      <w:r w:rsidRPr="00F20DC7">
        <w:rPr>
          <w:b w:val="0"/>
        </w:rPr>
        <w:t xml:space="preserve"> en figuras planas: </w:t>
      </w:r>
      <w:proofErr w:type="spellStart"/>
      <w:r w:rsidRPr="00F20DC7">
        <w:rPr>
          <w:b w:val="0"/>
        </w:rPr>
        <w:t>deducción</w:t>
      </w:r>
      <w:proofErr w:type="spellEnd"/>
      <w:r w:rsidRPr="00F20DC7">
        <w:rPr>
          <w:b w:val="0"/>
        </w:rPr>
        <w:t xml:space="preserve"> de las principales </w:t>
      </w:r>
      <w:proofErr w:type="spellStart"/>
      <w:r w:rsidRPr="00F20DC7">
        <w:rPr>
          <w:b w:val="0"/>
        </w:rPr>
        <w:t>fórmulas</w:t>
      </w:r>
      <w:proofErr w:type="spellEnd"/>
      <w:r w:rsidRPr="00F20DC7">
        <w:rPr>
          <w:b w:val="0"/>
        </w:rPr>
        <w:t xml:space="preserve"> para su </w:t>
      </w:r>
      <w:proofErr w:type="spellStart"/>
      <w:r w:rsidRPr="00F20DC7">
        <w:rPr>
          <w:b w:val="0"/>
        </w:rPr>
        <w:t>cálculo</w:t>
      </w:r>
      <w:proofErr w:type="spellEnd"/>
      <w:r w:rsidRPr="00F20DC7">
        <w:rPr>
          <w:b w:val="0"/>
        </w:rPr>
        <w:t xml:space="preserve">, </w:t>
      </w:r>
      <w:proofErr w:type="spellStart"/>
      <w:r w:rsidRPr="00F20DC7">
        <w:rPr>
          <w:b w:val="0"/>
        </w:rPr>
        <w:t>interpretación</w:t>
      </w:r>
      <w:proofErr w:type="spellEnd"/>
      <w:r w:rsidRPr="00F20DC7">
        <w:rPr>
          <w:b w:val="0"/>
        </w:rPr>
        <w:t xml:space="preserve"> y </w:t>
      </w:r>
      <w:proofErr w:type="spellStart"/>
      <w:r w:rsidRPr="00F20DC7">
        <w:rPr>
          <w:b w:val="0"/>
        </w:rPr>
        <w:t>aplicación</w:t>
      </w:r>
      <w:proofErr w:type="spellEnd"/>
      <w:r w:rsidRPr="00F20DC7">
        <w:rPr>
          <w:b w:val="0"/>
        </w:rPr>
        <w:t xml:space="preserve"> en contextos </w:t>
      </w:r>
      <w:proofErr w:type="spellStart"/>
      <w:r w:rsidRPr="00F20DC7">
        <w:rPr>
          <w:b w:val="0"/>
        </w:rPr>
        <w:t>geométricos</w:t>
      </w:r>
      <w:proofErr w:type="spellEnd"/>
      <w:r w:rsidRPr="00F20DC7">
        <w:rPr>
          <w:b w:val="0"/>
        </w:rPr>
        <w:t xml:space="preserve"> sencillos.</w:t>
      </w:r>
    </w:p>
    <w:p w14:paraId="68B9A894" w14:textId="77777777" w:rsidR="00F20DC7" w:rsidRPr="00F20DC7" w:rsidRDefault="00F20DC7" w:rsidP="00F20DC7">
      <w:pPr>
        <w:rPr>
          <w:b w:val="0"/>
        </w:rPr>
      </w:pPr>
      <w:r w:rsidRPr="00F20DC7">
        <w:rPr>
          <w:b w:val="0"/>
        </w:rPr>
        <w:t xml:space="preserve">‒ </w:t>
      </w:r>
      <w:proofErr w:type="spellStart"/>
      <w:r w:rsidRPr="00F20DC7">
        <w:rPr>
          <w:b w:val="0"/>
        </w:rPr>
        <w:t>Triángulos</w:t>
      </w:r>
      <w:proofErr w:type="spellEnd"/>
      <w:r w:rsidRPr="00F20DC7">
        <w:rPr>
          <w:b w:val="0"/>
        </w:rPr>
        <w:t xml:space="preserve">. </w:t>
      </w:r>
      <w:proofErr w:type="spellStart"/>
      <w:r w:rsidRPr="00F20DC7">
        <w:rPr>
          <w:b w:val="0"/>
        </w:rPr>
        <w:t>Clasificación</w:t>
      </w:r>
      <w:proofErr w:type="spellEnd"/>
      <w:r w:rsidRPr="00F20DC7">
        <w:rPr>
          <w:b w:val="0"/>
        </w:rPr>
        <w:t xml:space="preserve"> y propiedades </w:t>
      </w:r>
      <w:proofErr w:type="spellStart"/>
      <w:r w:rsidRPr="00F20DC7">
        <w:rPr>
          <w:b w:val="0"/>
        </w:rPr>
        <w:t>métricas</w:t>
      </w:r>
      <w:proofErr w:type="spellEnd"/>
      <w:r w:rsidRPr="00F20DC7">
        <w:rPr>
          <w:b w:val="0"/>
        </w:rPr>
        <w:t xml:space="preserve"> </w:t>
      </w:r>
      <w:proofErr w:type="spellStart"/>
      <w:r w:rsidRPr="00F20DC7">
        <w:rPr>
          <w:b w:val="0"/>
        </w:rPr>
        <w:t>básicas</w:t>
      </w:r>
      <w:proofErr w:type="spellEnd"/>
      <w:r w:rsidRPr="00F20DC7">
        <w:rPr>
          <w:b w:val="0"/>
        </w:rPr>
        <w:t xml:space="preserve">. x </w:t>
      </w:r>
      <w:proofErr w:type="spellStart"/>
      <w:r w:rsidRPr="00F20DC7">
        <w:rPr>
          <w:b w:val="0"/>
        </w:rPr>
        <w:t>Cuadriláteros</w:t>
      </w:r>
      <w:proofErr w:type="spellEnd"/>
      <w:r w:rsidRPr="00F20DC7">
        <w:rPr>
          <w:b w:val="0"/>
        </w:rPr>
        <w:t xml:space="preserve">. </w:t>
      </w:r>
      <w:proofErr w:type="spellStart"/>
      <w:r w:rsidRPr="00F20DC7">
        <w:rPr>
          <w:b w:val="0"/>
        </w:rPr>
        <w:t>Clasificación</w:t>
      </w:r>
      <w:proofErr w:type="spellEnd"/>
      <w:r w:rsidRPr="00F20DC7">
        <w:rPr>
          <w:b w:val="0"/>
        </w:rPr>
        <w:t xml:space="preserve"> y propiedades.</w:t>
      </w:r>
    </w:p>
    <w:p w14:paraId="35852363" w14:textId="77777777" w:rsidR="00F20DC7" w:rsidRPr="00F20DC7" w:rsidRDefault="00F20DC7" w:rsidP="00F20DC7">
      <w:pPr>
        <w:rPr>
          <w:b w:val="0"/>
        </w:rPr>
      </w:pPr>
      <w:r w:rsidRPr="00F20DC7">
        <w:rPr>
          <w:b w:val="0"/>
        </w:rPr>
        <w:t xml:space="preserve">‒ Diagonales, apotema y </w:t>
      </w:r>
      <w:proofErr w:type="spellStart"/>
      <w:r w:rsidRPr="00F20DC7">
        <w:rPr>
          <w:b w:val="0"/>
        </w:rPr>
        <w:t>simetrías</w:t>
      </w:r>
      <w:proofErr w:type="spellEnd"/>
      <w:r w:rsidRPr="00F20DC7">
        <w:rPr>
          <w:b w:val="0"/>
        </w:rPr>
        <w:t xml:space="preserve"> en </w:t>
      </w:r>
      <w:proofErr w:type="spellStart"/>
      <w:r w:rsidRPr="00F20DC7">
        <w:rPr>
          <w:b w:val="0"/>
        </w:rPr>
        <w:t>polígonos</w:t>
      </w:r>
      <w:proofErr w:type="spellEnd"/>
      <w:r w:rsidRPr="00F20DC7">
        <w:rPr>
          <w:b w:val="0"/>
        </w:rPr>
        <w:t xml:space="preserve"> regulares.</w:t>
      </w:r>
    </w:p>
    <w:p w14:paraId="4FAB5CD6" w14:textId="77777777" w:rsidR="00F20DC7" w:rsidRPr="00F20DC7" w:rsidRDefault="00F20DC7" w:rsidP="00F20DC7">
      <w:pPr>
        <w:rPr>
          <w:b w:val="0"/>
        </w:rPr>
      </w:pPr>
      <w:r w:rsidRPr="00F20DC7">
        <w:rPr>
          <w:b w:val="0"/>
        </w:rPr>
        <w:t xml:space="preserve">‒ Circunferencia, </w:t>
      </w:r>
      <w:proofErr w:type="spellStart"/>
      <w:r w:rsidRPr="00F20DC7">
        <w:rPr>
          <w:b w:val="0"/>
        </w:rPr>
        <w:t>círculo</w:t>
      </w:r>
      <w:proofErr w:type="spellEnd"/>
      <w:r w:rsidRPr="00F20DC7">
        <w:rPr>
          <w:b w:val="0"/>
        </w:rPr>
        <w:t>, arco y sector circular.</w:t>
      </w:r>
    </w:p>
    <w:p w14:paraId="7C156FB4" w14:textId="77777777" w:rsidR="00F20DC7" w:rsidRPr="00F20DC7" w:rsidRDefault="00F20DC7" w:rsidP="00F20DC7">
      <w:pPr>
        <w:rPr>
          <w:b w:val="0"/>
        </w:rPr>
      </w:pPr>
      <w:r w:rsidRPr="00F20DC7">
        <w:rPr>
          <w:b w:val="0"/>
        </w:rPr>
        <w:t xml:space="preserve">‒ Representaciones de objetos </w:t>
      </w:r>
      <w:proofErr w:type="spellStart"/>
      <w:r w:rsidRPr="00F20DC7">
        <w:rPr>
          <w:b w:val="0"/>
        </w:rPr>
        <w:t>geométricos</w:t>
      </w:r>
      <w:proofErr w:type="spellEnd"/>
      <w:r w:rsidRPr="00F20DC7">
        <w:rPr>
          <w:b w:val="0"/>
        </w:rPr>
        <w:t xml:space="preserve"> con propiedades fijadas, como las longitudes de sus lados.</w:t>
      </w:r>
    </w:p>
    <w:p w14:paraId="5D6B5728" w14:textId="77777777" w:rsidR="00F20DC7" w:rsidRPr="00F20DC7" w:rsidRDefault="00F20DC7" w:rsidP="00F20DC7">
      <w:pPr>
        <w:rPr>
          <w:b w:val="0"/>
        </w:rPr>
      </w:pPr>
    </w:p>
    <w:p w14:paraId="79FB82A7" w14:textId="77777777" w:rsidR="00F20DC7" w:rsidRPr="00F20DC7" w:rsidRDefault="00F20DC7" w:rsidP="00F20DC7">
      <w:pPr>
        <w:rPr>
          <w:b w:val="0"/>
        </w:rPr>
      </w:pPr>
      <w:r w:rsidRPr="00F20DC7">
        <w:rPr>
          <w:b w:val="0"/>
        </w:rPr>
        <w:t xml:space="preserve">3. </w:t>
      </w:r>
      <w:proofErr w:type="spellStart"/>
      <w:r w:rsidRPr="00F20DC7">
        <w:rPr>
          <w:b w:val="0"/>
        </w:rPr>
        <w:t>Estimación</w:t>
      </w:r>
      <w:proofErr w:type="spellEnd"/>
      <w:r w:rsidRPr="00F20DC7">
        <w:rPr>
          <w:b w:val="0"/>
        </w:rPr>
        <w:t xml:space="preserve"> y relaciones.</w:t>
      </w:r>
    </w:p>
    <w:p w14:paraId="40D03ACD" w14:textId="77777777" w:rsidR="00F20DC7" w:rsidRPr="00F20DC7" w:rsidRDefault="00F20DC7" w:rsidP="00F20DC7">
      <w:pPr>
        <w:rPr>
          <w:b w:val="0"/>
        </w:rPr>
      </w:pPr>
      <w:r w:rsidRPr="00F20DC7">
        <w:rPr>
          <w:b w:val="0"/>
        </w:rPr>
        <w:t xml:space="preserve">‒ </w:t>
      </w:r>
      <w:proofErr w:type="spellStart"/>
      <w:r w:rsidRPr="00F20DC7">
        <w:rPr>
          <w:b w:val="0"/>
        </w:rPr>
        <w:t>Formulación</w:t>
      </w:r>
      <w:proofErr w:type="spellEnd"/>
      <w:r w:rsidRPr="00F20DC7">
        <w:rPr>
          <w:b w:val="0"/>
        </w:rPr>
        <w:t xml:space="preserve"> de conjeturas sobre medidas o relaciones entre las mismas basadas en</w:t>
      </w:r>
    </w:p>
    <w:p w14:paraId="0F6CA750" w14:textId="77777777" w:rsidR="00F20DC7" w:rsidRPr="00F20DC7" w:rsidRDefault="00F20DC7" w:rsidP="00F20DC7">
      <w:pPr>
        <w:rPr>
          <w:b w:val="0"/>
        </w:rPr>
      </w:pPr>
      <w:r w:rsidRPr="00F20DC7">
        <w:rPr>
          <w:b w:val="0"/>
        </w:rPr>
        <w:t xml:space="preserve">estimaciones. </w:t>
      </w:r>
      <w:proofErr w:type="spellStart"/>
      <w:r w:rsidRPr="00F20DC7">
        <w:rPr>
          <w:b w:val="0"/>
        </w:rPr>
        <w:t>Aplicación</w:t>
      </w:r>
      <w:proofErr w:type="spellEnd"/>
      <w:r w:rsidRPr="00F20DC7">
        <w:rPr>
          <w:b w:val="0"/>
        </w:rPr>
        <w:t xml:space="preserve"> a objetos cotidianos.</w:t>
      </w:r>
    </w:p>
    <w:p w14:paraId="565B5D8F" w14:textId="77777777" w:rsidR="00F20DC7" w:rsidRPr="00F20DC7" w:rsidRDefault="00F20DC7" w:rsidP="00F20DC7">
      <w:pPr>
        <w:rPr>
          <w:b w:val="0"/>
        </w:rPr>
      </w:pPr>
    </w:p>
    <w:p w14:paraId="0A212B51" w14:textId="77777777" w:rsidR="00F20DC7" w:rsidRPr="00F20DC7" w:rsidRDefault="00F20DC7" w:rsidP="00F20DC7">
      <w:r w:rsidRPr="00F20DC7">
        <w:t xml:space="preserve">C. </w:t>
      </w:r>
      <w:proofErr w:type="spellStart"/>
      <w:r w:rsidRPr="00F20DC7">
        <w:t>Geometría</w:t>
      </w:r>
      <w:proofErr w:type="spellEnd"/>
      <w:r w:rsidRPr="00F20DC7">
        <w:t xml:space="preserve"> en el plano y el espacio.</w:t>
      </w:r>
    </w:p>
    <w:p w14:paraId="35877946" w14:textId="77777777" w:rsidR="00F20DC7" w:rsidRPr="00F20DC7" w:rsidRDefault="00F20DC7" w:rsidP="00F20DC7">
      <w:pPr>
        <w:rPr>
          <w:b w:val="0"/>
        </w:rPr>
      </w:pPr>
    </w:p>
    <w:p w14:paraId="29444AC6" w14:textId="77777777" w:rsidR="00F20DC7" w:rsidRPr="00F20DC7" w:rsidRDefault="00F20DC7" w:rsidP="00F20DC7">
      <w:pPr>
        <w:rPr>
          <w:b w:val="0"/>
        </w:rPr>
      </w:pPr>
      <w:r w:rsidRPr="00F20DC7">
        <w:rPr>
          <w:b w:val="0"/>
        </w:rPr>
        <w:t xml:space="preserve">1. Figuras </w:t>
      </w:r>
      <w:proofErr w:type="spellStart"/>
      <w:r w:rsidRPr="00F20DC7">
        <w:rPr>
          <w:b w:val="0"/>
        </w:rPr>
        <w:t>geométricas</w:t>
      </w:r>
      <w:proofErr w:type="spellEnd"/>
      <w:r w:rsidRPr="00F20DC7">
        <w:rPr>
          <w:b w:val="0"/>
        </w:rPr>
        <w:t xml:space="preserve"> de dos dimensiones.</w:t>
      </w:r>
    </w:p>
    <w:p w14:paraId="3BF54753" w14:textId="77777777" w:rsidR="00F20DC7" w:rsidRPr="00F20DC7" w:rsidRDefault="00F20DC7" w:rsidP="00F20DC7">
      <w:pPr>
        <w:rPr>
          <w:b w:val="0"/>
        </w:rPr>
      </w:pPr>
      <w:r w:rsidRPr="00F20DC7">
        <w:rPr>
          <w:b w:val="0"/>
        </w:rPr>
        <w:t xml:space="preserve">‒ Figuras </w:t>
      </w:r>
      <w:proofErr w:type="spellStart"/>
      <w:r w:rsidRPr="00F20DC7">
        <w:rPr>
          <w:b w:val="0"/>
        </w:rPr>
        <w:t>geométricas</w:t>
      </w:r>
      <w:proofErr w:type="spellEnd"/>
      <w:r w:rsidRPr="00F20DC7">
        <w:rPr>
          <w:b w:val="0"/>
        </w:rPr>
        <w:t xml:space="preserve"> planas: </w:t>
      </w:r>
      <w:proofErr w:type="spellStart"/>
      <w:r w:rsidRPr="00F20DC7">
        <w:rPr>
          <w:b w:val="0"/>
        </w:rPr>
        <w:t>descripción</w:t>
      </w:r>
      <w:proofErr w:type="spellEnd"/>
      <w:r w:rsidRPr="00F20DC7">
        <w:rPr>
          <w:b w:val="0"/>
        </w:rPr>
        <w:t xml:space="preserve"> y </w:t>
      </w:r>
      <w:proofErr w:type="spellStart"/>
      <w:r w:rsidRPr="00F20DC7">
        <w:rPr>
          <w:b w:val="0"/>
        </w:rPr>
        <w:t>clasificación</w:t>
      </w:r>
      <w:proofErr w:type="spellEnd"/>
      <w:r w:rsidRPr="00F20DC7">
        <w:rPr>
          <w:b w:val="0"/>
        </w:rPr>
        <w:t xml:space="preserve"> en </w:t>
      </w:r>
      <w:proofErr w:type="spellStart"/>
      <w:r w:rsidRPr="00F20DC7">
        <w:rPr>
          <w:b w:val="0"/>
        </w:rPr>
        <w:t>función</w:t>
      </w:r>
      <w:proofErr w:type="spellEnd"/>
      <w:r w:rsidRPr="00F20DC7">
        <w:rPr>
          <w:b w:val="0"/>
        </w:rPr>
        <w:t xml:space="preserve"> de sus propiedades o </w:t>
      </w:r>
      <w:proofErr w:type="spellStart"/>
      <w:r w:rsidRPr="00F20DC7">
        <w:rPr>
          <w:b w:val="0"/>
        </w:rPr>
        <w:t>características</w:t>
      </w:r>
      <w:proofErr w:type="spellEnd"/>
      <w:r w:rsidRPr="00F20DC7">
        <w:rPr>
          <w:b w:val="0"/>
        </w:rPr>
        <w:t>.</w:t>
      </w:r>
    </w:p>
    <w:p w14:paraId="4BBE1A3C" w14:textId="77777777" w:rsidR="00F20DC7" w:rsidRPr="00F20DC7" w:rsidRDefault="00F20DC7" w:rsidP="00F20DC7">
      <w:pPr>
        <w:rPr>
          <w:b w:val="0"/>
        </w:rPr>
      </w:pPr>
      <w:r w:rsidRPr="00F20DC7">
        <w:rPr>
          <w:b w:val="0"/>
        </w:rPr>
        <w:t xml:space="preserve">‒ </w:t>
      </w:r>
      <w:proofErr w:type="spellStart"/>
      <w:r w:rsidRPr="00F20DC7">
        <w:rPr>
          <w:b w:val="0"/>
        </w:rPr>
        <w:t>Construcción</w:t>
      </w:r>
      <w:proofErr w:type="spellEnd"/>
      <w:r w:rsidRPr="00F20DC7">
        <w:rPr>
          <w:b w:val="0"/>
        </w:rPr>
        <w:t xml:space="preserve"> de figuras </w:t>
      </w:r>
      <w:proofErr w:type="spellStart"/>
      <w:r w:rsidRPr="00F20DC7">
        <w:rPr>
          <w:b w:val="0"/>
        </w:rPr>
        <w:t>geométricas</w:t>
      </w:r>
      <w:proofErr w:type="spellEnd"/>
      <w:r w:rsidRPr="00F20DC7">
        <w:rPr>
          <w:b w:val="0"/>
        </w:rPr>
        <w:t xml:space="preserve"> con herramientas manipulativas.</w:t>
      </w:r>
    </w:p>
    <w:p w14:paraId="57015CE4" w14:textId="77777777" w:rsidR="00F20DC7" w:rsidRPr="00F20DC7" w:rsidRDefault="00F20DC7" w:rsidP="00F20DC7">
      <w:pPr>
        <w:rPr>
          <w:b w:val="0"/>
        </w:rPr>
      </w:pPr>
      <w:r w:rsidRPr="00F20DC7">
        <w:rPr>
          <w:b w:val="0"/>
        </w:rPr>
        <w:t xml:space="preserve">2. </w:t>
      </w:r>
      <w:proofErr w:type="spellStart"/>
      <w:r w:rsidRPr="00F20DC7">
        <w:rPr>
          <w:b w:val="0"/>
        </w:rPr>
        <w:t>Localización</w:t>
      </w:r>
      <w:proofErr w:type="spellEnd"/>
      <w:r w:rsidRPr="00F20DC7">
        <w:rPr>
          <w:b w:val="0"/>
        </w:rPr>
        <w:t xml:space="preserve"> y sistemas de </w:t>
      </w:r>
      <w:proofErr w:type="spellStart"/>
      <w:r w:rsidRPr="00F20DC7">
        <w:rPr>
          <w:b w:val="0"/>
        </w:rPr>
        <w:t>representación</w:t>
      </w:r>
      <w:proofErr w:type="spellEnd"/>
      <w:r w:rsidRPr="00F20DC7">
        <w:rPr>
          <w:b w:val="0"/>
        </w:rPr>
        <w:t xml:space="preserve">. </w:t>
      </w:r>
    </w:p>
    <w:p w14:paraId="6A5582A6" w14:textId="77777777" w:rsidR="00F20DC7" w:rsidRPr="00F20DC7" w:rsidRDefault="00F20DC7" w:rsidP="00F20DC7">
      <w:pPr>
        <w:rPr>
          <w:b w:val="0"/>
        </w:rPr>
      </w:pPr>
      <w:r w:rsidRPr="00F20DC7">
        <w:rPr>
          <w:b w:val="0"/>
        </w:rPr>
        <w:t xml:space="preserve">‒ Relaciones espaciales: </w:t>
      </w:r>
      <w:proofErr w:type="spellStart"/>
      <w:r w:rsidRPr="00F20DC7">
        <w:rPr>
          <w:b w:val="0"/>
        </w:rPr>
        <w:t>localización</w:t>
      </w:r>
      <w:proofErr w:type="spellEnd"/>
      <w:r w:rsidRPr="00F20DC7">
        <w:rPr>
          <w:b w:val="0"/>
        </w:rPr>
        <w:t xml:space="preserve"> y </w:t>
      </w:r>
      <w:proofErr w:type="spellStart"/>
      <w:r w:rsidRPr="00F20DC7">
        <w:rPr>
          <w:b w:val="0"/>
        </w:rPr>
        <w:t>descripción</w:t>
      </w:r>
      <w:proofErr w:type="spellEnd"/>
      <w:r w:rsidRPr="00F20DC7">
        <w:rPr>
          <w:b w:val="0"/>
        </w:rPr>
        <w:t xml:space="preserve"> mediante coordenadas </w:t>
      </w:r>
      <w:proofErr w:type="spellStart"/>
      <w:r w:rsidRPr="00F20DC7">
        <w:rPr>
          <w:b w:val="0"/>
        </w:rPr>
        <w:t>geométricas</w:t>
      </w:r>
      <w:proofErr w:type="spellEnd"/>
      <w:r w:rsidRPr="00F20DC7">
        <w:rPr>
          <w:b w:val="0"/>
        </w:rPr>
        <w:t xml:space="preserve"> y otros sistemas de </w:t>
      </w:r>
      <w:proofErr w:type="spellStart"/>
      <w:r w:rsidRPr="00F20DC7">
        <w:rPr>
          <w:b w:val="0"/>
        </w:rPr>
        <w:t>representación</w:t>
      </w:r>
      <w:proofErr w:type="spellEnd"/>
      <w:r w:rsidRPr="00F20DC7">
        <w:rPr>
          <w:b w:val="0"/>
        </w:rPr>
        <w:t>. El plano cartesiano.</w:t>
      </w:r>
    </w:p>
    <w:p w14:paraId="6D8202C1" w14:textId="77777777" w:rsidR="00F20DC7" w:rsidRPr="00F20DC7" w:rsidRDefault="00F20DC7" w:rsidP="00F20DC7">
      <w:pPr>
        <w:rPr>
          <w:b w:val="0"/>
        </w:rPr>
      </w:pPr>
    </w:p>
    <w:p w14:paraId="2FB087E5" w14:textId="77777777" w:rsidR="00F20DC7" w:rsidRPr="00F20DC7" w:rsidRDefault="00F20DC7" w:rsidP="00F20DC7">
      <w:r w:rsidRPr="00F20DC7">
        <w:t xml:space="preserve">D. </w:t>
      </w:r>
      <w:proofErr w:type="spellStart"/>
      <w:r w:rsidRPr="00F20DC7">
        <w:t>Álgebra</w:t>
      </w:r>
      <w:proofErr w:type="spellEnd"/>
      <w:r w:rsidRPr="00F20DC7">
        <w:t>.</w:t>
      </w:r>
    </w:p>
    <w:p w14:paraId="225A37AE" w14:textId="77777777" w:rsidR="00F20DC7" w:rsidRPr="00F20DC7" w:rsidRDefault="00F20DC7" w:rsidP="00F20DC7">
      <w:pPr>
        <w:rPr>
          <w:b w:val="0"/>
        </w:rPr>
      </w:pPr>
      <w:r w:rsidRPr="00F20DC7">
        <w:rPr>
          <w:b w:val="0"/>
        </w:rPr>
        <w:t>1. Patrones.</w:t>
      </w:r>
    </w:p>
    <w:p w14:paraId="7A16DFBB" w14:textId="77777777" w:rsidR="00F20DC7" w:rsidRPr="00F20DC7" w:rsidRDefault="00F20DC7" w:rsidP="00F20DC7">
      <w:pPr>
        <w:rPr>
          <w:b w:val="0"/>
        </w:rPr>
      </w:pPr>
      <w:r w:rsidRPr="00F20DC7">
        <w:rPr>
          <w:b w:val="0"/>
        </w:rPr>
        <w:t xml:space="preserve">‒ Patrones, pautas y regularidades: </w:t>
      </w:r>
      <w:proofErr w:type="spellStart"/>
      <w:r w:rsidRPr="00F20DC7">
        <w:rPr>
          <w:b w:val="0"/>
        </w:rPr>
        <w:t>observación</w:t>
      </w:r>
      <w:proofErr w:type="spellEnd"/>
      <w:r w:rsidRPr="00F20DC7">
        <w:rPr>
          <w:b w:val="0"/>
        </w:rPr>
        <w:t xml:space="preserve"> y </w:t>
      </w:r>
      <w:proofErr w:type="spellStart"/>
      <w:r w:rsidRPr="00F20DC7">
        <w:rPr>
          <w:b w:val="0"/>
        </w:rPr>
        <w:t>determinación</w:t>
      </w:r>
      <w:proofErr w:type="spellEnd"/>
      <w:r w:rsidRPr="00F20DC7">
        <w:rPr>
          <w:b w:val="0"/>
        </w:rPr>
        <w:t xml:space="preserve"> de la regla de </w:t>
      </w:r>
      <w:proofErr w:type="spellStart"/>
      <w:r w:rsidRPr="00F20DC7">
        <w:rPr>
          <w:b w:val="0"/>
        </w:rPr>
        <w:t>formación</w:t>
      </w:r>
      <w:proofErr w:type="spellEnd"/>
      <w:r w:rsidRPr="00F20DC7">
        <w:rPr>
          <w:b w:val="0"/>
        </w:rPr>
        <w:t xml:space="preserve"> en casos sencillos.</w:t>
      </w:r>
    </w:p>
    <w:p w14:paraId="5A91FAC0" w14:textId="77777777" w:rsidR="00F20DC7" w:rsidRPr="00F20DC7" w:rsidRDefault="00F20DC7" w:rsidP="00F20DC7">
      <w:pPr>
        <w:rPr>
          <w:b w:val="0"/>
        </w:rPr>
      </w:pPr>
      <w:r w:rsidRPr="00F20DC7">
        <w:rPr>
          <w:b w:val="0"/>
        </w:rPr>
        <w:lastRenderedPageBreak/>
        <w:t xml:space="preserve">2. Modelo </w:t>
      </w:r>
      <w:proofErr w:type="spellStart"/>
      <w:r w:rsidRPr="00F20DC7">
        <w:rPr>
          <w:b w:val="0"/>
        </w:rPr>
        <w:t>matemático</w:t>
      </w:r>
      <w:proofErr w:type="spellEnd"/>
      <w:r w:rsidRPr="00F20DC7">
        <w:rPr>
          <w:b w:val="0"/>
        </w:rPr>
        <w:t>.</w:t>
      </w:r>
    </w:p>
    <w:p w14:paraId="2D4D6E4B" w14:textId="77777777" w:rsidR="00F20DC7" w:rsidRPr="00F20DC7" w:rsidRDefault="00F20DC7" w:rsidP="00F20DC7">
      <w:pPr>
        <w:rPr>
          <w:b w:val="0"/>
        </w:rPr>
      </w:pPr>
      <w:r w:rsidRPr="00F20DC7">
        <w:rPr>
          <w:b w:val="0"/>
        </w:rPr>
        <w:t xml:space="preserve">‒ </w:t>
      </w:r>
      <w:proofErr w:type="spellStart"/>
      <w:r w:rsidRPr="00F20DC7">
        <w:rPr>
          <w:b w:val="0"/>
        </w:rPr>
        <w:t>Modelización</w:t>
      </w:r>
      <w:proofErr w:type="spellEnd"/>
      <w:r w:rsidRPr="00F20DC7">
        <w:rPr>
          <w:b w:val="0"/>
        </w:rPr>
        <w:t xml:space="preserve"> de situaciones sencillas de la vida cotidiana usando representaciones</w:t>
      </w:r>
    </w:p>
    <w:p w14:paraId="0E8D0539" w14:textId="77777777" w:rsidR="00F20DC7" w:rsidRPr="00F20DC7" w:rsidRDefault="00F20DC7" w:rsidP="00F20DC7">
      <w:pPr>
        <w:rPr>
          <w:b w:val="0"/>
        </w:rPr>
      </w:pPr>
      <w:proofErr w:type="spellStart"/>
      <w:r w:rsidRPr="00F20DC7">
        <w:rPr>
          <w:b w:val="0"/>
        </w:rPr>
        <w:t>matemáticas</w:t>
      </w:r>
      <w:proofErr w:type="spellEnd"/>
      <w:r w:rsidRPr="00F20DC7">
        <w:rPr>
          <w:b w:val="0"/>
        </w:rPr>
        <w:t xml:space="preserve"> y el lenguaje algebraico. </w:t>
      </w:r>
      <w:proofErr w:type="spellStart"/>
      <w:r w:rsidRPr="00F20DC7">
        <w:rPr>
          <w:b w:val="0"/>
        </w:rPr>
        <w:t>Comprensión</w:t>
      </w:r>
      <w:proofErr w:type="spellEnd"/>
      <w:r w:rsidRPr="00F20DC7">
        <w:rPr>
          <w:b w:val="0"/>
        </w:rPr>
        <w:t xml:space="preserve"> de la importancia del lenguaje algebraico para generalizar propiedades y simbolizar relaciones.</w:t>
      </w:r>
    </w:p>
    <w:p w14:paraId="530E043E" w14:textId="77777777" w:rsidR="00F20DC7" w:rsidRPr="00F20DC7" w:rsidRDefault="00F20DC7" w:rsidP="00F20DC7">
      <w:pPr>
        <w:rPr>
          <w:b w:val="0"/>
        </w:rPr>
      </w:pPr>
      <w:r w:rsidRPr="00F20DC7">
        <w:rPr>
          <w:b w:val="0"/>
        </w:rPr>
        <w:t>3. Variable.</w:t>
      </w:r>
    </w:p>
    <w:p w14:paraId="5BC5A2A0" w14:textId="77777777" w:rsidR="00F20DC7" w:rsidRPr="00F20DC7" w:rsidRDefault="00F20DC7" w:rsidP="00F20DC7">
      <w:pPr>
        <w:rPr>
          <w:b w:val="0"/>
        </w:rPr>
      </w:pPr>
      <w:r w:rsidRPr="00F20DC7">
        <w:rPr>
          <w:b w:val="0"/>
        </w:rPr>
        <w:t xml:space="preserve">‒ Variable: </w:t>
      </w:r>
      <w:proofErr w:type="spellStart"/>
      <w:r w:rsidRPr="00F20DC7">
        <w:rPr>
          <w:b w:val="0"/>
        </w:rPr>
        <w:t>comprensión</w:t>
      </w:r>
      <w:proofErr w:type="spellEnd"/>
      <w:r w:rsidRPr="00F20DC7">
        <w:rPr>
          <w:b w:val="0"/>
        </w:rPr>
        <w:t xml:space="preserve"> del concepto en sus diferentes naturalezas.</w:t>
      </w:r>
    </w:p>
    <w:p w14:paraId="47FCC7BD" w14:textId="77777777" w:rsidR="00F20DC7" w:rsidRPr="00F20DC7" w:rsidRDefault="00F20DC7" w:rsidP="00F20DC7">
      <w:pPr>
        <w:rPr>
          <w:b w:val="0"/>
        </w:rPr>
      </w:pPr>
      <w:r w:rsidRPr="00F20DC7">
        <w:rPr>
          <w:b w:val="0"/>
        </w:rPr>
        <w:t xml:space="preserve">‒ </w:t>
      </w:r>
      <w:proofErr w:type="spellStart"/>
      <w:r w:rsidRPr="00F20DC7">
        <w:rPr>
          <w:b w:val="0"/>
        </w:rPr>
        <w:t>Comprensión</w:t>
      </w:r>
      <w:proofErr w:type="spellEnd"/>
      <w:r w:rsidRPr="00F20DC7">
        <w:rPr>
          <w:b w:val="0"/>
        </w:rPr>
        <w:t xml:space="preserve"> e </w:t>
      </w:r>
      <w:proofErr w:type="spellStart"/>
      <w:r w:rsidRPr="00F20DC7">
        <w:rPr>
          <w:b w:val="0"/>
        </w:rPr>
        <w:t>iniciación</w:t>
      </w:r>
      <w:proofErr w:type="spellEnd"/>
      <w:r w:rsidRPr="00F20DC7">
        <w:rPr>
          <w:b w:val="0"/>
        </w:rPr>
        <w:t xml:space="preserve"> al lenguaje algebraico; </w:t>
      </w:r>
      <w:proofErr w:type="spellStart"/>
      <w:r w:rsidRPr="00F20DC7">
        <w:rPr>
          <w:b w:val="0"/>
        </w:rPr>
        <w:t>obtención</w:t>
      </w:r>
      <w:proofErr w:type="spellEnd"/>
      <w:r w:rsidRPr="00F20DC7">
        <w:rPr>
          <w:b w:val="0"/>
        </w:rPr>
        <w:t xml:space="preserve"> de valores </w:t>
      </w:r>
      <w:proofErr w:type="spellStart"/>
      <w:r w:rsidRPr="00F20DC7">
        <w:rPr>
          <w:b w:val="0"/>
        </w:rPr>
        <w:t>numéricos</w:t>
      </w:r>
      <w:proofErr w:type="spellEnd"/>
      <w:r w:rsidRPr="00F20DC7">
        <w:rPr>
          <w:b w:val="0"/>
        </w:rPr>
        <w:t xml:space="preserve"> en</w:t>
      </w:r>
    </w:p>
    <w:p w14:paraId="478781EA" w14:textId="77777777" w:rsidR="00F20DC7" w:rsidRPr="00F20DC7" w:rsidRDefault="00F20DC7" w:rsidP="00F20DC7">
      <w:pPr>
        <w:rPr>
          <w:b w:val="0"/>
        </w:rPr>
      </w:pPr>
      <w:r w:rsidRPr="00F20DC7">
        <w:rPr>
          <w:b w:val="0"/>
        </w:rPr>
        <w:t xml:space="preserve">expresiones algebraicas sencillas para diferentes valores de sus </w:t>
      </w:r>
      <w:proofErr w:type="spellStart"/>
      <w:r w:rsidRPr="00F20DC7">
        <w:rPr>
          <w:b w:val="0"/>
        </w:rPr>
        <w:t>parámetros</w:t>
      </w:r>
      <w:proofErr w:type="spellEnd"/>
    </w:p>
    <w:p w14:paraId="348FC932" w14:textId="77777777" w:rsidR="00F20DC7" w:rsidRPr="00F20DC7" w:rsidRDefault="00F20DC7" w:rsidP="00F20DC7">
      <w:pPr>
        <w:rPr>
          <w:b w:val="0"/>
        </w:rPr>
      </w:pPr>
    </w:p>
    <w:p w14:paraId="0B265F2E" w14:textId="77777777" w:rsidR="00F20DC7" w:rsidRPr="00F20DC7" w:rsidRDefault="00F20DC7" w:rsidP="00F20DC7">
      <w:pPr>
        <w:rPr>
          <w:b w:val="0"/>
        </w:rPr>
      </w:pPr>
      <w:r w:rsidRPr="00F20DC7">
        <w:rPr>
          <w:b w:val="0"/>
        </w:rPr>
        <w:t>4. Igualdad y desigualdad.</w:t>
      </w:r>
    </w:p>
    <w:p w14:paraId="5A1E1D49" w14:textId="77777777" w:rsidR="00F20DC7" w:rsidRPr="00F20DC7" w:rsidRDefault="00F20DC7" w:rsidP="00F20DC7">
      <w:pPr>
        <w:rPr>
          <w:b w:val="0"/>
        </w:rPr>
      </w:pPr>
      <w:r w:rsidRPr="00F20DC7">
        <w:rPr>
          <w:b w:val="0"/>
        </w:rPr>
        <w:t xml:space="preserve">‒ Relaciones lineales en situaciones de la vida cotidiana o </w:t>
      </w:r>
      <w:proofErr w:type="spellStart"/>
      <w:r w:rsidRPr="00F20DC7">
        <w:rPr>
          <w:b w:val="0"/>
        </w:rPr>
        <w:t>matemáticamente</w:t>
      </w:r>
      <w:proofErr w:type="spellEnd"/>
      <w:r w:rsidRPr="00F20DC7">
        <w:rPr>
          <w:b w:val="0"/>
        </w:rPr>
        <w:t xml:space="preserve"> relevantes:</w:t>
      </w:r>
    </w:p>
    <w:p w14:paraId="50564E7D" w14:textId="77777777" w:rsidR="00F20DC7" w:rsidRPr="00F20DC7" w:rsidRDefault="00F20DC7" w:rsidP="00F20DC7">
      <w:pPr>
        <w:rPr>
          <w:b w:val="0"/>
        </w:rPr>
      </w:pPr>
      <w:proofErr w:type="spellStart"/>
      <w:r w:rsidRPr="00F20DC7">
        <w:rPr>
          <w:b w:val="0"/>
        </w:rPr>
        <w:t>expresión</w:t>
      </w:r>
      <w:proofErr w:type="spellEnd"/>
      <w:r w:rsidRPr="00F20DC7">
        <w:rPr>
          <w:b w:val="0"/>
        </w:rPr>
        <w:t xml:space="preserve"> mediante </w:t>
      </w:r>
      <w:proofErr w:type="spellStart"/>
      <w:r w:rsidRPr="00F20DC7">
        <w:rPr>
          <w:b w:val="0"/>
        </w:rPr>
        <w:t>álgebra</w:t>
      </w:r>
      <w:proofErr w:type="spellEnd"/>
      <w:r w:rsidRPr="00F20DC7">
        <w:rPr>
          <w:b w:val="0"/>
        </w:rPr>
        <w:t xml:space="preserve"> </w:t>
      </w:r>
      <w:proofErr w:type="spellStart"/>
      <w:r w:rsidRPr="00F20DC7">
        <w:rPr>
          <w:b w:val="0"/>
        </w:rPr>
        <w:t>simbólica</w:t>
      </w:r>
      <w:proofErr w:type="spellEnd"/>
      <w:r w:rsidRPr="00F20DC7">
        <w:rPr>
          <w:b w:val="0"/>
        </w:rPr>
        <w:t>.</w:t>
      </w:r>
    </w:p>
    <w:p w14:paraId="1A0DEA81" w14:textId="77777777" w:rsidR="00F20DC7" w:rsidRPr="00F20DC7" w:rsidRDefault="00F20DC7" w:rsidP="00F20DC7">
      <w:pPr>
        <w:rPr>
          <w:b w:val="0"/>
        </w:rPr>
      </w:pPr>
      <w:r w:rsidRPr="00F20DC7">
        <w:rPr>
          <w:b w:val="0"/>
        </w:rPr>
        <w:t xml:space="preserve">‒ </w:t>
      </w:r>
      <w:proofErr w:type="spellStart"/>
      <w:r w:rsidRPr="00F20DC7">
        <w:rPr>
          <w:b w:val="0"/>
        </w:rPr>
        <w:t>Identificación</w:t>
      </w:r>
      <w:proofErr w:type="spellEnd"/>
      <w:r w:rsidRPr="00F20DC7">
        <w:rPr>
          <w:b w:val="0"/>
        </w:rPr>
        <w:t xml:space="preserve"> y </w:t>
      </w:r>
      <w:proofErr w:type="spellStart"/>
      <w:r w:rsidRPr="00F20DC7">
        <w:rPr>
          <w:b w:val="0"/>
        </w:rPr>
        <w:t>aplicación</w:t>
      </w:r>
      <w:proofErr w:type="spellEnd"/>
      <w:r w:rsidRPr="00F20DC7">
        <w:rPr>
          <w:b w:val="0"/>
        </w:rPr>
        <w:t xml:space="preserve"> de la equivalencia de expresiones algebraicas a la </w:t>
      </w:r>
      <w:proofErr w:type="spellStart"/>
      <w:r w:rsidRPr="00F20DC7">
        <w:rPr>
          <w:b w:val="0"/>
        </w:rPr>
        <w:t>resolución</w:t>
      </w:r>
      <w:proofErr w:type="spellEnd"/>
      <w:r w:rsidRPr="00F20DC7">
        <w:rPr>
          <w:b w:val="0"/>
        </w:rPr>
        <w:t xml:space="preserve"> de ecuaciones lineales con una </w:t>
      </w:r>
      <w:proofErr w:type="spellStart"/>
      <w:r w:rsidRPr="00F20DC7">
        <w:rPr>
          <w:b w:val="0"/>
        </w:rPr>
        <w:t>incógnita</w:t>
      </w:r>
      <w:proofErr w:type="spellEnd"/>
      <w:r w:rsidRPr="00F20DC7">
        <w:rPr>
          <w:b w:val="0"/>
        </w:rPr>
        <w:t xml:space="preserve"> y de problemas basados en relaciones lineales.</w:t>
      </w:r>
    </w:p>
    <w:p w14:paraId="22EA0938" w14:textId="77777777" w:rsidR="00F20DC7" w:rsidRPr="00F20DC7" w:rsidRDefault="00F20DC7" w:rsidP="00F20DC7">
      <w:pPr>
        <w:rPr>
          <w:b w:val="0"/>
        </w:rPr>
      </w:pPr>
      <w:r w:rsidRPr="00F20DC7">
        <w:rPr>
          <w:b w:val="0"/>
        </w:rPr>
        <w:t xml:space="preserve">‒ Estrategias de </w:t>
      </w:r>
      <w:proofErr w:type="spellStart"/>
      <w:r w:rsidRPr="00F20DC7">
        <w:rPr>
          <w:b w:val="0"/>
        </w:rPr>
        <w:t>búsqueda</w:t>
      </w:r>
      <w:proofErr w:type="spellEnd"/>
      <w:r w:rsidRPr="00F20DC7">
        <w:rPr>
          <w:b w:val="0"/>
        </w:rPr>
        <w:t xml:space="preserve"> de soluciones en ecuaciones lineales en situaciones de la vida</w:t>
      </w:r>
    </w:p>
    <w:p w14:paraId="07705F39" w14:textId="77777777" w:rsidR="00F20DC7" w:rsidRPr="00F20DC7" w:rsidRDefault="00F20DC7" w:rsidP="00F20DC7">
      <w:pPr>
        <w:rPr>
          <w:b w:val="0"/>
        </w:rPr>
      </w:pPr>
      <w:r w:rsidRPr="00F20DC7">
        <w:rPr>
          <w:b w:val="0"/>
        </w:rPr>
        <w:t>cotidiana.</w:t>
      </w:r>
    </w:p>
    <w:p w14:paraId="7D01B1D2" w14:textId="77777777" w:rsidR="00F20DC7" w:rsidRPr="00F20DC7" w:rsidRDefault="00F20DC7" w:rsidP="00F20DC7">
      <w:pPr>
        <w:rPr>
          <w:b w:val="0"/>
        </w:rPr>
      </w:pPr>
    </w:p>
    <w:p w14:paraId="450FB442" w14:textId="77777777" w:rsidR="00F20DC7" w:rsidRPr="00F20DC7" w:rsidRDefault="00F20DC7" w:rsidP="00F20DC7">
      <w:pPr>
        <w:rPr>
          <w:b w:val="0"/>
        </w:rPr>
      </w:pPr>
      <w:r w:rsidRPr="00F20DC7">
        <w:rPr>
          <w:b w:val="0"/>
        </w:rPr>
        <w:t>5. Relaciones y funciones.</w:t>
      </w:r>
    </w:p>
    <w:p w14:paraId="06832245" w14:textId="77777777" w:rsidR="00F20DC7" w:rsidRPr="00F20DC7" w:rsidRDefault="00F20DC7" w:rsidP="00F20DC7">
      <w:pPr>
        <w:rPr>
          <w:b w:val="0"/>
        </w:rPr>
      </w:pPr>
      <w:r w:rsidRPr="00F20DC7">
        <w:rPr>
          <w:b w:val="0"/>
        </w:rPr>
        <w:t>‒ Relaciones cuantitativas en situaciones de la vida cotidiana y clases de funciones</w:t>
      </w:r>
    </w:p>
    <w:p w14:paraId="6FC65FD2" w14:textId="77777777" w:rsidR="00F20DC7" w:rsidRPr="00F20DC7" w:rsidRDefault="00F20DC7" w:rsidP="00F20DC7">
      <w:pPr>
        <w:rPr>
          <w:b w:val="0"/>
        </w:rPr>
      </w:pPr>
      <w:r w:rsidRPr="00F20DC7">
        <w:rPr>
          <w:b w:val="0"/>
        </w:rPr>
        <w:t xml:space="preserve">‒ Relaciones lineales: </w:t>
      </w:r>
      <w:proofErr w:type="spellStart"/>
      <w:r w:rsidRPr="00F20DC7">
        <w:rPr>
          <w:b w:val="0"/>
        </w:rPr>
        <w:t>identificación</w:t>
      </w:r>
      <w:proofErr w:type="spellEnd"/>
      <w:r w:rsidRPr="00F20DC7">
        <w:rPr>
          <w:b w:val="0"/>
        </w:rPr>
        <w:t xml:space="preserve"> y </w:t>
      </w:r>
      <w:proofErr w:type="spellStart"/>
      <w:r w:rsidRPr="00F20DC7">
        <w:rPr>
          <w:b w:val="0"/>
        </w:rPr>
        <w:t>comparación</w:t>
      </w:r>
      <w:proofErr w:type="spellEnd"/>
      <w:r w:rsidRPr="00F20DC7">
        <w:rPr>
          <w:b w:val="0"/>
        </w:rPr>
        <w:t xml:space="preserve"> de diferentes modos de </w:t>
      </w:r>
      <w:proofErr w:type="spellStart"/>
      <w:r w:rsidRPr="00F20DC7">
        <w:rPr>
          <w:b w:val="0"/>
        </w:rPr>
        <w:t>representación</w:t>
      </w:r>
      <w:proofErr w:type="spellEnd"/>
      <w:r w:rsidRPr="00F20DC7">
        <w:rPr>
          <w:b w:val="0"/>
        </w:rPr>
        <w:t xml:space="preserve">, tablas, </w:t>
      </w:r>
      <w:proofErr w:type="spellStart"/>
      <w:r w:rsidRPr="00F20DC7">
        <w:rPr>
          <w:b w:val="0"/>
        </w:rPr>
        <w:t>gráficas</w:t>
      </w:r>
      <w:proofErr w:type="spellEnd"/>
      <w:r w:rsidRPr="00F20DC7">
        <w:rPr>
          <w:b w:val="0"/>
        </w:rPr>
        <w:t xml:space="preserve"> o expresiones algebraicas, y sus propiedades a partir de ellas. </w:t>
      </w:r>
    </w:p>
    <w:p w14:paraId="2856E251" w14:textId="77777777" w:rsidR="00F20DC7" w:rsidRPr="00F20DC7" w:rsidRDefault="00F20DC7" w:rsidP="00F20DC7">
      <w:pPr>
        <w:rPr>
          <w:b w:val="0"/>
        </w:rPr>
      </w:pPr>
    </w:p>
    <w:p w14:paraId="28350DFA" w14:textId="77777777" w:rsidR="00F20DC7" w:rsidRPr="00F20DC7" w:rsidRDefault="00F20DC7" w:rsidP="00F20DC7">
      <w:pPr>
        <w:rPr>
          <w:b w:val="0"/>
        </w:rPr>
      </w:pPr>
      <w:r w:rsidRPr="00F20DC7">
        <w:rPr>
          <w:b w:val="0"/>
        </w:rPr>
        <w:t>6. Pensamiento computacional.</w:t>
      </w:r>
    </w:p>
    <w:p w14:paraId="1665ED6A" w14:textId="77777777" w:rsidR="00F20DC7" w:rsidRPr="00F20DC7" w:rsidRDefault="00F20DC7" w:rsidP="00F20DC7">
      <w:pPr>
        <w:rPr>
          <w:b w:val="0"/>
        </w:rPr>
      </w:pPr>
      <w:r w:rsidRPr="00F20DC7">
        <w:rPr>
          <w:b w:val="0"/>
        </w:rPr>
        <w:t xml:space="preserve">‒ </w:t>
      </w:r>
      <w:proofErr w:type="spellStart"/>
      <w:r w:rsidRPr="00F20DC7">
        <w:rPr>
          <w:b w:val="0"/>
        </w:rPr>
        <w:t>Generalización</w:t>
      </w:r>
      <w:proofErr w:type="spellEnd"/>
      <w:r w:rsidRPr="00F20DC7">
        <w:rPr>
          <w:b w:val="0"/>
        </w:rPr>
        <w:t xml:space="preserve"> y transferencia de procesos de </w:t>
      </w:r>
      <w:proofErr w:type="spellStart"/>
      <w:r w:rsidRPr="00F20DC7">
        <w:rPr>
          <w:b w:val="0"/>
        </w:rPr>
        <w:t>resolución</w:t>
      </w:r>
      <w:proofErr w:type="spellEnd"/>
      <w:r w:rsidRPr="00F20DC7">
        <w:rPr>
          <w:b w:val="0"/>
        </w:rPr>
        <w:t xml:space="preserve"> de problemas a otras situaciones.</w:t>
      </w:r>
    </w:p>
    <w:p w14:paraId="5F51BAD2" w14:textId="77777777" w:rsidR="00F20DC7" w:rsidRPr="00F20DC7" w:rsidRDefault="00F20DC7" w:rsidP="00F20DC7">
      <w:pPr>
        <w:rPr>
          <w:b w:val="0"/>
        </w:rPr>
      </w:pPr>
    </w:p>
    <w:p w14:paraId="5D78F6C9" w14:textId="77777777" w:rsidR="00F20DC7" w:rsidRPr="00F20DC7" w:rsidRDefault="00F20DC7" w:rsidP="00F20DC7">
      <w:r w:rsidRPr="00F20DC7">
        <w:t xml:space="preserve">E. </w:t>
      </w:r>
      <w:proofErr w:type="spellStart"/>
      <w:r w:rsidRPr="00F20DC7">
        <w:t>Estadística</w:t>
      </w:r>
      <w:proofErr w:type="spellEnd"/>
      <w:r w:rsidRPr="00F20DC7">
        <w:t>.</w:t>
      </w:r>
    </w:p>
    <w:p w14:paraId="04A05776" w14:textId="77777777" w:rsidR="00F20DC7" w:rsidRPr="00F20DC7" w:rsidRDefault="00F20DC7" w:rsidP="00F20DC7">
      <w:pPr>
        <w:rPr>
          <w:b w:val="0"/>
        </w:rPr>
      </w:pPr>
      <w:r w:rsidRPr="00F20DC7">
        <w:rPr>
          <w:b w:val="0"/>
        </w:rPr>
        <w:t xml:space="preserve">1. </w:t>
      </w:r>
      <w:proofErr w:type="spellStart"/>
      <w:r w:rsidRPr="00F20DC7">
        <w:rPr>
          <w:b w:val="0"/>
        </w:rPr>
        <w:t>Organización</w:t>
      </w:r>
      <w:proofErr w:type="spellEnd"/>
      <w:r w:rsidRPr="00F20DC7">
        <w:rPr>
          <w:b w:val="0"/>
        </w:rPr>
        <w:t xml:space="preserve"> y </w:t>
      </w:r>
      <w:proofErr w:type="spellStart"/>
      <w:r w:rsidRPr="00F20DC7">
        <w:rPr>
          <w:b w:val="0"/>
        </w:rPr>
        <w:t>análisis</w:t>
      </w:r>
      <w:proofErr w:type="spellEnd"/>
      <w:r w:rsidRPr="00F20DC7">
        <w:rPr>
          <w:b w:val="0"/>
        </w:rPr>
        <w:t xml:space="preserve"> de datos.</w:t>
      </w:r>
    </w:p>
    <w:p w14:paraId="16480690" w14:textId="77777777" w:rsidR="00F20DC7" w:rsidRPr="00F20DC7" w:rsidRDefault="00F20DC7" w:rsidP="00F20DC7">
      <w:pPr>
        <w:rPr>
          <w:b w:val="0"/>
        </w:rPr>
      </w:pPr>
      <w:r w:rsidRPr="00F20DC7">
        <w:rPr>
          <w:b w:val="0"/>
        </w:rPr>
        <w:t xml:space="preserve">‒ </w:t>
      </w:r>
      <w:proofErr w:type="spellStart"/>
      <w:r w:rsidRPr="00F20DC7">
        <w:rPr>
          <w:b w:val="0"/>
        </w:rPr>
        <w:t>Elaboración</w:t>
      </w:r>
      <w:proofErr w:type="spellEnd"/>
      <w:r w:rsidRPr="00F20DC7">
        <w:rPr>
          <w:b w:val="0"/>
        </w:rPr>
        <w:t xml:space="preserve"> de tablas </w:t>
      </w:r>
      <w:proofErr w:type="spellStart"/>
      <w:r w:rsidRPr="00F20DC7">
        <w:rPr>
          <w:b w:val="0"/>
        </w:rPr>
        <w:t>estadísticas</w:t>
      </w:r>
      <w:proofErr w:type="spellEnd"/>
      <w:r w:rsidRPr="00F20DC7">
        <w:rPr>
          <w:b w:val="0"/>
        </w:rPr>
        <w:t xml:space="preserve"> sencillas para variables cualitativas y cuantitativas</w:t>
      </w:r>
    </w:p>
    <w:p w14:paraId="64307ABB" w14:textId="77777777" w:rsidR="00F20DC7" w:rsidRPr="00F20DC7" w:rsidRDefault="00F20DC7" w:rsidP="00F20DC7">
      <w:pPr>
        <w:rPr>
          <w:b w:val="0"/>
        </w:rPr>
      </w:pPr>
      <w:r w:rsidRPr="00F20DC7">
        <w:rPr>
          <w:b w:val="0"/>
        </w:rPr>
        <w:t>discretas.</w:t>
      </w:r>
    </w:p>
    <w:p w14:paraId="32E14F85" w14:textId="77777777" w:rsidR="00F20DC7" w:rsidRPr="00F20DC7" w:rsidRDefault="00F20DC7" w:rsidP="00F20DC7">
      <w:pPr>
        <w:rPr>
          <w:b w:val="0"/>
        </w:rPr>
      </w:pPr>
      <w:r w:rsidRPr="00F20DC7">
        <w:rPr>
          <w:b w:val="0"/>
        </w:rPr>
        <w:t xml:space="preserve">‒ Estrategias de recogida y </w:t>
      </w:r>
      <w:proofErr w:type="spellStart"/>
      <w:r w:rsidRPr="00F20DC7">
        <w:rPr>
          <w:b w:val="0"/>
        </w:rPr>
        <w:t>organización</w:t>
      </w:r>
      <w:proofErr w:type="spellEnd"/>
      <w:r w:rsidRPr="00F20DC7">
        <w:rPr>
          <w:b w:val="0"/>
        </w:rPr>
        <w:t xml:space="preserve"> de datos de situaciones de la vida cotidiana que</w:t>
      </w:r>
    </w:p>
    <w:p w14:paraId="08B47743" w14:textId="77777777" w:rsidR="00F20DC7" w:rsidRPr="00F20DC7" w:rsidRDefault="00F20DC7" w:rsidP="00F20DC7">
      <w:pPr>
        <w:rPr>
          <w:b w:val="0"/>
        </w:rPr>
      </w:pPr>
      <w:r w:rsidRPr="00F20DC7">
        <w:rPr>
          <w:b w:val="0"/>
        </w:rPr>
        <w:t>involucran una sola variable. Diferencia entre variable y valores individuales.</w:t>
      </w:r>
    </w:p>
    <w:p w14:paraId="0E5005EE" w14:textId="77777777" w:rsidR="00F20DC7" w:rsidRPr="00F20DC7" w:rsidRDefault="00F20DC7" w:rsidP="00F20DC7">
      <w:pPr>
        <w:rPr>
          <w:b w:val="0"/>
        </w:rPr>
      </w:pPr>
      <w:r w:rsidRPr="00F20DC7">
        <w:rPr>
          <w:b w:val="0"/>
        </w:rPr>
        <w:lastRenderedPageBreak/>
        <w:t xml:space="preserve">‒ Medidas de </w:t>
      </w:r>
      <w:proofErr w:type="spellStart"/>
      <w:r w:rsidRPr="00F20DC7">
        <w:rPr>
          <w:b w:val="0"/>
        </w:rPr>
        <w:t>localización</w:t>
      </w:r>
      <w:proofErr w:type="spellEnd"/>
      <w:r w:rsidRPr="00F20DC7">
        <w:rPr>
          <w:b w:val="0"/>
        </w:rPr>
        <w:t xml:space="preserve"> (</w:t>
      </w:r>
      <w:proofErr w:type="spellStart"/>
      <w:r w:rsidRPr="00F20DC7">
        <w:rPr>
          <w:b w:val="0"/>
        </w:rPr>
        <w:t>centralización</w:t>
      </w:r>
      <w:proofErr w:type="spellEnd"/>
      <w:r w:rsidRPr="00F20DC7">
        <w:rPr>
          <w:b w:val="0"/>
        </w:rPr>
        <w:t xml:space="preserve"> y </w:t>
      </w:r>
      <w:proofErr w:type="spellStart"/>
      <w:r w:rsidRPr="00F20DC7">
        <w:rPr>
          <w:b w:val="0"/>
        </w:rPr>
        <w:t>dispersión</w:t>
      </w:r>
      <w:proofErr w:type="spellEnd"/>
      <w:r w:rsidRPr="00F20DC7">
        <w:rPr>
          <w:b w:val="0"/>
        </w:rPr>
        <w:t xml:space="preserve">): </w:t>
      </w:r>
      <w:proofErr w:type="spellStart"/>
      <w:r w:rsidRPr="00F20DC7">
        <w:rPr>
          <w:b w:val="0"/>
        </w:rPr>
        <w:t>interpretación</w:t>
      </w:r>
      <w:proofErr w:type="spellEnd"/>
      <w:r w:rsidRPr="00F20DC7">
        <w:rPr>
          <w:b w:val="0"/>
        </w:rPr>
        <w:t xml:space="preserve"> y </w:t>
      </w:r>
      <w:proofErr w:type="spellStart"/>
      <w:r w:rsidRPr="00F20DC7">
        <w:rPr>
          <w:b w:val="0"/>
        </w:rPr>
        <w:t>cálculo</w:t>
      </w:r>
      <w:proofErr w:type="spellEnd"/>
      <w:r w:rsidRPr="00F20DC7">
        <w:rPr>
          <w:b w:val="0"/>
        </w:rPr>
        <w:t>.</w:t>
      </w:r>
    </w:p>
    <w:p w14:paraId="2F0044F8" w14:textId="77777777" w:rsidR="00F20DC7" w:rsidRPr="00F20DC7" w:rsidRDefault="00F20DC7" w:rsidP="00F20DC7">
      <w:pPr>
        <w:rPr>
          <w:b w:val="0"/>
        </w:rPr>
      </w:pPr>
      <w:r w:rsidRPr="00F20DC7">
        <w:rPr>
          <w:b w:val="0"/>
        </w:rPr>
        <w:t xml:space="preserve">‒ Media </w:t>
      </w:r>
      <w:proofErr w:type="spellStart"/>
      <w:r w:rsidRPr="00F20DC7">
        <w:rPr>
          <w:b w:val="0"/>
        </w:rPr>
        <w:t>aritmética</w:t>
      </w:r>
      <w:proofErr w:type="spellEnd"/>
      <w:r w:rsidRPr="00F20DC7">
        <w:rPr>
          <w:b w:val="0"/>
        </w:rPr>
        <w:t xml:space="preserve"> y ponderada, moda y rango o recorrido.</w:t>
      </w:r>
    </w:p>
    <w:p w14:paraId="386298D7" w14:textId="77777777" w:rsidR="00F20DC7" w:rsidRPr="00F20DC7" w:rsidRDefault="00F20DC7" w:rsidP="00F20DC7">
      <w:pPr>
        <w:rPr>
          <w:b w:val="0"/>
        </w:rPr>
      </w:pPr>
      <w:r w:rsidRPr="00F20DC7">
        <w:rPr>
          <w:b w:val="0"/>
        </w:rPr>
        <w:t xml:space="preserve">– </w:t>
      </w:r>
      <w:proofErr w:type="spellStart"/>
      <w:r w:rsidRPr="00F20DC7">
        <w:rPr>
          <w:b w:val="0"/>
        </w:rPr>
        <w:t>Comparación</w:t>
      </w:r>
      <w:proofErr w:type="spellEnd"/>
      <w:r w:rsidRPr="00F20DC7">
        <w:rPr>
          <w:b w:val="0"/>
        </w:rPr>
        <w:t xml:space="preserve"> de dos conjuntos de datos sencillos atendiendo a las medidas de </w:t>
      </w:r>
      <w:proofErr w:type="spellStart"/>
      <w:r w:rsidRPr="00F20DC7">
        <w:rPr>
          <w:b w:val="0"/>
        </w:rPr>
        <w:t>localización</w:t>
      </w:r>
      <w:proofErr w:type="spellEnd"/>
      <w:r w:rsidRPr="00F20DC7">
        <w:rPr>
          <w:b w:val="0"/>
        </w:rPr>
        <w:t xml:space="preserve"> y </w:t>
      </w:r>
      <w:proofErr w:type="spellStart"/>
      <w:r w:rsidRPr="00F20DC7">
        <w:rPr>
          <w:b w:val="0"/>
        </w:rPr>
        <w:t>dispersión</w:t>
      </w:r>
      <w:proofErr w:type="spellEnd"/>
      <w:r w:rsidRPr="00F20DC7">
        <w:rPr>
          <w:b w:val="0"/>
        </w:rPr>
        <w:t>.</w:t>
      </w:r>
    </w:p>
    <w:p w14:paraId="398E332B" w14:textId="77777777" w:rsidR="00F20DC7" w:rsidRDefault="00F20DC7" w:rsidP="00F20DC7">
      <w:pPr>
        <w:rPr>
          <w:b w:val="0"/>
        </w:rPr>
      </w:pPr>
      <w:r w:rsidRPr="00F20DC7">
        <w:rPr>
          <w:b w:val="0"/>
        </w:rPr>
        <w:t xml:space="preserve">– </w:t>
      </w:r>
      <w:proofErr w:type="spellStart"/>
      <w:r w:rsidRPr="00F20DC7">
        <w:rPr>
          <w:b w:val="0"/>
        </w:rPr>
        <w:t>Cálculo</w:t>
      </w:r>
      <w:proofErr w:type="spellEnd"/>
      <w:r w:rsidRPr="00F20DC7">
        <w:rPr>
          <w:b w:val="0"/>
        </w:rPr>
        <w:t xml:space="preserve"> de probabilidades mediante el concepto de frecuencia relativa y la regla de Laplace.</w:t>
      </w:r>
    </w:p>
    <w:p w14:paraId="1F4DC1E7" w14:textId="77777777" w:rsidR="00F20DC7" w:rsidRPr="00F20DC7" w:rsidRDefault="00F20DC7" w:rsidP="00F20DC7">
      <w:pPr>
        <w:rPr>
          <w:b w:val="0"/>
        </w:rPr>
      </w:pPr>
    </w:p>
    <w:p w14:paraId="05148720" w14:textId="77777777" w:rsidR="00F20DC7" w:rsidRPr="00F20DC7" w:rsidRDefault="00F20DC7" w:rsidP="00F20DC7">
      <w:r w:rsidRPr="00F20DC7">
        <w:t>F. Actitudes y aprendizaje.</w:t>
      </w:r>
    </w:p>
    <w:p w14:paraId="7F907FAF" w14:textId="77777777" w:rsidR="00F20DC7" w:rsidRPr="00F20DC7" w:rsidRDefault="00F20DC7" w:rsidP="00F20DC7">
      <w:pPr>
        <w:rPr>
          <w:b w:val="0"/>
        </w:rPr>
      </w:pPr>
      <w:r w:rsidRPr="00F20DC7">
        <w:rPr>
          <w:b w:val="0"/>
        </w:rPr>
        <w:t>1. Creencias, actitudes y emociones.</w:t>
      </w:r>
    </w:p>
    <w:p w14:paraId="657F4B17" w14:textId="77777777" w:rsidR="00F20DC7" w:rsidRPr="00F20DC7" w:rsidRDefault="00F20DC7" w:rsidP="00F20DC7">
      <w:pPr>
        <w:rPr>
          <w:b w:val="0"/>
        </w:rPr>
      </w:pPr>
      <w:r w:rsidRPr="00F20DC7">
        <w:rPr>
          <w:b w:val="0"/>
        </w:rPr>
        <w:t xml:space="preserve">‒ Estrategias de fomento de la curiosidad, la iniciativa, la perseverancia y la resiliencia en el aprendizaje de las </w:t>
      </w:r>
      <w:proofErr w:type="spellStart"/>
      <w:r w:rsidRPr="00F20DC7">
        <w:rPr>
          <w:b w:val="0"/>
        </w:rPr>
        <w:t>matemáticas</w:t>
      </w:r>
      <w:proofErr w:type="spellEnd"/>
      <w:r w:rsidRPr="00F20DC7">
        <w:rPr>
          <w:b w:val="0"/>
        </w:rPr>
        <w:t xml:space="preserve">, identificando los errores cometidos como uno de los motores para su aprendizaje. Se fomentará entre el alumnado el desarrollo de estrategias que le permitan identificar sus puntos </w:t>
      </w:r>
      <w:proofErr w:type="spellStart"/>
      <w:r w:rsidRPr="00F20DC7">
        <w:rPr>
          <w:b w:val="0"/>
        </w:rPr>
        <w:t>débiles</w:t>
      </w:r>
      <w:proofErr w:type="spellEnd"/>
      <w:r w:rsidRPr="00F20DC7">
        <w:rPr>
          <w:b w:val="0"/>
        </w:rPr>
        <w:t xml:space="preserve"> y aprender de los errores.</w:t>
      </w:r>
    </w:p>
    <w:p w14:paraId="5F70AE8F" w14:textId="77777777" w:rsidR="00F20DC7" w:rsidRPr="00F20DC7" w:rsidRDefault="00F20DC7" w:rsidP="00F20DC7">
      <w:pPr>
        <w:rPr>
          <w:b w:val="0"/>
        </w:rPr>
      </w:pPr>
      <w:r w:rsidRPr="00F20DC7">
        <w:rPr>
          <w:b w:val="0"/>
        </w:rPr>
        <w:t>2. Trabajo en equipo y toma de decisiones.</w:t>
      </w:r>
    </w:p>
    <w:p w14:paraId="00E591CC" w14:textId="77777777" w:rsidR="00F20DC7" w:rsidRPr="00F20DC7" w:rsidRDefault="00F20DC7" w:rsidP="00F20DC7">
      <w:pPr>
        <w:rPr>
          <w:b w:val="0"/>
        </w:rPr>
      </w:pPr>
      <w:r w:rsidRPr="00F20DC7">
        <w:rPr>
          <w:b w:val="0"/>
        </w:rPr>
        <w:t xml:space="preserve">‒ </w:t>
      </w:r>
      <w:proofErr w:type="spellStart"/>
      <w:r w:rsidRPr="00F20DC7">
        <w:rPr>
          <w:b w:val="0"/>
        </w:rPr>
        <w:t>Selección</w:t>
      </w:r>
      <w:proofErr w:type="spellEnd"/>
      <w:r w:rsidRPr="00F20DC7">
        <w:rPr>
          <w:b w:val="0"/>
        </w:rPr>
        <w:t xml:space="preserve"> de </w:t>
      </w:r>
      <w:proofErr w:type="spellStart"/>
      <w:r w:rsidRPr="00F20DC7">
        <w:rPr>
          <w:b w:val="0"/>
        </w:rPr>
        <w:t>técnicas</w:t>
      </w:r>
      <w:proofErr w:type="spellEnd"/>
      <w:r w:rsidRPr="00F20DC7">
        <w:rPr>
          <w:b w:val="0"/>
        </w:rPr>
        <w:t xml:space="preserve"> cooperativas para optimizar el trabajo en equipo.</w:t>
      </w:r>
      <w:bookmarkStart w:id="1" w:name="_heading=h.ub6q5po4qpkx" w:colFirst="0" w:colLast="0"/>
      <w:bookmarkEnd w:id="1"/>
    </w:p>
    <w:p w14:paraId="0216FD87" w14:textId="77777777" w:rsidR="00F3753B" w:rsidRPr="00F3753B" w:rsidRDefault="00F3753B" w:rsidP="00F3753B">
      <w:pPr>
        <w:pStyle w:val="Textoindependiente2"/>
      </w:pPr>
    </w:p>
    <w:p w14:paraId="4708E349" w14:textId="77777777" w:rsidR="00F3753B" w:rsidRPr="000D6D12" w:rsidRDefault="00F3753B" w:rsidP="00F3753B">
      <w:pPr>
        <w:pStyle w:val="Ttulo1"/>
        <w:rPr>
          <w:i/>
          <w:sz w:val="36"/>
          <w:szCs w:val="36"/>
        </w:rPr>
      </w:pPr>
      <w:bookmarkStart w:id="2" w:name="_Toc340565923"/>
      <w:r w:rsidRPr="000D6D12">
        <w:rPr>
          <w:i/>
          <w:sz w:val="36"/>
          <w:szCs w:val="36"/>
        </w:rPr>
        <w:t>2. Criterios de calificación</w:t>
      </w:r>
      <w:bookmarkEnd w:id="2"/>
    </w:p>
    <w:p w14:paraId="3B04322F" w14:textId="77777777" w:rsidR="00F3753B" w:rsidRPr="00F3753B" w:rsidRDefault="00F3753B" w:rsidP="00F3753B">
      <w:pPr>
        <w:rPr>
          <w:b w:val="0"/>
        </w:rPr>
      </w:pPr>
    </w:p>
    <w:tbl>
      <w:tblPr>
        <w:tblpPr w:leftFromText="141" w:rightFromText="141" w:vertAnchor="text" w:horzAnchor="margin" w:tblpY="158"/>
        <w:tblW w:w="9394" w:type="dxa"/>
        <w:tblLayout w:type="fixed"/>
        <w:tblCellMar>
          <w:top w:w="30" w:type="dxa"/>
          <w:left w:w="13" w:type="dxa"/>
          <w:bottom w:w="30" w:type="dxa"/>
          <w:right w:w="45" w:type="dxa"/>
        </w:tblCellMar>
        <w:tblLook w:val="04A0" w:firstRow="1" w:lastRow="0" w:firstColumn="1" w:lastColumn="0" w:noHBand="0" w:noVBand="1"/>
      </w:tblPr>
      <w:tblGrid>
        <w:gridCol w:w="3983"/>
        <w:gridCol w:w="258"/>
        <w:gridCol w:w="5153"/>
      </w:tblGrid>
      <w:tr w:rsidR="00F56153" w:rsidRPr="00F56153" w14:paraId="0D814C71" w14:textId="77777777" w:rsidTr="006A07C2">
        <w:trPr>
          <w:trHeight w:val="315"/>
        </w:trPr>
        <w:tc>
          <w:tcPr>
            <w:tcW w:w="3983" w:type="dxa"/>
            <w:tcBorders>
              <w:top w:val="single" w:sz="6" w:space="0" w:color="000001"/>
              <w:left w:val="single" w:sz="6" w:space="0" w:color="000001"/>
              <w:bottom w:val="single" w:sz="6" w:space="0" w:color="000001"/>
              <w:right w:val="single" w:sz="6" w:space="0" w:color="000001"/>
            </w:tcBorders>
            <w:shd w:val="clear" w:color="auto" w:fill="434343"/>
            <w:vAlign w:val="bottom"/>
          </w:tcPr>
          <w:p w14:paraId="2B060B51" w14:textId="77777777" w:rsidR="00F56153" w:rsidRPr="00F56153" w:rsidRDefault="00F56153" w:rsidP="00F56153">
            <w:pPr>
              <w:widowControl w:val="0"/>
              <w:spacing w:after="200" w:line="276" w:lineRule="auto"/>
              <w:jc w:val="center"/>
              <w:rPr>
                <w:rFonts w:ascii="Cambria" w:eastAsia="Calibri" w:hAnsi="Cambria" w:cs="Arial"/>
                <w:color w:val="FFFFFF"/>
                <w:sz w:val="22"/>
                <w:szCs w:val="22"/>
                <w:lang w:eastAsia="en-US"/>
              </w:rPr>
            </w:pPr>
            <w:r w:rsidRPr="00F56153">
              <w:rPr>
                <w:rFonts w:ascii="Cambria" w:eastAsia="Calibri" w:hAnsi="Cambria" w:cs="Arial"/>
                <w:color w:val="FFFFFF"/>
                <w:sz w:val="22"/>
                <w:szCs w:val="22"/>
                <w:lang w:eastAsia="en-US"/>
              </w:rPr>
              <w:t>NO CONSEGUIDA (NC)</w:t>
            </w:r>
          </w:p>
        </w:tc>
        <w:tc>
          <w:tcPr>
            <w:tcW w:w="258" w:type="dxa"/>
            <w:tcBorders>
              <w:top w:val="single" w:sz="6" w:space="0" w:color="000001"/>
              <w:left w:val="single" w:sz="6" w:space="0" w:color="CCCCCC"/>
              <w:bottom w:val="single" w:sz="6" w:space="0" w:color="000001"/>
              <w:right w:val="single" w:sz="6" w:space="0" w:color="000001"/>
            </w:tcBorders>
            <w:shd w:val="clear" w:color="auto" w:fill="434343"/>
            <w:vAlign w:val="bottom"/>
          </w:tcPr>
          <w:p w14:paraId="21ECFEE4" w14:textId="77777777" w:rsidR="00F56153" w:rsidRPr="00F56153" w:rsidRDefault="00F56153" w:rsidP="00F56153">
            <w:pPr>
              <w:widowControl w:val="0"/>
              <w:spacing w:after="200" w:line="276" w:lineRule="auto"/>
              <w:jc w:val="center"/>
              <w:rPr>
                <w:rFonts w:ascii="Cambria" w:eastAsia="Calibri" w:hAnsi="Cambria" w:cs="Arial"/>
                <w:color w:val="FFFFFF"/>
                <w:sz w:val="22"/>
                <w:szCs w:val="22"/>
                <w:lang w:eastAsia="en-US"/>
              </w:rPr>
            </w:pPr>
            <w:r w:rsidRPr="00F56153">
              <w:rPr>
                <w:rFonts w:ascii="Cambria" w:eastAsia="Calibri" w:hAnsi="Cambria" w:cs="Arial"/>
                <w:color w:val="FFFFFF"/>
                <w:sz w:val="22"/>
                <w:szCs w:val="22"/>
                <w:lang w:eastAsia="en-US"/>
              </w:rPr>
              <w:t>0</w:t>
            </w:r>
          </w:p>
        </w:tc>
        <w:tc>
          <w:tcPr>
            <w:tcW w:w="5153" w:type="dxa"/>
            <w:vMerge w:val="restart"/>
            <w:tcBorders>
              <w:top w:val="single" w:sz="6" w:space="0" w:color="CCCCCC"/>
              <w:left w:val="single" w:sz="6" w:space="0" w:color="CCCCCC"/>
              <w:bottom w:val="single" w:sz="6" w:space="0" w:color="CCCCCC"/>
              <w:right w:val="single" w:sz="6" w:space="0" w:color="CCCCCC"/>
            </w:tcBorders>
            <w:shd w:val="clear" w:color="auto" w:fill="FF0000"/>
            <w:vAlign w:val="center"/>
          </w:tcPr>
          <w:p w14:paraId="1BFB29DA" w14:textId="77777777" w:rsidR="00F56153" w:rsidRPr="00F56153" w:rsidRDefault="00F56153" w:rsidP="00F56153">
            <w:pPr>
              <w:widowControl w:val="0"/>
              <w:spacing w:after="200" w:line="276" w:lineRule="auto"/>
              <w:rPr>
                <w:rFonts w:ascii="Arial" w:eastAsia="Calibri" w:hAnsi="Arial" w:cs="Arial"/>
                <w:color w:val="FFFFFF"/>
                <w:sz w:val="22"/>
                <w:szCs w:val="22"/>
                <w:lang w:eastAsia="en-US"/>
              </w:rPr>
            </w:pPr>
            <w:r w:rsidRPr="00F56153">
              <w:rPr>
                <w:rFonts w:ascii="Arial" w:eastAsia="Calibri" w:hAnsi="Arial" w:cs="Arial"/>
                <w:color w:val="FFFFFF"/>
                <w:sz w:val="22"/>
                <w:szCs w:val="22"/>
                <w:lang w:eastAsia="en-US"/>
              </w:rPr>
              <w:t>CODIFICACIÓN DEL GRADO DE CONSECUCIÓN DE LA COMPETENCIA</w:t>
            </w:r>
          </w:p>
        </w:tc>
      </w:tr>
      <w:tr w:rsidR="00F56153" w:rsidRPr="00F56153" w14:paraId="1C19304B" w14:textId="77777777" w:rsidTr="006A07C2">
        <w:trPr>
          <w:trHeight w:val="315"/>
        </w:trPr>
        <w:tc>
          <w:tcPr>
            <w:tcW w:w="3983" w:type="dxa"/>
            <w:tcBorders>
              <w:top w:val="single" w:sz="6" w:space="0" w:color="CCCCCC"/>
              <w:left w:val="single" w:sz="6" w:space="0" w:color="000001"/>
              <w:bottom w:val="single" w:sz="6" w:space="0" w:color="000001"/>
              <w:right w:val="single" w:sz="6" w:space="0" w:color="000001"/>
            </w:tcBorders>
            <w:shd w:val="clear" w:color="auto" w:fill="B7B7B7"/>
            <w:vAlign w:val="bottom"/>
          </w:tcPr>
          <w:p w14:paraId="345E4007" w14:textId="77777777" w:rsidR="00F56153" w:rsidRPr="00F56153" w:rsidRDefault="00F56153" w:rsidP="00F56153">
            <w:pPr>
              <w:widowControl w:val="0"/>
              <w:spacing w:after="200" w:line="276" w:lineRule="auto"/>
              <w:jc w:val="center"/>
              <w:rPr>
                <w:rFonts w:ascii="Cambria" w:eastAsia="Calibri" w:hAnsi="Cambria" w:cs="Arial"/>
                <w:color w:val="FFFFFF"/>
                <w:sz w:val="22"/>
                <w:szCs w:val="22"/>
                <w:lang w:eastAsia="en-US"/>
              </w:rPr>
            </w:pPr>
            <w:r w:rsidRPr="00F56153">
              <w:rPr>
                <w:rFonts w:ascii="Cambria" w:eastAsia="Calibri" w:hAnsi="Cambria" w:cs="Arial"/>
                <w:color w:val="FFFFFF"/>
                <w:sz w:val="22"/>
                <w:szCs w:val="22"/>
                <w:lang w:eastAsia="en-US"/>
              </w:rPr>
              <w:t>GRADO DE CONSECUCIÓN BAJO (BC)</w:t>
            </w:r>
          </w:p>
        </w:tc>
        <w:tc>
          <w:tcPr>
            <w:tcW w:w="258" w:type="dxa"/>
            <w:tcBorders>
              <w:top w:val="single" w:sz="6" w:space="0" w:color="CCCCCC"/>
              <w:left w:val="single" w:sz="6" w:space="0" w:color="CCCCCC"/>
              <w:bottom w:val="single" w:sz="6" w:space="0" w:color="000001"/>
              <w:right w:val="single" w:sz="6" w:space="0" w:color="000001"/>
            </w:tcBorders>
            <w:shd w:val="clear" w:color="auto" w:fill="B7B7B7"/>
            <w:vAlign w:val="bottom"/>
          </w:tcPr>
          <w:p w14:paraId="1ECB1021" w14:textId="77777777" w:rsidR="00F56153" w:rsidRPr="00F56153" w:rsidRDefault="00F56153" w:rsidP="00F56153">
            <w:pPr>
              <w:widowControl w:val="0"/>
              <w:spacing w:after="200" w:line="276" w:lineRule="auto"/>
              <w:jc w:val="center"/>
              <w:rPr>
                <w:rFonts w:ascii="Cambria" w:eastAsia="Calibri" w:hAnsi="Cambria" w:cs="Arial"/>
                <w:color w:val="FFFFFF"/>
                <w:sz w:val="22"/>
                <w:szCs w:val="22"/>
                <w:lang w:eastAsia="en-US"/>
              </w:rPr>
            </w:pPr>
            <w:r w:rsidRPr="00F56153">
              <w:rPr>
                <w:rFonts w:ascii="Cambria" w:eastAsia="Calibri" w:hAnsi="Cambria" w:cs="Arial"/>
                <w:color w:val="FFFFFF"/>
                <w:sz w:val="22"/>
                <w:szCs w:val="22"/>
                <w:lang w:eastAsia="en-US"/>
              </w:rPr>
              <w:t>1</w:t>
            </w:r>
          </w:p>
        </w:tc>
        <w:tc>
          <w:tcPr>
            <w:tcW w:w="5153" w:type="dxa"/>
            <w:vMerge/>
            <w:tcBorders>
              <w:top w:val="single" w:sz="6" w:space="0" w:color="CCCCCC"/>
              <w:left w:val="single" w:sz="6" w:space="0" w:color="CCCCCC"/>
              <w:bottom w:val="single" w:sz="6" w:space="0" w:color="CCCCCC"/>
              <w:right w:val="single" w:sz="6" w:space="0" w:color="CCCCCC"/>
            </w:tcBorders>
            <w:shd w:val="clear" w:color="auto" w:fill="FF0000"/>
            <w:vAlign w:val="center"/>
          </w:tcPr>
          <w:p w14:paraId="6F3695AE" w14:textId="77777777" w:rsidR="00F56153" w:rsidRPr="00F56153" w:rsidRDefault="00F56153" w:rsidP="00F56153">
            <w:pPr>
              <w:widowControl w:val="0"/>
              <w:spacing w:after="200" w:line="276" w:lineRule="auto"/>
              <w:rPr>
                <w:rFonts w:ascii="Calibri" w:eastAsia="Calibri" w:hAnsi="Calibri"/>
                <w:b w:val="0"/>
                <w:bCs w:val="0"/>
                <w:sz w:val="22"/>
                <w:szCs w:val="22"/>
                <w:lang w:eastAsia="en-US"/>
              </w:rPr>
            </w:pPr>
          </w:p>
        </w:tc>
      </w:tr>
      <w:tr w:rsidR="00F56153" w:rsidRPr="00F56153" w14:paraId="7AB07A04" w14:textId="77777777" w:rsidTr="006A07C2">
        <w:trPr>
          <w:trHeight w:val="315"/>
        </w:trPr>
        <w:tc>
          <w:tcPr>
            <w:tcW w:w="3983" w:type="dxa"/>
            <w:tcBorders>
              <w:top w:val="single" w:sz="6" w:space="0" w:color="CCCCCC"/>
              <w:left w:val="single" w:sz="6" w:space="0" w:color="000001"/>
              <w:bottom w:val="single" w:sz="6" w:space="0" w:color="000001"/>
              <w:right w:val="single" w:sz="6" w:space="0" w:color="000001"/>
            </w:tcBorders>
            <w:shd w:val="clear" w:color="auto" w:fill="EFEFEF"/>
            <w:vAlign w:val="bottom"/>
          </w:tcPr>
          <w:p w14:paraId="0D5E7F4C" w14:textId="77777777" w:rsidR="00F56153" w:rsidRPr="00F56153" w:rsidRDefault="00F56153" w:rsidP="00F56153">
            <w:pPr>
              <w:widowControl w:val="0"/>
              <w:spacing w:after="200" w:line="276" w:lineRule="auto"/>
              <w:jc w:val="center"/>
              <w:rPr>
                <w:rFonts w:ascii="Cambria" w:eastAsia="Calibri" w:hAnsi="Cambria" w:cs="Arial"/>
                <w:sz w:val="22"/>
                <w:szCs w:val="22"/>
                <w:lang w:eastAsia="en-US"/>
              </w:rPr>
            </w:pPr>
            <w:r w:rsidRPr="00F56153">
              <w:rPr>
                <w:rFonts w:ascii="Cambria" w:eastAsia="Calibri" w:hAnsi="Cambria" w:cs="Arial"/>
                <w:sz w:val="22"/>
                <w:szCs w:val="22"/>
                <w:lang w:eastAsia="en-US"/>
              </w:rPr>
              <w:t>GRADO DE CONSECUCIÓN ME</w:t>
            </w:r>
            <w:r w:rsidRPr="00F56153">
              <w:rPr>
                <w:rFonts w:ascii="Cambria" w:eastAsia="Calibri" w:hAnsi="Cambria" w:cs="Arial"/>
                <w:sz w:val="22"/>
                <w:szCs w:val="22"/>
                <w:lang w:eastAsia="en-US"/>
              </w:rPr>
              <w:softHyphen/>
              <w:t>DIO (MC)</w:t>
            </w:r>
          </w:p>
        </w:tc>
        <w:tc>
          <w:tcPr>
            <w:tcW w:w="258" w:type="dxa"/>
            <w:tcBorders>
              <w:top w:val="single" w:sz="6" w:space="0" w:color="CCCCCC"/>
              <w:left w:val="single" w:sz="6" w:space="0" w:color="CCCCCC"/>
              <w:bottom w:val="single" w:sz="6" w:space="0" w:color="000001"/>
              <w:right w:val="single" w:sz="6" w:space="0" w:color="000001"/>
            </w:tcBorders>
            <w:shd w:val="clear" w:color="auto" w:fill="EFEFEF"/>
            <w:vAlign w:val="bottom"/>
          </w:tcPr>
          <w:p w14:paraId="7D46361C" w14:textId="77777777" w:rsidR="00F56153" w:rsidRPr="00F56153" w:rsidRDefault="00F56153" w:rsidP="00F56153">
            <w:pPr>
              <w:widowControl w:val="0"/>
              <w:spacing w:after="200" w:line="276" w:lineRule="auto"/>
              <w:jc w:val="center"/>
              <w:rPr>
                <w:rFonts w:ascii="Cambria" w:eastAsia="Calibri" w:hAnsi="Cambria" w:cs="Arial"/>
                <w:sz w:val="22"/>
                <w:szCs w:val="22"/>
                <w:lang w:eastAsia="en-US"/>
              </w:rPr>
            </w:pPr>
            <w:r w:rsidRPr="00F56153">
              <w:rPr>
                <w:rFonts w:ascii="Cambria" w:eastAsia="Calibri" w:hAnsi="Cambria" w:cs="Arial"/>
                <w:sz w:val="22"/>
                <w:szCs w:val="22"/>
                <w:lang w:eastAsia="en-US"/>
              </w:rPr>
              <w:t>2</w:t>
            </w:r>
          </w:p>
        </w:tc>
        <w:tc>
          <w:tcPr>
            <w:tcW w:w="5153" w:type="dxa"/>
            <w:vMerge/>
            <w:tcBorders>
              <w:top w:val="single" w:sz="6" w:space="0" w:color="CCCCCC"/>
              <w:left w:val="single" w:sz="6" w:space="0" w:color="CCCCCC"/>
              <w:bottom w:val="single" w:sz="6" w:space="0" w:color="CCCCCC"/>
              <w:right w:val="single" w:sz="6" w:space="0" w:color="CCCCCC"/>
            </w:tcBorders>
            <w:shd w:val="clear" w:color="auto" w:fill="FF0000"/>
            <w:vAlign w:val="center"/>
          </w:tcPr>
          <w:p w14:paraId="0996D686" w14:textId="77777777" w:rsidR="00F56153" w:rsidRPr="00F56153" w:rsidRDefault="00F56153" w:rsidP="00F56153">
            <w:pPr>
              <w:widowControl w:val="0"/>
              <w:spacing w:after="200" w:line="276" w:lineRule="auto"/>
              <w:rPr>
                <w:rFonts w:ascii="Calibri" w:eastAsia="Calibri" w:hAnsi="Calibri"/>
                <w:b w:val="0"/>
                <w:bCs w:val="0"/>
                <w:sz w:val="22"/>
                <w:szCs w:val="22"/>
                <w:lang w:eastAsia="en-US"/>
              </w:rPr>
            </w:pPr>
          </w:p>
        </w:tc>
      </w:tr>
      <w:tr w:rsidR="00F56153" w:rsidRPr="00F56153" w14:paraId="37A3A394" w14:textId="77777777" w:rsidTr="006A07C2">
        <w:trPr>
          <w:trHeight w:val="315"/>
        </w:trPr>
        <w:tc>
          <w:tcPr>
            <w:tcW w:w="3983" w:type="dxa"/>
            <w:tcBorders>
              <w:top w:val="single" w:sz="6" w:space="0" w:color="CCCCCC"/>
              <w:left w:val="single" w:sz="6" w:space="0" w:color="000001"/>
              <w:bottom w:val="single" w:sz="6" w:space="0" w:color="000001"/>
              <w:right w:val="single" w:sz="6" w:space="0" w:color="000001"/>
            </w:tcBorders>
            <w:shd w:val="clear" w:color="auto" w:fill="FFFFFF"/>
            <w:vAlign w:val="bottom"/>
          </w:tcPr>
          <w:p w14:paraId="5F45D327" w14:textId="77777777" w:rsidR="00F56153" w:rsidRPr="00F56153" w:rsidRDefault="00F56153" w:rsidP="00F56153">
            <w:pPr>
              <w:widowControl w:val="0"/>
              <w:spacing w:after="200" w:line="276" w:lineRule="auto"/>
              <w:jc w:val="center"/>
              <w:rPr>
                <w:rFonts w:ascii="Cambria" w:eastAsia="Calibri" w:hAnsi="Cambria" w:cs="Arial"/>
                <w:sz w:val="22"/>
                <w:szCs w:val="22"/>
                <w:lang w:eastAsia="en-US"/>
              </w:rPr>
            </w:pPr>
            <w:r w:rsidRPr="00F56153">
              <w:rPr>
                <w:rFonts w:ascii="Cambria" w:eastAsia="Calibri" w:hAnsi="Cambria" w:cs="Arial"/>
                <w:sz w:val="22"/>
                <w:szCs w:val="22"/>
                <w:lang w:eastAsia="en-US"/>
              </w:rPr>
              <w:t>GRADO DE CONSECUCIÓN ALTO (AC)</w:t>
            </w:r>
          </w:p>
        </w:tc>
        <w:tc>
          <w:tcPr>
            <w:tcW w:w="258" w:type="dxa"/>
            <w:tcBorders>
              <w:top w:val="single" w:sz="6" w:space="0" w:color="CCCCCC"/>
              <w:left w:val="single" w:sz="6" w:space="0" w:color="CCCCCC"/>
              <w:bottom w:val="single" w:sz="6" w:space="0" w:color="000001"/>
              <w:right w:val="single" w:sz="6" w:space="0" w:color="000001"/>
            </w:tcBorders>
            <w:shd w:val="clear" w:color="auto" w:fill="FFFFFF"/>
            <w:vAlign w:val="bottom"/>
          </w:tcPr>
          <w:p w14:paraId="14C267FF" w14:textId="77777777" w:rsidR="00F56153" w:rsidRPr="00F56153" w:rsidRDefault="00F56153" w:rsidP="00F56153">
            <w:pPr>
              <w:widowControl w:val="0"/>
              <w:spacing w:after="200" w:line="276" w:lineRule="auto"/>
              <w:jc w:val="center"/>
              <w:rPr>
                <w:rFonts w:ascii="Cambria" w:eastAsia="Calibri" w:hAnsi="Cambria" w:cs="Arial"/>
                <w:sz w:val="22"/>
                <w:szCs w:val="22"/>
                <w:lang w:eastAsia="en-US"/>
              </w:rPr>
            </w:pPr>
            <w:r w:rsidRPr="00F56153">
              <w:rPr>
                <w:rFonts w:ascii="Cambria" w:eastAsia="Calibri" w:hAnsi="Cambria" w:cs="Arial"/>
                <w:sz w:val="22"/>
                <w:szCs w:val="22"/>
                <w:lang w:eastAsia="en-US"/>
              </w:rPr>
              <w:t>3</w:t>
            </w:r>
          </w:p>
        </w:tc>
        <w:tc>
          <w:tcPr>
            <w:tcW w:w="5153" w:type="dxa"/>
            <w:vMerge/>
            <w:tcBorders>
              <w:top w:val="single" w:sz="6" w:space="0" w:color="CCCCCC"/>
              <w:left w:val="single" w:sz="6" w:space="0" w:color="CCCCCC"/>
              <w:bottom w:val="single" w:sz="6" w:space="0" w:color="CCCCCC"/>
              <w:right w:val="single" w:sz="6" w:space="0" w:color="CCCCCC"/>
            </w:tcBorders>
            <w:shd w:val="clear" w:color="auto" w:fill="FF0000"/>
            <w:vAlign w:val="center"/>
          </w:tcPr>
          <w:p w14:paraId="011C598A" w14:textId="77777777" w:rsidR="00F56153" w:rsidRPr="00F56153" w:rsidRDefault="00F56153" w:rsidP="00F56153">
            <w:pPr>
              <w:widowControl w:val="0"/>
              <w:spacing w:after="200" w:line="276" w:lineRule="auto"/>
              <w:rPr>
                <w:rFonts w:ascii="Calibri" w:eastAsia="Calibri" w:hAnsi="Calibri"/>
                <w:b w:val="0"/>
                <w:bCs w:val="0"/>
                <w:sz w:val="22"/>
                <w:szCs w:val="22"/>
                <w:lang w:eastAsia="en-US"/>
              </w:rPr>
            </w:pPr>
          </w:p>
        </w:tc>
      </w:tr>
    </w:tbl>
    <w:p w14:paraId="1BC73132" w14:textId="77777777" w:rsidR="00F56153" w:rsidRPr="00F56153" w:rsidRDefault="00F56153" w:rsidP="00F561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rFonts w:ascii="Calibri" w:eastAsia="Calibri" w:hAnsi="Calibri"/>
          <w:b w:val="0"/>
          <w:bCs w:val="0"/>
          <w:sz w:val="22"/>
          <w:szCs w:val="22"/>
          <w:lang w:eastAsia="en-US"/>
        </w:rPr>
      </w:pPr>
    </w:p>
    <w:p w14:paraId="43B71498" w14:textId="77777777" w:rsidR="00F56153" w:rsidRPr="00F56153" w:rsidRDefault="00F56153" w:rsidP="00F561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rFonts w:eastAsia="Calibri"/>
          <w:b w:val="0"/>
          <w:bCs w:val="0"/>
          <w:sz w:val="22"/>
          <w:szCs w:val="22"/>
          <w:lang w:eastAsia="en-US"/>
        </w:rPr>
      </w:pPr>
      <w:r w:rsidRPr="00F56153">
        <w:rPr>
          <w:rFonts w:eastAsia="Calibri"/>
          <w:b w:val="0"/>
          <w:bCs w:val="0"/>
          <w:sz w:val="22"/>
          <w:szCs w:val="22"/>
          <w:lang w:eastAsia="en-US"/>
        </w:rPr>
        <w:t xml:space="preserve">Para calcular la </w:t>
      </w:r>
      <w:r w:rsidRPr="00F56153">
        <w:rPr>
          <w:rFonts w:eastAsia="Calibri"/>
          <w:sz w:val="22"/>
          <w:szCs w:val="22"/>
          <w:lang w:eastAsia="en-US"/>
        </w:rPr>
        <w:t>calificación</w:t>
      </w:r>
      <w:r w:rsidRPr="00F56153">
        <w:rPr>
          <w:rFonts w:eastAsia="Calibri"/>
          <w:b w:val="0"/>
          <w:bCs w:val="0"/>
          <w:sz w:val="22"/>
          <w:szCs w:val="22"/>
          <w:lang w:eastAsia="en-US"/>
        </w:rPr>
        <w:t xml:space="preserve"> de cada alumno en las distintas </w:t>
      </w:r>
      <w:r w:rsidRPr="00F56153">
        <w:rPr>
          <w:rFonts w:eastAsia="Calibri"/>
          <w:sz w:val="22"/>
          <w:szCs w:val="22"/>
          <w:lang w:eastAsia="en-US"/>
        </w:rPr>
        <w:t>evaluaciones</w:t>
      </w:r>
      <w:r w:rsidRPr="00F56153">
        <w:rPr>
          <w:rFonts w:eastAsia="Calibri"/>
          <w:b w:val="0"/>
          <w:bCs w:val="0"/>
          <w:sz w:val="22"/>
          <w:szCs w:val="22"/>
          <w:lang w:eastAsia="en-US"/>
        </w:rPr>
        <w:t xml:space="preserve"> se tendrá en cuenta la nota de las competencias clave descritas en el punto 3 de esta programación y el porcentaje de nota que aporta cada competencia a la calificación de cada evaluación. En cada evaluación se desarrollarán distintas actividades y procesos (explicadas en la tabla in</w:t>
      </w:r>
      <w:r w:rsidRPr="00F56153">
        <w:rPr>
          <w:rFonts w:eastAsia="Calibri"/>
          <w:b w:val="0"/>
          <w:bCs w:val="0"/>
          <w:sz w:val="22"/>
          <w:szCs w:val="22"/>
          <w:lang w:eastAsia="en-US"/>
        </w:rPr>
        <w:softHyphen/>
        <w:t>ferior) que servirán de instrumento para evaluar estas competencias clave. Además, a cada competencia se le asignará un grado de consecución (entre 0 y 3) según la nota obtenida en dicha competencia tal y como aparece descrito a continuación:</w:t>
      </w:r>
    </w:p>
    <w:p w14:paraId="619DE55B" w14:textId="77777777" w:rsidR="00F56153" w:rsidRDefault="00F56153" w:rsidP="00F561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jc w:val="both"/>
        <w:rPr>
          <w:rFonts w:eastAsia="Tahoma"/>
          <w:b w:val="0"/>
          <w:bCs w:val="0"/>
          <w:color w:val="000000"/>
          <w:sz w:val="22"/>
          <w:szCs w:val="22"/>
        </w:rPr>
      </w:pPr>
    </w:p>
    <w:p w14:paraId="0174C19C" w14:textId="77777777" w:rsidR="00F56153" w:rsidRDefault="00F56153" w:rsidP="00F561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jc w:val="both"/>
        <w:rPr>
          <w:rFonts w:eastAsia="Tahoma"/>
          <w:b w:val="0"/>
          <w:bCs w:val="0"/>
          <w:color w:val="000000"/>
          <w:sz w:val="22"/>
          <w:szCs w:val="22"/>
        </w:rPr>
      </w:pPr>
    </w:p>
    <w:p w14:paraId="77342036" w14:textId="77777777" w:rsidR="00F56153" w:rsidRDefault="00F56153" w:rsidP="00F561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jc w:val="both"/>
        <w:rPr>
          <w:rFonts w:eastAsia="Tahoma"/>
          <w:b w:val="0"/>
          <w:bCs w:val="0"/>
          <w:color w:val="000000"/>
          <w:sz w:val="22"/>
          <w:szCs w:val="22"/>
        </w:rPr>
      </w:pPr>
    </w:p>
    <w:p w14:paraId="25C4ADB5" w14:textId="77777777" w:rsidR="00F56153" w:rsidRDefault="00F56153" w:rsidP="00F561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jc w:val="both"/>
        <w:rPr>
          <w:rFonts w:eastAsia="Tahoma"/>
          <w:b w:val="0"/>
          <w:bCs w:val="0"/>
          <w:color w:val="000000"/>
          <w:sz w:val="22"/>
          <w:szCs w:val="22"/>
        </w:rPr>
      </w:pPr>
    </w:p>
    <w:p w14:paraId="0548C1F6" w14:textId="77777777" w:rsidR="00F56153" w:rsidRPr="00F56153" w:rsidRDefault="00F56153" w:rsidP="00F561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jc w:val="both"/>
        <w:rPr>
          <w:rFonts w:eastAsia="Tahoma"/>
          <w:b w:val="0"/>
          <w:bCs w:val="0"/>
          <w:color w:val="000000"/>
          <w:sz w:val="22"/>
          <w:szCs w:val="22"/>
        </w:rPr>
      </w:pPr>
    </w:p>
    <w:tbl>
      <w:tblPr>
        <w:tblW w:w="8720" w:type="dxa"/>
        <w:tblInd w:w="108" w:type="dxa"/>
        <w:tblLayout w:type="fixed"/>
        <w:tblCellMar>
          <w:top w:w="80" w:type="dxa"/>
          <w:left w:w="80" w:type="dxa"/>
          <w:bottom w:w="80" w:type="dxa"/>
          <w:right w:w="80" w:type="dxa"/>
        </w:tblCellMar>
        <w:tblLook w:val="04A0" w:firstRow="1" w:lastRow="0" w:firstColumn="1" w:lastColumn="0" w:noHBand="0" w:noVBand="1"/>
      </w:tblPr>
      <w:tblGrid>
        <w:gridCol w:w="1532"/>
        <w:gridCol w:w="2976"/>
        <w:gridCol w:w="3402"/>
        <w:gridCol w:w="810"/>
      </w:tblGrid>
      <w:tr w:rsidR="00F56153" w:rsidRPr="00F56153" w14:paraId="2F10867F" w14:textId="77777777" w:rsidTr="006A07C2">
        <w:trPr>
          <w:trHeight w:val="600"/>
        </w:trPr>
        <w:tc>
          <w:tcPr>
            <w:tcW w:w="1532" w:type="dxa"/>
            <w:tcBorders>
              <w:top w:val="single" w:sz="4" w:space="0" w:color="000000"/>
              <w:left w:val="single" w:sz="4" w:space="0" w:color="000000"/>
              <w:bottom w:val="single" w:sz="4" w:space="0" w:color="000000"/>
              <w:right w:val="single" w:sz="4" w:space="0" w:color="000000"/>
            </w:tcBorders>
          </w:tcPr>
          <w:p w14:paraId="5345BF9A" w14:textId="77777777" w:rsidR="00F56153" w:rsidRPr="00F56153" w:rsidRDefault="00F56153" w:rsidP="00F56153">
            <w:pPr>
              <w:widowControl w:val="0"/>
              <w:overflowPunct w:val="0"/>
              <w:spacing w:after="200" w:line="276" w:lineRule="auto"/>
              <w:jc w:val="both"/>
              <w:rPr>
                <w:rFonts w:eastAsia="Calibri"/>
                <w:color w:val="000000"/>
                <w:sz w:val="22"/>
                <w:szCs w:val="22"/>
              </w:rPr>
            </w:pPr>
            <w:r w:rsidRPr="00F56153">
              <w:rPr>
                <w:rFonts w:eastAsia="Calibri"/>
                <w:color w:val="000000"/>
                <w:sz w:val="22"/>
                <w:szCs w:val="22"/>
              </w:rPr>
              <w:lastRenderedPageBreak/>
              <w:t>COMPETENCIA</w:t>
            </w:r>
          </w:p>
        </w:tc>
        <w:tc>
          <w:tcPr>
            <w:tcW w:w="2976" w:type="dxa"/>
            <w:tcBorders>
              <w:top w:val="single" w:sz="4" w:space="0" w:color="000000"/>
              <w:left w:val="single" w:sz="4" w:space="0" w:color="000000"/>
              <w:bottom w:val="single" w:sz="4" w:space="0" w:color="000000"/>
              <w:right w:val="single" w:sz="4" w:space="0" w:color="000000"/>
            </w:tcBorders>
          </w:tcPr>
          <w:p w14:paraId="35D44A7E" w14:textId="77777777" w:rsidR="00F56153" w:rsidRPr="00F56153" w:rsidRDefault="00F56153" w:rsidP="00F56153">
            <w:pPr>
              <w:widowControl w:val="0"/>
              <w:overflowPunct w:val="0"/>
              <w:spacing w:after="200" w:line="276" w:lineRule="auto"/>
              <w:jc w:val="both"/>
              <w:rPr>
                <w:rFonts w:eastAsia="Calibri"/>
                <w:color w:val="000000"/>
                <w:sz w:val="22"/>
                <w:szCs w:val="22"/>
              </w:rPr>
            </w:pPr>
            <w:r w:rsidRPr="00F56153">
              <w:rPr>
                <w:rFonts w:eastAsia="Calibri"/>
                <w:color w:val="000000"/>
                <w:sz w:val="22"/>
                <w:szCs w:val="22"/>
              </w:rPr>
              <w:t>DÓNDE SE MIDE</w:t>
            </w:r>
          </w:p>
        </w:tc>
        <w:tc>
          <w:tcPr>
            <w:tcW w:w="3402" w:type="dxa"/>
            <w:tcBorders>
              <w:top w:val="single" w:sz="4" w:space="0" w:color="000000"/>
              <w:left w:val="single" w:sz="4" w:space="0" w:color="000000"/>
              <w:bottom w:val="single" w:sz="4" w:space="0" w:color="000000"/>
              <w:right w:val="single" w:sz="4" w:space="0" w:color="000000"/>
            </w:tcBorders>
          </w:tcPr>
          <w:p w14:paraId="2C3A8B8E" w14:textId="77777777" w:rsidR="00F56153" w:rsidRPr="00F56153" w:rsidRDefault="00F56153" w:rsidP="00F56153">
            <w:pPr>
              <w:widowControl w:val="0"/>
              <w:overflowPunct w:val="0"/>
              <w:spacing w:after="200" w:line="276" w:lineRule="auto"/>
              <w:jc w:val="both"/>
              <w:rPr>
                <w:rFonts w:eastAsia="Calibri"/>
                <w:color w:val="000000"/>
                <w:sz w:val="22"/>
                <w:szCs w:val="22"/>
              </w:rPr>
            </w:pPr>
            <w:r w:rsidRPr="00F56153">
              <w:rPr>
                <w:rFonts w:eastAsia="Calibri"/>
                <w:color w:val="000000"/>
                <w:sz w:val="22"/>
                <w:szCs w:val="22"/>
              </w:rPr>
              <w:t>CÁLCULO DEL GRADO DE CONSECUCIÓN</w:t>
            </w:r>
          </w:p>
        </w:tc>
        <w:tc>
          <w:tcPr>
            <w:tcW w:w="810" w:type="dxa"/>
            <w:tcBorders>
              <w:top w:val="single" w:sz="4" w:space="0" w:color="000000"/>
              <w:left w:val="single" w:sz="4" w:space="0" w:color="000000"/>
              <w:bottom w:val="single" w:sz="4" w:space="0" w:color="000000"/>
              <w:right w:val="single" w:sz="4" w:space="0" w:color="000000"/>
            </w:tcBorders>
          </w:tcPr>
          <w:p w14:paraId="5D08A0E0" w14:textId="77777777" w:rsidR="00F56153" w:rsidRPr="00F56153" w:rsidRDefault="00F56153" w:rsidP="00F56153">
            <w:pPr>
              <w:widowControl w:val="0"/>
              <w:spacing w:after="200" w:line="276" w:lineRule="auto"/>
              <w:jc w:val="both"/>
              <w:rPr>
                <w:rFonts w:eastAsia="Calibri"/>
                <w:b w:val="0"/>
                <w:bCs w:val="0"/>
                <w:sz w:val="22"/>
                <w:szCs w:val="22"/>
                <w:lang w:eastAsia="en-US"/>
              </w:rPr>
            </w:pPr>
            <w:r w:rsidRPr="00F56153">
              <w:rPr>
                <w:rFonts w:eastAsia="Arial Unicode MS"/>
                <w:color w:val="000000"/>
                <w:sz w:val="22"/>
                <w:szCs w:val="22"/>
                <w:u w:color="000000"/>
                <w:lang w:eastAsia="en-US"/>
              </w:rPr>
              <w:t>%EVAL</w:t>
            </w:r>
          </w:p>
        </w:tc>
      </w:tr>
      <w:tr w:rsidR="00F56153" w:rsidRPr="00F56153" w14:paraId="2AD8D5E2" w14:textId="77777777" w:rsidTr="006A07C2">
        <w:trPr>
          <w:trHeight w:val="1388"/>
        </w:trPr>
        <w:tc>
          <w:tcPr>
            <w:tcW w:w="1532" w:type="dxa"/>
            <w:tcBorders>
              <w:top w:val="single" w:sz="4" w:space="0" w:color="000000"/>
              <w:left w:val="single" w:sz="4" w:space="0" w:color="000000"/>
              <w:bottom w:val="single" w:sz="4" w:space="0" w:color="000000"/>
              <w:right w:val="single" w:sz="4" w:space="0" w:color="000000"/>
            </w:tcBorders>
          </w:tcPr>
          <w:p w14:paraId="280476CD" w14:textId="77777777" w:rsidR="00F56153" w:rsidRPr="00F56153" w:rsidRDefault="00F56153" w:rsidP="00F56153">
            <w:pPr>
              <w:widowControl w:val="0"/>
              <w:overflowPunct w:val="0"/>
              <w:spacing w:after="200" w:line="276" w:lineRule="auto"/>
              <w:jc w:val="both"/>
              <w:rPr>
                <w:rFonts w:eastAsia="Calibri"/>
                <w:color w:val="000000"/>
                <w:sz w:val="22"/>
                <w:szCs w:val="22"/>
              </w:rPr>
            </w:pPr>
            <w:r w:rsidRPr="00F56153">
              <w:rPr>
                <w:rFonts w:eastAsia="Arial Unicode MS"/>
                <w:b w:val="0"/>
                <w:bCs w:val="0"/>
                <w:color w:val="000000"/>
                <w:sz w:val="22"/>
                <w:szCs w:val="22"/>
              </w:rPr>
              <w:t>STEM</w:t>
            </w:r>
          </w:p>
        </w:tc>
        <w:tc>
          <w:tcPr>
            <w:tcW w:w="2976" w:type="dxa"/>
            <w:tcBorders>
              <w:top w:val="single" w:sz="4" w:space="0" w:color="000000"/>
              <w:left w:val="single" w:sz="4" w:space="0" w:color="000000"/>
              <w:bottom w:val="single" w:sz="4" w:space="0" w:color="000000"/>
              <w:right w:val="single" w:sz="4" w:space="0" w:color="000000"/>
            </w:tcBorders>
          </w:tcPr>
          <w:p w14:paraId="4E4E66F2" w14:textId="77777777" w:rsidR="00F56153" w:rsidRPr="00F56153" w:rsidRDefault="00F56153" w:rsidP="00F56153">
            <w:pPr>
              <w:widowControl w:val="0"/>
              <w:overflowPunct w:val="0"/>
              <w:spacing w:after="200" w:line="276" w:lineRule="auto"/>
              <w:jc w:val="both"/>
              <w:rPr>
                <w:rFonts w:eastAsia="Calibri"/>
                <w:color w:val="000000"/>
                <w:sz w:val="22"/>
                <w:szCs w:val="22"/>
              </w:rPr>
            </w:pPr>
            <w:r w:rsidRPr="00F56153">
              <w:rPr>
                <w:rFonts w:eastAsia="Arial Unicode MS"/>
                <w:b w:val="0"/>
                <w:bCs w:val="0"/>
                <w:color w:val="000000"/>
                <w:sz w:val="22"/>
                <w:szCs w:val="22"/>
              </w:rPr>
              <w:t>SMARTICK</w:t>
            </w:r>
          </w:p>
          <w:p w14:paraId="30D02EE7" w14:textId="77777777" w:rsidR="00F56153" w:rsidRPr="00F56153" w:rsidRDefault="00F56153" w:rsidP="00F56153">
            <w:pPr>
              <w:widowControl w:val="0"/>
              <w:overflowPunct w:val="0"/>
              <w:spacing w:after="200" w:line="276" w:lineRule="auto"/>
              <w:jc w:val="both"/>
              <w:rPr>
                <w:rFonts w:eastAsia="Calibri"/>
                <w:b w:val="0"/>
                <w:bCs w:val="0"/>
                <w:color w:val="000000"/>
                <w:sz w:val="22"/>
                <w:szCs w:val="22"/>
              </w:rPr>
            </w:pPr>
            <w:r w:rsidRPr="00F56153">
              <w:rPr>
                <w:rFonts w:eastAsia="Calibri"/>
                <w:b w:val="0"/>
                <w:bCs w:val="0"/>
                <w:color w:val="000000"/>
                <w:sz w:val="22"/>
                <w:szCs w:val="22"/>
              </w:rPr>
              <w:t xml:space="preserve">Se calcula la nota media de todas las sesiones de </w:t>
            </w:r>
            <w:proofErr w:type="spellStart"/>
            <w:r w:rsidRPr="00F56153">
              <w:rPr>
                <w:rFonts w:eastAsia="Calibri"/>
                <w:b w:val="0"/>
                <w:bCs w:val="0"/>
                <w:color w:val="000000"/>
                <w:sz w:val="22"/>
                <w:szCs w:val="22"/>
              </w:rPr>
              <w:t>Smartick</w:t>
            </w:r>
            <w:proofErr w:type="spellEnd"/>
            <w:r w:rsidRPr="00F56153">
              <w:rPr>
                <w:rFonts w:eastAsia="Calibri"/>
                <w:b w:val="0"/>
                <w:bCs w:val="0"/>
                <w:color w:val="000000"/>
                <w:sz w:val="22"/>
                <w:szCs w:val="22"/>
              </w:rPr>
              <w:t xml:space="preserve"> reali</w:t>
            </w:r>
            <w:r w:rsidRPr="00F56153">
              <w:rPr>
                <w:rFonts w:eastAsia="Calibri"/>
                <w:b w:val="0"/>
                <w:bCs w:val="0"/>
                <w:color w:val="000000"/>
                <w:sz w:val="22"/>
                <w:szCs w:val="22"/>
              </w:rPr>
              <w:softHyphen/>
              <w:t xml:space="preserve">zadas por evaluación. </w:t>
            </w:r>
          </w:p>
          <w:p w14:paraId="3DA4175B" w14:textId="77777777" w:rsidR="00F56153" w:rsidRPr="00F56153" w:rsidRDefault="00F56153" w:rsidP="00F56153">
            <w:pPr>
              <w:widowControl w:val="0"/>
              <w:overflowPunct w:val="0"/>
              <w:spacing w:after="200" w:line="276" w:lineRule="auto"/>
              <w:jc w:val="both"/>
              <w:rPr>
                <w:rFonts w:eastAsia="Calibri"/>
                <w:b w:val="0"/>
                <w:bCs w:val="0"/>
                <w:color w:val="000000"/>
                <w:sz w:val="22"/>
                <w:szCs w:val="22"/>
              </w:rPr>
            </w:pPr>
            <w:r w:rsidRPr="00F56153">
              <w:rPr>
                <w:rFonts w:eastAsia="Calibri"/>
                <w:b w:val="0"/>
                <w:bCs w:val="0"/>
                <w:color w:val="000000"/>
                <w:sz w:val="22"/>
                <w:szCs w:val="22"/>
              </w:rPr>
              <w:t>PRUEBAS ESCRITAS</w:t>
            </w:r>
          </w:p>
          <w:p w14:paraId="5B20C3D1" w14:textId="77777777" w:rsidR="00F56153" w:rsidRPr="00F56153" w:rsidRDefault="00F56153" w:rsidP="00F56153">
            <w:pPr>
              <w:widowControl w:val="0"/>
              <w:overflowPunct w:val="0"/>
              <w:spacing w:after="200" w:line="276" w:lineRule="auto"/>
              <w:jc w:val="both"/>
              <w:rPr>
                <w:rFonts w:eastAsia="Calibri"/>
                <w:color w:val="000000"/>
                <w:sz w:val="22"/>
                <w:szCs w:val="22"/>
              </w:rPr>
            </w:pPr>
            <w:r w:rsidRPr="00F56153">
              <w:rPr>
                <w:rFonts w:eastAsia="Calibri"/>
                <w:b w:val="0"/>
                <w:bCs w:val="0"/>
                <w:color w:val="000000"/>
                <w:sz w:val="22"/>
                <w:szCs w:val="22"/>
              </w:rPr>
              <w:t>Se les realizará pequeñas pruebas escritas, cortas y rápidas. Se calculará la nota media de todas las pruebas recogidas</w:t>
            </w:r>
          </w:p>
        </w:tc>
        <w:tc>
          <w:tcPr>
            <w:tcW w:w="3402" w:type="dxa"/>
            <w:tcBorders>
              <w:top w:val="single" w:sz="4" w:space="0" w:color="000000"/>
              <w:left w:val="single" w:sz="4" w:space="0" w:color="000000"/>
              <w:bottom w:val="single" w:sz="4" w:space="0" w:color="000000"/>
              <w:right w:val="single" w:sz="4" w:space="0" w:color="000000"/>
            </w:tcBorders>
          </w:tcPr>
          <w:p w14:paraId="130506E4" w14:textId="77777777" w:rsidR="00F56153" w:rsidRPr="00F56153" w:rsidRDefault="00F56153" w:rsidP="00F56153">
            <w:pPr>
              <w:widowControl w:val="0"/>
              <w:overflowPunct w:val="0"/>
              <w:spacing w:after="200" w:line="276" w:lineRule="auto"/>
              <w:jc w:val="both"/>
              <w:rPr>
                <w:rFonts w:eastAsia="Calibri"/>
                <w:color w:val="000000"/>
                <w:sz w:val="22"/>
                <w:szCs w:val="22"/>
              </w:rPr>
            </w:pPr>
            <w:r w:rsidRPr="00F56153">
              <w:rPr>
                <w:rFonts w:eastAsia="Calibri"/>
                <w:b w:val="0"/>
                <w:bCs w:val="0"/>
                <w:color w:val="000000"/>
                <w:sz w:val="22"/>
                <w:szCs w:val="22"/>
              </w:rPr>
              <w:t>Si esa nota está entre 0 y 4, se asigna un 0 a la competencia; si está entre 4 y 6, se le asigna un 1; si está entre 6 y 8, se le asigna un 2; y si está entre 8 y 10, se le asigna un 3.</w:t>
            </w:r>
          </w:p>
        </w:tc>
        <w:tc>
          <w:tcPr>
            <w:tcW w:w="810" w:type="dxa"/>
            <w:tcBorders>
              <w:top w:val="single" w:sz="4" w:space="0" w:color="000000"/>
              <w:left w:val="single" w:sz="4" w:space="0" w:color="000000"/>
              <w:bottom w:val="single" w:sz="4" w:space="0" w:color="000000"/>
              <w:right w:val="single" w:sz="4" w:space="0" w:color="000000"/>
            </w:tcBorders>
          </w:tcPr>
          <w:p w14:paraId="42E603C3" w14:textId="77777777" w:rsidR="00F56153" w:rsidRPr="00F56153" w:rsidRDefault="00F56153" w:rsidP="00F56153">
            <w:pPr>
              <w:widowControl w:val="0"/>
              <w:spacing w:after="200" w:line="276" w:lineRule="auto"/>
              <w:jc w:val="both"/>
              <w:rPr>
                <w:rFonts w:eastAsia="Arial Unicode MS"/>
                <w:b w:val="0"/>
                <w:bCs w:val="0"/>
                <w:color w:val="000000"/>
                <w:sz w:val="22"/>
                <w:szCs w:val="22"/>
                <w:u w:color="000000"/>
                <w:lang w:eastAsia="en-US"/>
              </w:rPr>
            </w:pPr>
            <w:r w:rsidRPr="00F56153">
              <w:rPr>
                <w:rFonts w:eastAsia="Arial Unicode MS"/>
                <w:b w:val="0"/>
                <w:bCs w:val="0"/>
                <w:color w:val="000000"/>
                <w:sz w:val="22"/>
                <w:szCs w:val="22"/>
                <w:u w:color="000000"/>
                <w:lang w:eastAsia="en-US"/>
              </w:rPr>
              <w:t>30 %</w:t>
            </w:r>
          </w:p>
          <w:p w14:paraId="0D2B2CC1" w14:textId="77777777" w:rsidR="00F56153" w:rsidRPr="00F56153" w:rsidRDefault="00F56153" w:rsidP="00F56153">
            <w:pPr>
              <w:spacing w:after="200" w:line="276" w:lineRule="auto"/>
              <w:jc w:val="both"/>
              <w:rPr>
                <w:rFonts w:eastAsia="Calibri"/>
                <w:b w:val="0"/>
                <w:bCs w:val="0"/>
                <w:sz w:val="22"/>
                <w:szCs w:val="22"/>
                <w:lang w:eastAsia="en-US"/>
              </w:rPr>
            </w:pPr>
          </w:p>
          <w:p w14:paraId="4C60A494" w14:textId="77777777" w:rsidR="00F56153" w:rsidRPr="00F56153" w:rsidRDefault="00F56153" w:rsidP="00F56153">
            <w:pPr>
              <w:spacing w:after="200" w:line="276" w:lineRule="auto"/>
              <w:jc w:val="both"/>
              <w:rPr>
                <w:rFonts w:eastAsia="Calibri"/>
                <w:b w:val="0"/>
                <w:bCs w:val="0"/>
                <w:sz w:val="22"/>
                <w:szCs w:val="22"/>
                <w:lang w:eastAsia="en-US"/>
              </w:rPr>
            </w:pPr>
          </w:p>
          <w:p w14:paraId="3296B202" w14:textId="77777777" w:rsidR="00F56153" w:rsidRPr="00F56153" w:rsidRDefault="00F56153" w:rsidP="00F56153">
            <w:pPr>
              <w:spacing w:after="200" w:line="276" w:lineRule="auto"/>
              <w:jc w:val="both"/>
              <w:rPr>
                <w:rFonts w:eastAsia="Arial Unicode MS"/>
                <w:b w:val="0"/>
                <w:bCs w:val="0"/>
                <w:color w:val="000000"/>
                <w:sz w:val="22"/>
                <w:szCs w:val="22"/>
                <w:u w:color="000000"/>
                <w:lang w:eastAsia="en-US"/>
              </w:rPr>
            </w:pPr>
          </w:p>
          <w:p w14:paraId="5A37D450" w14:textId="77777777" w:rsidR="00F56153" w:rsidRPr="00F56153" w:rsidRDefault="00F56153" w:rsidP="00F56153">
            <w:pPr>
              <w:spacing w:after="200" w:line="276" w:lineRule="auto"/>
              <w:jc w:val="both"/>
              <w:rPr>
                <w:rFonts w:eastAsia="Calibri"/>
                <w:b w:val="0"/>
                <w:bCs w:val="0"/>
                <w:sz w:val="22"/>
                <w:szCs w:val="22"/>
                <w:lang w:eastAsia="en-US"/>
              </w:rPr>
            </w:pPr>
            <w:r w:rsidRPr="00F56153">
              <w:rPr>
                <w:rFonts w:eastAsia="Calibri"/>
                <w:b w:val="0"/>
                <w:bCs w:val="0"/>
                <w:sz w:val="22"/>
                <w:szCs w:val="22"/>
                <w:lang w:eastAsia="en-US"/>
              </w:rPr>
              <w:t>20%</w:t>
            </w:r>
          </w:p>
        </w:tc>
      </w:tr>
      <w:tr w:rsidR="00F56153" w:rsidRPr="00F56153" w14:paraId="2470CE75" w14:textId="77777777" w:rsidTr="006A07C2">
        <w:trPr>
          <w:trHeight w:val="1388"/>
        </w:trPr>
        <w:tc>
          <w:tcPr>
            <w:tcW w:w="1532" w:type="dxa"/>
            <w:tcBorders>
              <w:top w:val="single" w:sz="4" w:space="0" w:color="000000"/>
              <w:left w:val="single" w:sz="4" w:space="0" w:color="000000"/>
              <w:bottom w:val="single" w:sz="4" w:space="0" w:color="000000"/>
              <w:right w:val="single" w:sz="4" w:space="0" w:color="000000"/>
            </w:tcBorders>
          </w:tcPr>
          <w:p w14:paraId="5B920A41" w14:textId="77777777" w:rsidR="00F56153" w:rsidRPr="00F56153" w:rsidRDefault="00F56153" w:rsidP="00F56153">
            <w:pPr>
              <w:widowControl w:val="0"/>
              <w:overflowPunct w:val="0"/>
              <w:spacing w:after="200" w:line="276" w:lineRule="auto"/>
              <w:jc w:val="both"/>
              <w:rPr>
                <w:rFonts w:eastAsia="Calibri"/>
                <w:color w:val="000000"/>
                <w:sz w:val="22"/>
                <w:szCs w:val="22"/>
              </w:rPr>
            </w:pPr>
            <w:r w:rsidRPr="00F56153">
              <w:rPr>
                <w:rFonts w:eastAsia="Arial Unicode MS"/>
                <w:b w:val="0"/>
                <w:bCs w:val="0"/>
                <w:color w:val="000000"/>
                <w:sz w:val="22"/>
                <w:szCs w:val="22"/>
              </w:rPr>
              <w:t>CCL</w:t>
            </w:r>
          </w:p>
        </w:tc>
        <w:tc>
          <w:tcPr>
            <w:tcW w:w="2976" w:type="dxa"/>
            <w:tcBorders>
              <w:top w:val="single" w:sz="4" w:space="0" w:color="000000"/>
              <w:left w:val="single" w:sz="4" w:space="0" w:color="000000"/>
              <w:bottom w:val="single" w:sz="4" w:space="0" w:color="000000"/>
              <w:right w:val="single" w:sz="4" w:space="0" w:color="000000"/>
            </w:tcBorders>
          </w:tcPr>
          <w:p w14:paraId="0CA04093" w14:textId="77777777" w:rsidR="00F56153" w:rsidRPr="00F56153" w:rsidRDefault="00F56153" w:rsidP="00F56153">
            <w:pPr>
              <w:widowControl w:val="0"/>
              <w:overflowPunct w:val="0"/>
              <w:spacing w:after="200" w:line="276" w:lineRule="auto"/>
              <w:jc w:val="both"/>
              <w:rPr>
                <w:rFonts w:eastAsia="Calibri"/>
                <w:color w:val="000000"/>
                <w:sz w:val="22"/>
                <w:szCs w:val="22"/>
              </w:rPr>
            </w:pPr>
            <w:r w:rsidRPr="00F56153">
              <w:rPr>
                <w:rFonts w:eastAsia="Arial Unicode MS"/>
                <w:b w:val="0"/>
                <w:bCs w:val="0"/>
                <w:color w:val="000000"/>
                <w:sz w:val="22"/>
                <w:szCs w:val="22"/>
              </w:rPr>
              <w:t>SMARTICK</w:t>
            </w:r>
          </w:p>
          <w:p w14:paraId="7AD9FC86" w14:textId="77777777" w:rsidR="00F56153" w:rsidRPr="00F56153" w:rsidRDefault="00F56153" w:rsidP="00F56153">
            <w:pPr>
              <w:widowControl w:val="0"/>
              <w:overflowPunct w:val="0"/>
              <w:spacing w:after="200" w:line="276" w:lineRule="auto"/>
              <w:jc w:val="both"/>
              <w:rPr>
                <w:rFonts w:eastAsia="Calibri"/>
                <w:color w:val="000000"/>
                <w:sz w:val="22"/>
                <w:szCs w:val="22"/>
              </w:rPr>
            </w:pPr>
            <w:r w:rsidRPr="00F56153">
              <w:rPr>
                <w:rFonts w:eastAsia="Calibri"/>
                <w:b w:val="0"/>
                <w:bCs w:val="0"/>
                <w:color w:val="000000"/>
                <w:sz w:val="22"/>
                <w:szCs w:val="22"/>
              </w:rPr>
              <w:t xml:space="preserve">Se calcula la nota media de todas las sesiones de </w:t>
            </w:r>
            <w:proofErr w:type="spellStart"/>
            <w:r w:rsidRPr="00F56153">
              <w:rPr>
                <w:rFonts w:eastAsia="Calibri"/>
                <w:b w:val="0"/>
                <w:bCs w:val="0"/>
                <w:color w:val="000000"/>
                <w:sz w:val="22"/>
                <w:szCs w:val="22"/>
              </w:rPr>
              <w:t>Smartick</w:t>
            </w:r>
            <w:proofErr w:type="spellEnd"/>
            <w:r w:rsidRPr="00F56153">
              <w:rPr>
                <w:rFonts w:eastAsia="Calibri"/>
                <w:b w:val="0"/>
                <w:bCs w:val="0"/>
                <w:color w:val="000000"/>
                <w:sz w:val="22"/>
                <w:szCs w:val="22"/>
              </w:rPr>
              <w:t xml:space="preserve"> reali</w:t>
            </w:r>
            <w:r w:rsidRPr="00F56153">
              <w:rPr>
                <w:rFonts w:eastAsia="Calibri"/>
                <w:b w:val="0"/>
                <w:bCs w:val="0"/>
                <w:color w:val="000000"/>
                <w:sz w:val="22"/>
                <w:szCs w:val="22"/>
              </w:rPr>
              <w:softHyphen/>
              <w:t>zadas por evaluación.</w:t>
            </w:r>
          </w:p>
        </w:tc>
        <w:tc>
          <w:tcPr>
            <w:tcW w:w="3402" w:type="dxa"/>
            <w:tcBorders>
              <w:top w:val="single" w:sz="4" w:space="0" w:color="000000"/>
              <w:left w:val="single" w:sz="4" w:space="0" w:color="000000"/>
              <w:bottom w:val="single" w:sz="4" w:space="0" w:color="000000"/>
              <w:right w:val="single" w:sz="4" w:space="0" w:color="000000"/>
            </w:tcBorders>
          </w:tcPr>
          <w:p w14:paraId="17B99891" w14:textId="77777777" w:rsidR="00F56153" w:rsidRPr="00F56153" w:rsidRDefault="00F56153" w:rsidP="00F56153">
            <w:pPr>
              <w:widowControl w:val="0"/>
              <w:overflowPunct w:val="0"/>
              <w:spacing w:after="200" w:line="276" w:lineRule="auto"/>
              <w:jc w:val="both"/>
              <w:rPr>
                <w:rFonts w:eastAsia="Calibri"/>
                <w:color w:val="000000"/>
                <w:sz w:val="22"/>
                <w:szCs w:val="22"/>
              </w:rPr>
            </w:pPr>
            <w:r w:rsidRPr="00F56153">
              <w:rPr>
                <w:rFonts w:eastAsia="Calibri"/>
                <w:b w:val="0"/>
                <w:bCs w:val="0"/>
                <w:color w:val="000000"/>
                <w:sz w:val="22"/>
                <w:szCs w:val="22"/>
              </w:rPr>
              <w:t>Si esa nota está entre 0 y 4, se asigna un 0 a la competencia; si está entre 4 y 6, se le asigna un 1; si está entre 6 y 8, se le asigna un 2; y si está entre 8 y 10, se le asigna un 3.</w:t>
            </w:r>
          </w:p>
        </w:tc>
        <w:tc>
          <w:tcPr>
            <w:tcW w:w="810" w:type="dxa"/>
            <w:tcBorders>
              <w:top w:val="single" w:sz="4" w:space="0" w:color="000000"/>
              <w:left w:val="single" w:sz="4" w:space="0" w:color="000000"/>
              <w:bottom w:val="single" w:sz="4" w:space="0" w:color="000000"/>
              <w:right w:val="single" w:sz="4" w:space="0" w:color="000000"/>
            </w:tcBorders>
          </w:tcPr>
          <w:p w14:paraId="461EBE21" w14:textId="77777777" w:rsidR="00F56153" w:rsidRPr="00F56153" w:rsidRDefault="00F56153" w:rsidP="00F56153">
            <w:pPr>
              <w:widowControl w:val="0"/>
              <w:spacing w:after="200" w:line="276" w:lineRule="auto"/>
              <w:jc w:val="both"/>
              <w:rPr>
                <w:rFonts w:eastAsia="Calibri"/>
                <w:b w:val="0"/>
                <w:bCs w:val="0"/>
                <w:sz w:val="22"/>
                <w:szCs w:val="22"/>
                <w:lang w:eastAsia="en-US"/>
              </w:rPr>
            </w:pPr>
            <w:r w:rsidRPr="00F56153">
              <w:rPr>
                <w:rFonts w:eastAsia="Arial Unicode MS"/>
                <w:b w:val="0"/>
                <w:bCs w:val="0"/>
                <w:color w:val="000000"/>
                <w:sz w:val="22"/>
                <w:szCs w:val="22"/>
                <w:u w:color="000000"/>
                <w:lang w:eastAsia="en-US"/>
              </w:rPr>
              <w:t>5 %</w:t>
            </w:r>
          </w:p>
        </w:tc>
      </w:tr>
      <w:tr w:rsidR="00F56153" w:rsidRPr="00F56153" w14:paraId="35D7BEBE" w14:textId="77777777" w:rsidTr="006A07C2">
        <w:trPr>
          <w:trHeight w:val="1388"/>
        </w:trPr>
        <w:tc>
          <w:tcPr>
            <w:tcW w:w="1532" w:type="dxa"/>
            <w:tcBorders>
              <w:top w:val="single" w:sz="4" w:space="0" w:color="000000"/>
              <w:left w:val="single" w:sz="4" w:space="0" w:color="000000"/>
              <w:bottom w:val="single" w:sz="4" w:space="0" w:color="000000"/>
              <w:right w:val="single" w:sz="4" w:space="0" w:color="000000"/>
            </w:tcBorders>
          </w:tcPr>
          <w:p w14:paraId="16AD2983" w14:textId="77777777" w:rsidR="00F56153" w:rsidRPr="00F56153" w:rsidRDefault="00F56153" w:rsidP="00F56153">
            <w:pPr>
              <w:widowControl w:val="0"/>
              <w:overflowPunct w:val="0"/>
              <w:spacing w:after="200" w:line="276" w:lineRule="auto"/>
              <w:jc w:val="both"/>
              <w:rPr>
                <w:rFonts w:eastAsia="Calibri"/>
                <w:color w:val="000000"/>
                <w:sz w:val="22"/>
                <w:szCs w:val="22"/>
              </w:rPr>
            </w:pPr>
            <w:r w:rsidRPr="00F56153">
              <w:rPr>
                <w:rFonts w:eastAsia="Arial Unicode MS"/>
                <w:b w:val="0"/>
                <w:bCs w:val="0"/>
                <w:color w:val="000000"/>
                <w:sz w:val="22"/>
                <w:szCs w:val="22"/>
              </w:rPr>
              <w:t>CD</w:t>
            </w:r>
          </w:p>
        </w:tc>
        <w:tc>
          <w:tcPr>
            <w:tcW w:w="2976" w:type="dxa"/>
            <w:tcBorders>
              <w:top w:val="single" w:sz="4" w:space="0" w:color="000000"/>
              <w:left w:val="single" w:sz="4" w:space="0" w:color="000000"/>
              <w:bottom w:val="single" w:sz="4" w:space="0" w:color="000000"/>
              <w:right w:val="single" w:sz="4" w:space="0" w:color="000000"/>
            </w:tcBorders>
          </w:tcPr>
          <w:p w14:paraId="0C1E3340" w14:textId="77777777" w:rsidR="00F56153" w:rsidRPr="00F56153" w:rsidRDefault="00F56153" w:rsidP="00F56153">
            <w:pPr>
              <w:widowControl w:val="0"/>
              <w:overflowPunct w:val="0"/>
              <w:spacing w:after="200" w:line="276" w:lineRule="auto"/>
              <w:jc w:val="both"/>
              <w:rPr>
                <w:rFonts w:eastAsia="Calibri"/>
                <w:color w:val="000000"/>
                <w:sz w:val="22"/>
                <w:szCs w:val="22"/>
              </w:rPr>
            </w:pPr>
            <w:r w:rsidRPr="00F56153">
              <w:rPr>
                <w:rFonts w:eastAsia="Arial Unicode MS"/>
                <w:b w:val="0"/>
                <w:bCs w:val="0"/>
                <w:color w:val="000000"/>
                <w:sz w:val="22"/>
                <w:szCs w:val="22"/>
              </w:rPr>
              <w:t>SMARTICK</w:t>
            </w:r>
          </w:p>
          <w:p w14:paraId="7DA0DB9D" w14:textId="77777777" w:rsidR="00F56153" w:rsidRPr="00F56153" w:rsidRDefault="00F56153" w:rsidP="00F56153">
            <w:pPr>
              <w:widowControl w:val="0"/>
              <w:overflowPunct w:val="0"/>
              <w:spacing w:after="200" w:line="276" w:lineRule="auto"/>
              <w:jc w:val="both"/>
              <w:rPr>
                <w:rFonts w:eastAsia="Calibri"/>
                <w:color w:val="000000"/>
                <w:sz w:val="22"/>
                <w:szCs w:val="22"/>
              </w:rPr>
            </w:pPr>
            <w:r w:rsidRPr="00F56153">
              <w:rPr>
                <w:rFonts w:eastAsia="Calibri"/>
                <w:b w:val="0"/>
                <w:bCs w:val="0"/>
                <w:color w:val="000000"/>
                <w:sz w:val="22"/>
                <w:szCs w:val="22"/>
              </w:rPr>
              <w:t xml:space="preserve">Se calcula la nota media de todas las sesiones de </w:t>
            </w:r>
            <w:proofErr w:type="spellStart"/>
            <w:r w:rsidRPr="00F56153">
              <w:rPr>
                <w:rFonts w:eastAsia="Calibri"/>
                <w:b w:val="0"/>
                <w:bCs w:val="0"/>
                <w:color w:val="000000"/>
                <w:sz w:val="22"/>
                <w:szCs w:val="22"/>
              </w:rPr>
              <w:t>Smartick</w:t>
            </w:r>
            <w:proofErr w:type="spellEnd"/>
            <w:r w:rsidRPr="00F56153">
              <w:rPr>
                <w:rFonts w:eastAsia="Calibri"/>
                <w:b w:val="0"/>
                <w:bCs w:val="0"/>
                <w:color w:val="000000"/>
                <w:sz w:val="22"/>
                <w:szCs w:val="22"/>
              </w:rPr>
              <w:t xml:space="preserve"> reali</w:t>
            </w:r>
            <w:r w:rsidRPr="00F56153">
              <w:rPr>
                <w:rFonts w:eastAsia="Calibri"/>
                <w:b w:val="0"/>
                <w:bCs w:val="0"/>
                <w:color w:val="000000"/>
                <w:sz w:val="22"/>
                <w:szCs w:val="22"/>
              </w:rPr>
              <w:softHyphen/>
              <w:t xml:space="preserve">zadas por evaluación. </w:t>
            </w:r>
          </w:p>
        </w:tc>
        <w:tc>
          <w:tcPr>
            <w:tcW w:w="3402" w:type="dxa"/>
            <w:tcBorders>
              <w:top w:val="single" w:sz="4" w:space="0" w:color="000000"/>
              <w:left w:val="single" w:sz="4" w:space="0" w:color="000000"/>
              <w:bottom w:val="single" w:sz="4" w:space="0" w:color="000000"/>
              <w:right w:val="single" w:sz="4" w:space="0" w:color="000000"/>
            </w:tcBorders>
          </w:tcPr>
          <w:p w14:paraId="1F160D2C" w14:textId="77777777" w:rsidR="00F56153" w:rsidRPr="00F56153" w:rsidRDefault="00F56153" w:rsidP="00F56153">
            <w:pPr>
              <w:widowControl w:val="0"/>
              <w:overflowPunct w:val="0"/>
              <w:spacing w:after="200" w:line="276" w:lineRule="auto"/>
              <w:jc w:val="both"/>
              <w:rPr>
                <w:rFonts w:eastAsia="Calibri"/>
                <w:color w:val="000000"/>
                <w:sz w:val="22"/>
                <w:szCs w:val="22"/>
              </w:rPr>
            </w:pPr>
            <w:r w:rsidRPr="00F56153">
              <w:rPr>
                <w:rFonts w:eastAsia="Calibri"/>
                <w:b w:val="0"/>
                <w:bCs w:val="0"/>
                <w:color w:val="000000"/>
                <w:sz w:val="22"/>
                <w:szCs w:val="22"/>
              </w:rPr>
              <w:t>Si esa nota está entre 0 y 4, se asigna un 0 a la competencia; si está entre 4 y 6, se le asigna un 1; si está entre 6 y 8, se le asigna un 2; y si está entre 8 y 10, se le asigna un 3.</w:t>
            </w:r>
          </w:p>
        </w:tc>
        <w:tc>
          <w:tcPr>
            <w:tcW w:w="810" w:type="dxa"/>
            <w:tcBorders>
              <w:top w:val="single" w:sz="4" w:space="0" w:color="000000"/>
              <w:left w:val="single" w:sz="4" w:space="0" w:color="000000"/>
              <w:bottom w:val="single" w:sz="4" w:space="0" w:color="000000"/>
              <w:right w:val="single" w:sz="4" w:space="0" w:color="000000"/>
            </w:tcBorders>
          </w:tcPr>
          <w:p w14:paraId="2C0423A2" w14:textId="77777777" w:rsidR="00F56153" w:rsidRPr="00F56153" w:rsidRDefault="00F56153" w:rsidP="00F56153">
            <w:pPr>
              <w:widowControl w:val="0"/>
              <w:spacing w:after="200" w:line="276" w:lineRule="auto"/>
              <w:jc w:val="both"/>
              <w:rPr>
                <w:rFonts w:eastAsia="Calibri"/>
                <w:b w:val="0"/>
                <w:bCs w:val="0"/>
                <w:sz w:val="22"/>
                <w:szCs w:val="22"/>
                <w:lang w:eastAsia="en-US"/>
              </w:rPr>
            </w:pPr>
            <w:r w:rsidRPr="00F56153">
              <w:rPr>
                <w:rFonts w:eastAsia="Arial Unicode MS"/>
                <w:b w:val="0"/>
                <w:bCs w:val="0"/>
                <w:color w:val="000000"/>
                <w:sz w:val="22"/>
                <w:szCs w:val="22"/>
                <w:u w:color="000000"/>
                <w:lang w:eastAsia="en-US"/>
              </w:rPr>
              <w:t>5 %</w:t>
            </w:r>
          </w:p>
        </w:tc>
      </w:tr>
      <w:tr w:rsidR="00F56153" w:rsidRPr="00F56153" w14:paraId="4E1DF519" w14:textId="77777777" w:rsidTr="006A07C2">
        <w:trPr>
          <w:trHeight w:val="1388"/>
        </w:trPr>
        <w:tc>
          <w:tcPr>
            <w:tcW w:w="1532" w:type="dxa"/>
            <w:tcBorders>
              <w:top w:val="single" w:sz="4" w:space="0" w:color="000000"/>
              <w:left w:val="single" w:sz="4" w:space="0" w:color="000000"/>
              <w:bottom w:val="single" w:sz="4" w:space="0" w:color="000000"/>
              <w:right w:val="single" w:sz="4" w:space="0" w:color="000000"/>
            </w:tcBorders>
          </w:tcPr>
          <w:p w14:paraId="30BD3E0A" w14:textId="77777777" w:rsidR="00F56153" w:rsidRPr="00F56153" w:rsidRDefault="00F56153" w:rsidP="00F56153">
            <w:pPr>
              <w:widowControl w:val="0"/>
              <w:overflowPunct w:val="0"/>
              <w:spacing w:after="200" w:line="276" w:lineRule="auto"/>
              <w:jc w:val="both"/>
              <w:rPr>
                <w:rFonts w:eastAsia="Calibri"/>
                <w:color w:val="000000"/>
                <w:sz w:val="22"/>
                <w:szCs w:val="22"/>
              </w:rPr>
            </w:pPr>
            <w:r w:rsidRPr="00F56153">
              <w:rPr>
                <w:rFonts w:eastAsia="Arial Unicode MS"/>
                <w:b w:val="0"/>
                <w:bCs w:val="0"/>
                <w:color w:val="000000"/>
                <w:sz w:val="22"/>
                <w:szCs w:val="22"/>
              </w:rPr>
              <w:t>CPSAA</w:t>
            </w:r>
          </w:p>
        </w:tc>
        <w:tc>
          <w:tcPr>
            <w:tcW w:w="2976" w:type="dxa"/>
            <w:tcBorders>
              <w:top w:val="single" w:sz="4" w:space="0" w:color="000000"/>
              <w:left w:val="single" w:sz="4" w:space="0" w:color="000000"/>
              <w:bottom w:val="single" w:sz="4" w:space="0" w:color="000000"/>
              <w:right w:val="single" w:sz="4" w:space="0" w:color="000000"/>
            </w:tcBorders>
          </w:tcPr>
          <w:p w14:paraId="6701D641" w14:textId="77777777" w:rsidR="00F56153" w:rsidRPr="00F56153" w:rsidRDefault="00F56153" w:rsidP="00F56153">
            <w:pPr>
              <w:widowControl w:val="0"/>
              <w:overflowPunct w:val="0"/>
              <w:spacing w:after="200" w:line="276" w:lineRule="auto"/>
              <w:jc w:val="both"/>
              <w:rPr>
                <w:rFonts w:eastAsia="Calibri"/>
                <w:b w:val="0"/>
                <w:bCs w:val="0"/>
                <w:color w:val="000000"/>
                <w:sz w:val="22"/>
                <w:szCs w:val="22"/>
              </w:rPr>
            </w:pPr>
            <w:r w:rsidRPr="00F56153">
              <w:rPr>
                <w:rFonts w:eastAsia="Calibri"/>
                <w:b w:val="0"/>
                <w:bCs w:val="0"/>
                <w:color w:val="000000"/>
                <w:sz w:val="22"/>
                <w:szCs w:val="22"/>
              </w:rPr>
              <w:t>PRUEBAS ESCRITAS</w:t>
            </w:r>
          </w:p>
          <w:p w14:paraId="4C856689" w14:textId="77777777" w:rsidR="00F56153" w:rsidRPr="00F56153" w:rsidRDefault="00F56153" w:rsidP="00F56153">
            <w:pPr>
              <w:widowControl w:val="0"/>
              <w:overflowPunct w:val="0"/>
              <w:spacing w:after="200" w:line="276" w:lineRule="auto"/>
              <w:jc w:val="both"/>
              <w:rPr>
                <w:rFonts w:eastAsia="Calibri"/>
                <w:color w:val="000000"/>
                <w:sz w:val="22"/>
                <w:szCs w:val="22"/>
              </w:rPr>
            </w:pPr>
            <w:r w:rsidRPr="00F56153">
              <w:rPr>
                <w:rFonts w:eastAsia="Calibri"/>
                <w:b w:val="0"/>
                <w:bCs w:val="0"/>
                <w:color w:val="000000"/>
                <w:sz w:val="22"/>
                <w:szCs w:val="22"/>
              </w:rPr>
              <w:t>Se les realizará pequeñas pruebas escritas, cortas y rápidas. Se calculará la nota media de todas las pruebas recogidas</w:t>
            </w:r>
          </w:p>
        </w:tc>
        <w:tc>
          <w:tcPr>
            <w:tcW w:w="3402" w:type="dxa"/>
            <w:tcBorders>
              <w:top w:val="single" w:sz="4" w:space="0" w:color="000000"/>
              <w:left w:val="single" w:sz="4" w:space="0" w:color="000000"/>
              <w:bottom w:val="single" w:sz="4" w:space="0" w:color="000000"/>
              <w:right w:val="single" w:sz="4" w:space="0" w:color="000000"/>
            </w:tcBorders>
          </w:tcPr>
          <w:p w14:paraId="34BB7754" w14:textId="77777777" w:rsidR="00F56153" w:rsidRPr="00F56153" w:rsidRDefault="00F56153" w:rsidP="00F56153">
            <w:pPr>
              <w:widowControl w:val="0"/>
              <w:overflowPunct w:val="0"/>
              <w:spacing w:after="200" w:line="276" w:lineRule="auto"/>
              <w:jc w:val="both"/>
              <w:rPr>
                <w:rFonts w:eastAsia="Calibri"/>
                <w:color w:val="000000"/>
                <w:sz w:val="22"/>
                <w:szCs w:val="22"/>
              </w:rPr>
            </w:pPr>
            <w:r w:rsidRPr="00F56153">
              <w:rPr>
                <w:rFonts w:eastAsia="Calibri"/>
                <w:b w:val="0"/>
                <w:bCs w:val="0"/>
                <w:color w:val="000000"/>
                <w:sz w:val="22"/>
                <w:szCs w:val="22"/>
              </w:rPr>
              <w:t>Si esa nota está entre 0 y 4, se asigna un 0 a la competencia; si está entre 4 y 6, se le asigna un 1; si está entre 6 y 8, se le asigna un 2; y si está entre 8 y 10, se le asigna un 3.</w:t>
            </w:r>
          </w:p>
        </w:tc>
        <w:tc>
          <w:tcPr>
            <w:tcW w:w="810" w:type="dxa"/>
            <w:tcBorders>
              <w:top w:val="single" w:sz="4" w:space="0" w:color="000000"/>
              <w:left w:val="single" w:sz="4" w:space="0" w:color="000000"/>
              <w:bottom w:val="single" w:sz="4" w:space="0" w:color="000000"/>
              <w:right w:val="single" w:sz="4" w:space="0" w:color="000000"/>
            </w:tcBorders>
          </w:tcPr>
          <w:p w14:paraId="16DD9807" w14:textId="77777777" w:rsidR="00F56153" w:rsidRPr="00F56153" w:rsidRDefault="00F56153" w:rsidP="00F56153">
            <w:pPr>
              <w:widowControl w:val="0"/>
              <w:spacing w:after="200" w:line="276" w:lineRule="auto"/>
              <w:jc w:val="both"/>
              <w:rPr>
                <w:rFonts w:eastAsia="Calibri"/>
                <w:b w:val="0"/>
                <w:bCs w:val="0"/>
                <w:sz w:val="22"/>
                <w:szCs w:val="22"/>
                <w:lang w:eastAsia="en-US"/>
              </w:rPr>
            </w:pPr>
            <w:r w:rsidRPr="00F56153">
              <w:rPr>
                <w:rFonts w:eastAsia="Arial Unicode MS"/>
                <w:b w:val="0"/>
                <w:bCs w:val="0"/>
                <w:color w:val="000000"/>
                <w:sz w:val="22"/>
                <w:szCs w:val="22"/>
                <w:u w:color="000000"/>
                <w:lang w:eastAsia="en-US"/>
              </w:rPr>
              <w:t>10 %</w:t>
            </w:r>
          </w:p>
        </w:tc>
      </w:tr>
      <w:tr w:rsidR="00F56153" w:rsidRPr="00F56153" w14:paraId="43526AEF" w14:textId="77777777" w:rsidTr="006A07C2">
        <w:trPr>
          <w:trHeight w:val="1388"/>
        </w:trPr>
        <w:tc>
          <w:tcPr>
            <w:tcW w:w="1532" w:type="dxa"/>
            <w:tcBorders>
              <w:top w:val="single" w:sz="4" w:space="0" w:color="000000"/>
              <w:left w:val="single" w:sz="4" w:space="0" w:color="000000"/>
              <w:bottom w:val="single" w:sz="4" w:space="0" w:color="000000"/>
              <w:right w:val="single" w:sz="4" w:space="0" w:color="000000"/>
            </w:tcBorders>
          </w:tcPr>
          <w:p w14:paraId="6E508E88" w14:textId="77777777" w:rsidR="00F56153" w:rsidRPr="00F56153" w:rsidRDefault="00F56153" w:rsidP="00F56153">
            <w:pPr>
              <w:widowControl w:val="0"/>
              <w:overflowPunct w:val="0"/>
              <w:spacing w:after="200" w:line="276" w:lineRule="auto"/>
              <w:jc w:val="both"/>
              <w:rPr>
                <w:rFonts w:eastAsia="Calibri"/>
                <w:color w:val="000000"/>
                <w:sz w:val="22"/>
                <w:szCs w:val="22"/>
              </w:rPr>
            </w:pPr>
            <w:r w:rsidRPr="00F56153">
              <w:rPr>
                <w:rFonts w:eastAsia="Arial Unicode MS"/>
                <w:b w:val="0"/>
                <w:bCs w:val="0"/>
                <w:color w:val="000000"/>
                <w:sz w:val="22"/>
                <w:szCs w:val="22"/>
              </w:rPr>
              <w:t>CC</w:t>
            </w:r>
          </w:p>
        </w:tc>
        <w:tc>
          <w:tcPr>
            <w:tcW w:w="2976" w:type="dxa"/>
            <w:tcBorders>
              <w:top w:val="single" w:sz="4" w:space="0" w:color="000000"/>
              <w:left w:val="single" w:sz="4" w:space="0" w:color="000000"/>
              <w:bottom w:val="single" w:sz="4" w:space="0" w:color="000000"/>
              <w:right w:val="single" w:sz="4" w:space="0" w:color="000000"/>
            </w:tcBorders>
          </w:tcPr>
          <w:p w14:paraId="2378D811" w14:textId="77777777" w:rsidR="00F56153" w:rsidRPr="00F56153" w:rsidRDefault="00F56153" w:rsidP="00F56153">
            <w:pPr>
              <w:widowControl w:val="0"/>
              <w:overflowPunct w:val="0"/>
              <w:spacing w:after="200" w:line="276" w:lineRule="auto"/>
              <w:jc w:val="both"/>
              <w:rPr>
                <w:rFonts w:eastAsia="Calibri"/>
                <w:color w:val="000000"/>
                <w:sz w:val="22"/>
                <w:szCs w:val="22"/>
              </w:rPr>
            </w:pPr>
            <w:r w:rsidRPr="00F56153">
              <w:rPr>
                <w:rFonts w:eastAsia="Arial Unicode MS"/>
                <w:b w:val="0"/>
                <w:bCs w:val="0"/>
                <w:color w:val="000000"/>
                <w:sz w:val="22"/>
                <w:szCs w:val="22"/>
              </w:rPr>
              <w:t>KAHOOT/QUIZIZZ/PROBLEMAS (Individuales y en grupo cooperativo)</w:t>
            </w:r>
          </w:p>
          <w:p w14:paraId="6E05C3F0" w14:textId="77777777" w:rsidR="00F56153" w:rsidRPr="00F56153" w:rsidRDefault="00F56153" w:rsidP="00F56153">
            <w:pPr>
              <w:widowControl w:val="0"/>
              <w:overflowPunct w:val="0"/>
              <w:spacing w:after="200" w:line="276" w:lineRule="auto"/>
              <w:jc w:val="both"/>
              <w:rPr>
                <w:rFonts w:eastAsia="Calibri"/>
                <w:color w:val="000000"/>
                <w:sz w:val="22"/>
                <w:szCs w:val="22"/>
              </w:rPr>
            </w:pPr>
            <w:r w:rsidRPr="00F56153">
              <w:rPr>
                <w:rFonts w:eastAsia="Calibri"/>
                <w:b w:val="0"/>
                <w:bCs w:val="0"/>
                <w:color w:val="000000"/>
                <w:sz w:val="22"/>
                <w:szCs w:val="22"/>
              </w:rPr>
              <w:t xml:space="preserve">Se calcula la nota media de todas las sesiones de </w:t>
            </w:r>
            <w:proofErr w:type="spellStart"/>
            <w:r w:rsidRPr="00F56153">
              <w:rPr>
                <w:rFonts w:eastAsia="Calibri"/>
                <w:b w:val="0"/>
                <w:bCs w:val="0"/>
                <w:color w:val="000000"/>
                <w:sz w:val="22"/>
                <w:szCs w:val="22"/>
              </w:rPr>
              <w:t>Kahoot</w:t>
            </w:r>
            <w:proofErr w:type="spellEnd"/>
            <w:r w:rsidRPr="00F56153">
              <w:rPr>
                <w:rFonts w:eastAsia="Calibri"/>
                <w:b w:val="0"/>
                <w:bCs w:val="0"/>
                <w:color w:val="000000"/>
                <w:sz w:val="22"/>
                <w:szCs w:val="22"/>
              </w:rPr>
              <w:t>/</w:t>
            </w:r>
            <w:proofErr w:type="spellStart"/>
            <w:r w:rsidRPr="00F56153">
              <w:rPr>
                <w:rFonts w:eastAsia="Calibri"/>
                <w:b w:val="0"/>
                <w:bCs w:val="0"/>
                <w:color w:val="000000"/>
                <w:sz w:val="22"/>
                <w:szCs w:val="22"/>
              </w:rPr>
              <w:t>Quizizz</w:t>
            </w:r>
            <w:proofErr w:type="spellEnd"/>
            <w:r w:rsidRPr="00F56153">
              <w:rPr>
                <w:rFonts w:eastAsia="Calibri"/>
                <w:b w:val="0"/>
                <w:bCs w:val="0"/>
                <w:color w:val="000000"/>
                <w:sz w:val="22"/>
                <w:szCs w:val="22"/>
              </w:rPr>
              <w:t>/Problemas hechos de forma individual y en grupo cooperativo reali</w:t>
            </w:r>
            <w:r w:rsidRPr="00F56153">
              <w:rPr>
                <w:rFonts w:eastAsia="Calibri"/>
                <w:b w:val="0"/>
                <w:bCs w:val="0"/>
                <w:color w:val="000000"/>
                <w:sz w:val="22"/>
                <w:szCs w:val="22"/>
              </w:rPr>
              <w:softHyphen/>
              <w:t xml:space="preserve">zadas por evaluación. </w:t>
            </w:r>
          </w:p>
        </w:tc>
        <w:tc>
          <w:tcPr>
            <w:tcW w:w="3402" w:type="dxa"/>
            <w:tcBorders>
              <w:top w:val="single" w:sz="4" w:space="0" w:color="000000"/>
              <w:left w:val="single" w:sz="4" w:space="0" w:color="000000"/>
              <w:bottom w:val="single" w:sz="4" w:space="0" w:color="000000"/>
              <w:right w:val="single" w:sz="4" w:space="0" w:color="000000"/>
            </w:tcBorders>
          </w:tcPr>
          <w:p w14:paraId="6E3ABE21" w14:textId="77777777" w:rsidR="00F56153" w:rsidRPr="00F56153" w:rsidRDefault="00F56153" w:rsidP="00F56153">
            <w:pPr>
              <w:widowControl w:val="0"/>
              <w:overflowPunct w:val="0"/>
              <w:spacing w:after="200" w:line="276" w:lineRule="auto"/>
              <w:jc w:val="both"/>
              <w:rPr>
                <w:rFonts w:eastAsia="Calibri"/>
                <w:color w:val="000000"/>
                <w:sz w:val="22"/>
                <w:szCs w:val="22"/>
              </w:rPr>
            </w:pPr>
            <w:r w:rsidRPr="00F56153">
              <w:rPr>
                <w:rFonts w:eastAsia="Calibri"/>
                <w:b w:val="0"/>
                <w:bCs w:val="0"/>
                <w:color w:val="000000"/>
                <w:sz w:val="22"/>
                <w:szCs w:val="22"/>
              </w:rPr>
              <w:t>Si esa nota está entre 0 y 4, se asigna un 0 a la competencia; si está entre 4 y 6, se le asigna un 1; si está entre 6 y 8, se le asigna un 2; y si está entre 8 y 10, se le asigna un 3.</w:t>
            </w:r>
          </w:p>
        </w:tc>
        <w:tc>
          <w:tcPr>
            <w:tcW w:w="810" w:type="dxa"/>
            <w:tcBorders>
              <w:top w:val="single" w:sz="4" w:space="0" w:color="000000"/>
              <w:left w:val="single" w:sz="4" w:space="0" w:color="000000"/>
              <w:bottom w:val="single" w:sz="4" w:space="0" w:color="000000"/>
              <w:right w:val="single" w:sz="4" w:space="0" w:color="000000"/>
            </w:tcBorders>
          </w:tcPr>
          <w:p w14:paraId="5E9CE036" w14:textId="77777777" w:rsidR="00F56153" w:rsidRPr="00F56153" w:rsidRDefault="00F56153" w:rsidP="00F56153">
            <w:pPr>
              <w:widowControl w:val="0"/>
              <w:spacing w:after="200" w:line="276" w:lineRule="auto"/>
              <w:jc w:val="both"/>
              <w:rPr>
                <w:rFonts w:eastAsia="Calibri"/>
                <w:b w:val="0"/>
                <w:bCs w:val="0"/>
                <w:sz w:val="22"/>
                <w:szCs w:val="22"/>
                <w:lang w:eastAsia="en-US"/>
              </w:rPr>
            </w:pPr>
            <w:r w:rsidRPr="00F56153">
              <w:rPr>
                <w:rFonts w:eastAsia="Arial Unicode MS"/>
                <w:b w:val="0"/>
                <w:bCs w:val="0"/>
                <w:color w:val="000000"/>
                <w:sz w:val="22"/>
                <w:szCs w:val="22"/>
                <w:u w:color="000000"/>
                <w:lang w:eastAsia="en-US"/>
              </w:rPr>
              <w:t>10 %</w:t>
            </w:r>
          </w:p>
        </w:tc>
      </w:tr>
      <w:tr w:rsidR="00F56153" w:rsidRPr="00F56153" w14:paraId="2667210F" w14:textId="77777777" w:rsidTr="006A07C2">
        <w:trPr>
          <w:trHeight w:val="1388"/>
        </w:trPr>
        <w:tc>
          <w:tcPr>
            <w:tcW w:w="1532" w:type="dxa"/>
            <w:tcBorders>
              <w:top w:val="single" w:sz="4" w:space="0" w:color="000000"/>
              <w:left w:val="single" w:sz="4" w:space="0" w:color="000000"/>
              <w:bottom w:val="single" w:sz="4" w:space="0" w:color="000000"/>
              <w:right w:val="single" w:sz="4" w:space="0" w:color="000000"/>
            </w:tcBorders>
          </w:tcPr>
          <w:p w14:paraId="4BDD1B34" w14:textId="77777777" w:rsidR="00F56153" w:rsidRPr="00F56153" w:rsidRDefault="00F56153" w:rsidP="00F56153">
            <w:pPr>
              <w:widowControl w:val="0"/>
              <w:overflowPunct w:val="0"/>
              <w:spacing w:after="200" w:line="276" w:lineRule="auto"/>
              <w:jc w:val="both"/>
              <w:rPr>
                <w:rFonts w:eastAsia="Calibri"/>
                <w:color w:val="000000"/>
                <w:sz w:val="22"/>
                <w:szCs w:val="22"/>
              </w:rPr>
            </w:pPr>
            <w:r w:rsidRPr="00F56153">
              <w:rPr>
                <w:rFonts w:eastAsia="Arial Unicode MS"/>
                <w:b w:val="0"/>
                <w:bCs w:val="0"/>
                <w:color w:val="000000"/>
                <w:sz w:val="22"/>
                <w:szCs w:val="22"/>
              </w:rPr>
              <w:lastRenderedPageBreak/>
              <w:t>CE</w:t>
            </w:r>
          </w:p>
        </w:tc>
        <w:tc>
          <w:tcPr>
            <w:tcW w:w="2976" w:type="dxa"/>
            <w:tcBorders>
              <w:top w:val="single" w:sz="4" w:space="0" w:color="000000"/>
              <w:left w:val="single" w:sz="4" w:space="0" w:color="000000"/>
              <w:bottom w:val="single" w:sz="4" w:space="0" w:color="000000"/>
              <w:right w:val="single" w:sz="4" w:space="0" w:color="000000"/>
            </w:tcBorders>
          </w:tcPr>
          <w:p w14:paraId="7C69858F" w14:textId="77777777" w:rsidR="00F56153" w:rsidRPr="00F56153" w:rsidRDefault="00F56153" w:rsidP="00F56153">
            <w:pPr>
              <w:widowControl w:val="0"/>
              <w:overflowPunct w:val="0"/>
              <w:spacing w:after="200" w:line="276" w:lineRule="auto"/>
              <w:jc w:val="both"/>
              <w:rPr>
                <w:rFonts w:eastAsia="Calibri"/>
                <w:color w:val="000000"/>
                <w:sz w:val="22"/>
                <w:szCs w:val="22"/>
              </w:rPr>
            </w:pPr>
            <w:r w:rsidRPr="00F56153">
              <w:rPr>
                <w:rFonts w:eastAsia="Arial Unicode MS"/>
                <w:b w:val="0"/>
                <w:bCs w:val="0"/>
                <w:color w:val="000000"/>
                <w:sz w:val="22"/>
                <w:szCs w:val="22"/>
              </w:rPr>
              <w:t>KAHOOT/QUIZIZZ/PROBLEMAS (Individuales y en grupo cooperativo)</w:t>
            </w:r>
          </w:p>
          <w:p w14:paraId="7735BFD3" w14:textId="77777777" w:rsidR="00F56153" w:rsidRPr="00F56153" w:rsidRDefault="00F56153" w:rsidP="00F56153">
            <w:pPr>
              <w:widowControl w:val="0"/>
              <w:overflowPunct w:val="0"/>
              <w:spacing w:after="200" w:line="276" w:lineRule="auto"/>
              <w:jc w:val="both"/>
              <w:rPr>
                <w:rFonts w:eastAsia="Calibri"/>
                <w:color w:val="000000"/>
                <w:sz w:val="22"/>
                <w:szCs w:val="22"/>
              </w:rPr>
            </w:pPr>
            <w:r w:rsidRPr="00F56153">
              <w:rPr>
                <w:rFonts w:eastAsia="Calibri"/>
                <w:b w:val="0"/>
                <w:bCs w:val="0"/>
                <w:color w:val="000000"/>
                <w:sz w:val="22"/>
                <w:szCs w:val="22"/>
              </w:rPr>
              <w:t xml:space="preserve">Se calcula la nota media de todas las sesiones de </w:t>
            </w:r>
            <w:proofErr w:type="spellStart"/>
            <w:r w:rsidRPr="00F56153">
              <w:rPr>
                <w:rFonts w:eastAsia="Calibri"/>
                <w:b w:val="0"/>
                <w:bCs w:val="0"/>
                <w:color w:val="000000"/>
                <w:sz w:val="22"/>
                <w:szCs w:val="22"/>
              </w:rPr>
              <w:t>Kahoot</w:t>
            </w:r>
            <w:proofErr w:type="spellEnd"/>
            <w:r w:rsidRPr="00F56153">
              <w:rPr>
                <w:rFonts w:eastAsia="Calibri"/>
                <w:b w:val="0"/>
                <w:bCs w:val="0"/>
                <w:color w:val="000000"/>
                <w:sz w:val="22"/>
                <w:szCs w:val="22"/>
              </w:rPr>
              <w:t>/</w:t>
            </w:r>
            <w:proofErr w:type="spellStart"/>
            <w:r w:rsidRPr="00F56153">
              <w:rPr>
                <w:rFonts w:eastAsia="Calibri"/>
                <w:b w:val="0"/>
                <w:bCs w:val="0"/>
                <w:color w:val="000000"/>
                <w:sz w:val="22"/>
                <w:szCs w:val="22"/>
              </w:rPr>
              <w:t>Quizizz</w:t>
            </w:r>
            <w:proofErr w:type="spellEnd"/>
            <w:r w:rsidRPr="00F56153">
              <w:rPr>
                <w:rFonts w:eastAsia="Calibri"/>
                <w:b w:val="0"/>
                <w:bCs w:val="0"/>
                <w:color w:val="000000"/>
                <w:sz w:val="22"/>
                <w:szCs w:val="22"/>
              </w:rPr>
              <w:t>/Problemas hechos de forma individual y en grupo cooperativo reali</w:t>
            </w:r>
            <w:r w:rsidRPr="00F56153">
              <w:rPr>
                <w:rFonts w:eastAsia="Calibri"/>
                <w:b w:val="0"/>
                <w:bCs w:val="0"/>
                <w:color w:val="000000"/>
                <w:sz w:val="22"/>
                <w:szCs w:val="22"/>
              </w:rPr>
              <w:softHyphen/>
              <w:t xml:space="preserve">zadas por evaluación.  </w:t>
            </w:r>
          </w:p>
        </w:tc>
        <w:tc>
          <w:tcPr>
            <w:tcW w:w="3402" w:type="dxa"/>
            <w:tcBorders>
              <w:top w:val="single" w:sz="4" w:space="0" w:color="000000"/>
              <w:left w:val="single" w:sz="4" w:space="0" w:color="000000"/>
              <w:bottom w:val="single" w:sz="4" w:space="0" w:color="000000"/>
              <w:right w:val="single" w:sz="4" w:space="0" w:color="000000"/>
            </w:tcBorders>
          </w:tcPr>
          <w:p w14:paraId="640CEBAD" w14:textId="77777777" w:rsidR="00F56153" w:rsidRPr="00F56153" w:rsidRDefault="00F56153" w:rsidP="00F56153">
            <w:pPr>
              <w:widowControl w:val="0"/>
              <w:overflowPunct w:val="0"/>
              <w:spacing w:after="200" w:line="276" w:lineRule="auto"/>
              <w:jc w:val="both"/>
              <w:rPr>
                <w:rFonts w:eastAsia="Calibri"/>
                <w:color w:val="000000"/>
                <w:sz w:val="22"/>
                <w:szCs w:val="22"/>
              </w:rPr>
            </w:pPr>
            <w:r w:rsidRPr="00F56153">
              <w:rPr>
                <w:rFonts w:eastAsia="Calibri"/>
                <w:b w:val="0"/>
                <w:bCs w:val="0"/>
                <w:color w:val="000000"/>
                <w:sz w:val="22"/>
                <w:szCs w:val="22"/>
              </w:rPr>
              <w:t>Si esa nota está entre 0 y 4, se asigna un 0 a la competencia; si está entre 4 y 6, se le asigna un 1; si está entre 6 y 8, se le asigna un 2; y si está entre 8 y 10, se le asigna un 3.</w:t>
            </w:r>
          </w:p>
        </w:tc>
        <w:tc>
          <w:tcPr>
            <w:tcW w:w="810" w:type="dxa"/>
            <w:tcBorders>
              <w:top w:val="single" w:sz="4" w:space="0" w:color="000000"/>
              <w:left w:val="single" w:sz="4" w:space="0" w:color="000000"/>
              <w:bottom w:val="single" w:sz="4" w:space="0" w:color="000000"/>
              <w:right w:val="single" w:sz="4" w:space="0" w:color="000000"/>
            </w:tcBorders>
          </w:tcPr>
          <w:p w14:paraId="5EBA2696" w14:textId="77777777" w:rsidR="00F56153" w:rsidRPr="00F56153" w:rsidRDefault="00F56153" w:rsidP="00F56153">
            <w:pPr>
              <w:widowControl w:val="0"/>
              <w:spacing w:after="200" w:line="276" w:lineRule="auto"/>
              <w:jc w:val="both"/>
              <w:rPr>
                <w:rFonts w:eastAsia="Calibri"/>
                <w:b w:val="0"/>
                <w:bCs w:val="0"/>
                <w:sz w:val="22"/>
                <w:szCs w:val="22"/>
                <w:lang w:eastAsia="en-US"/>
              </w:rPr>
            </w:pPr>
            <w:r w:rsidRPr="00F56153">
              <w:rPr>
                <w:rFonts w:eastAsia="Arial Unicode MS"/>
                <w:b w:val="0"/>
                <w:bCs w:val="0"/>
                <w:color w:val="000000"/>
                <w:sz w:val="22"/>
                <w:szCs w:val="22"/>
                <w:u w:color="000000"/>
                <w:lang w:eastAsia="en-US"/>
              </w:rPr>
              <w:t>10 %</w:t>
            </w:r>
          </w:p>
        </w:tc>
      </w:tr>
      <w:tr w:rsidR="00F56153" w:rsidRPr="00F56153" w14:paraId="1D92AFFF" w14:textId="77777777" w:rsidTr="006A07C2">
        <w:trPr>
          <w:trHeight w:val="1388"/>
        </w:trPr>
        <w:tc>
          <w:tcPr>
            <w:tcW w:w="1532" w:type="dxa"/>
            <w:tcBorders>
              <w:top w:val="single" w:sz="4" w:space="0" w:color="000000"/>
              <w:left w:val="single" w:sz="4" w:space="0" w:color="000000"/>
              <w:bottom w:val="single" w:sz="4" w:space="0" w:color="000000"/>
              <w:right w:val="single" w:sz="4" w:space="0" w:color="000000"/>
            </w:tcBorders>
          </w:tcPr>
          <w:p w14:paraId="5D6C0ABF" w14:textId="77777777" w:rsidR="00F56153" w:rsidRPr="00F56153" w:rsidRDefault="00F56153" w:rsidP="00F56153">
            <w:pPr>
              <w:widowControl w:val="0"/>
              <w:overflowPunct w:val="0"/>
              <w:spacing w:after="200" w:line="276" w:lineRule="auto"/>
              <w:jc w:val="both"/>
              <w:rPr>
                <w:rFonts w:eastAsia="Calibri"/>
                <w:color w:val="000000"/>
                <w:sz w:val="22"/>
                <w:szCs w:val="22"/>
              </w:rPr>
            </w:pPr>
            <w:r w:rsidRPr="00F56153">
              <w:rPr>
                <w:rFonts w:eastAsia="Arial Unicode MS"/>
                <w:b w:val="0"/>
                <w:bCs w:val="0"/>
                <w:color w:val="000000"/>
                <w:sz w:val="22"/>
                <w:szCs w:val="22"/>
              </w:rPr>
              <w:t>CCCEC</w:t>
            </w:r>
          </w:p>
        </w:tc>
        <w:tc>
          <w:tcPr>
            <w:tcW w:w="2976" w:type="dxa"/>
            <w:tcBorders>
              <w:top w:val="single" w:sz="4" w:space="0" w:color="000000"/>
              <w:left w:val="single" w:sz="4" w:space="0" w:color="000000"/>
              <w:bottom w:val="single" w:sz="4" w:space="0" w:color="000000"/>
              <w:right w:val="single" w:sz="4" w:space="0" w:color="000000"/>
            </w:tcBorders>
          </w:tcPr>
          <w:p w14:paraId="14E53A79" w14:textId="77777777" w:rsidR="00F56153" w:rsidRPr="00F56153" w:rsidRDefault="00F56153" w:rsidP="00F56153">
            <w:pPr>
              <w:widowControl w:val="0"/>
              <w:overflowPunct w:val="0"/>
              <w:spacing w:after="200" w:line="276" w:lineRule="auto"/>
              <w:jc w:val="both"/>
              <w:rPr>
                <w:rFonts w:eastAsia="Calibri"/>
                <w:color w:val="000000"/>
                <w:sz w:val="22"/>
                <w:szCs w:val="22"/>
              </w:rPr>
            </w:pPr>
            <w:r w:rsidRPr="00F56153">
              <w:rPr>
                <w:rFonts w:eastAsia="Arial Unicode MS"/>
                <w:b w:val="0"/>
                <w:bCs w:val="0"/>
                <w:color w:val="000000"/>
                <w:sz w:val="22"/>
                <w:szCs w:val="22"/>
              </w:rPr>
              <w:t>KAHOOT/QUIZIZZ/PROBLEMAS (Individuales y en grupo cooperativo)</w:t>
            </w:r>
          </w:p>
          <w:p w14:paraId="3900FBD0" w14:textId="77777777" w:rsidR="00F56153" w:rsidRPr="00F56153" w:rsidRDefault="00F56153" w:rsidP="00F56153">
            <w:pPr>
              <w:widowControl w:val="0"/>
              <w:overflowPunct w:val="0"/>
              <w:spacing w:after="200" w:line="276" w:lineRule="auto"/>
              <w:jc w:val="both"/>
              <w:rPr>
                <w:rFonts w:eastAsia="Calibri"/>
                <w:color w:val="000000"/>
                <w:sz w:val="22"/>
                <w:szCs w:val="22"/>
              </w:rPr>
            </w:pPr>
            <w:r w:rsidRPr="00F56153">
              <w:rPr>
                <w:rFonts w:eastAsia="Calibri"/>
                <w:b w:val="0"/>
                <w:bCs w:val="0"/>
                <w:color w:val="000000"/>
                <w:sz w:val="22"/>
                <w:szCs w:val="22"/>
              </w:rPr>
              <w:t xml:space="preserve">Se calcula la nota media de todas las sesiones de </w:t>
            </w:r>
            <w:proofErr w:type="spellStart"/>
            <w:r w:rsidRPr="00F56153">
              <w:rPr>
                <w:rFonts w:eastAsia="Calibri"/>
                <w:b w:val="0"/>
                <w:bCs w:val="0"/>
                <w:color w:val="000000"/>
                <w:sz w:val="22"/>
                <w:szCs w:val="22"/>
              </w:rPr>
              <w:t>Kahoot</w:t>
            </w:r>
            <w:proofErr w:type="spellEnd"/>
            <w:r w:rsidRPr="00F56153">
              <w:rPr>
                <w:rFonts w:eastAsia="Calibri"/>
                <w:b w:val="0"/>
                <w:bCs w:val="0"/>
                <w:color w:val="000000"/>
                <w:sz w:val="22"/>
                <w:szCs w:val="22"/>
              </w:rPr>
              <w:t>/</w:t>
            </w:r>
            <w:proofErr w:type="spellStart"/>
            <w:r w:rsidRPr="00F56153">
              <w:rPr>
                <w:rFonts w:eastAsia="Calibri"/>
                <w:b w:val="0"/>
                <w:bCs w:val="0"/>
                <w:color w:val="000000"/>
                <w:sz w:val="22"/>
                <w:szCs w:val="22"/>
              </w:rPr>
              <w:t>Quizizz</w:t>
            </w:r>
            <w:proofErr w:type="spellEnd"/>
            <w:r w:rsidRPr="00F56153">
              <w:rPr>
                <w:rFonts w:eastAsia="Calibri"/>
                <w:b w:val="0"/>
                <w:bCs w:val="0"/>
                <w:color w:val="000000"/>
                <w:sz w:val="22"/>
                <w:szCs w:val="22"/>
              </w:rPr>
              <w:t>/Problemas hechos de forma individual y en grupo cooperativo reali</w:t>
            </w:r>
            <w:r w:rsidRPr="00F56153">
              <w:rPr>
                <w:rFonts w:eastAsia="Calibri"/>
                <w:b w:val="0"/>
                <w:bCs w:val="0"/>
                <w:color w:val="000000"/>
                <w:sz w:val="22"/>
                <w:szCs w:val="22"/>
              </w:rPr>
              <w:softHyphen/>
              <w:t xml:space="preserve">zadas por evaluación.  </w:t>
            </w:r>
          </w:p>
        </w:tc>
        <w:tc>
          <w:tcPr>
            <w:tcW w:w="3402" w:type="dxa"/>
            <w:tcBorders>
              <w:top w:val="single" w:sz="4" w:space="0" w:color="000000"/>
              <w:left w:val="single" w:sz="4" w:space="0" w:color="000000"/>
              <w:bottom w:val="single" w:sz="4" w:space="0" w:color="000000"/>
              <w:right w:val="single" w:sz="4" w:space="0" w:color="000000"/>
            </w:tcBorders>
          </w:tcPr>
          <w:p w14:paraId="75C93BD1" w14:textId="77777777" w:rsidR="00F56153" w:rsidRPr="00F56153" w:rsidRDefault="00F56153" w:rsidP="00F56153">
            <w:pPr>
              <w:widowControl w:val="0"/>
              <w:overflowPunct w:val="0"/>
              <w:spacing w:after="200" w:line="276" w:lineRule="auto"/>
              <w:jc w:val="both"/>
              <w:rPr>
                <w:rFonts w:eastAsia="Calibri"/>
                <w:color w:val="000000"/>
                <w:sz w:val="22"/>
                <w:szCs w:val="22"/>
              </w:rPr>
            </w:pPr>
            <w:r w:rsidRPr="00F56153">
              <w:rPr>
                <w:rFonts w:eastAsia="Calibri"/>
                <w:b w:val="0"/>
                <w:bCs w:val="0"/>
                <w:color w:val="000000"/>
                <w:sz w:val="22"/>
                <w:szCs w:val="22"/>
              </w:rPr>
              <w:t>Si esa nota está entre 0 y 4, se asigna un 0 a la competencia; si está entre 4 y 6, se le asigna un 1; si está entre 6 y 8, se le asigna un 2; y si está entre 8 y 10, se le asigna un 3.</w:t>
            </w:r>
          </w:p>
        </w:tc>
        <w:tc>
          <w:tcPr>
            <w:tcW w:w="810" w:type="dxa"/>
            <w:tcBorders>
              <w:top w:val="single" w:sz="4" w:space="0" w:color="000000"/>
              <w:left w:val="single" w:sz="4" w:space="0" w:color="000000"/>
              <w:bottom w:val="single" w:sz="4" w:space="0" w:color="000000"/>
              <w:right w:val="single" w:sz="4" w:space="0" w:color="000000"/>
            </w:tcBorders>
          </w:tcPr>
          <w:p w14:paraId="4408B849" w14:textId="77777777" w:rsidR="00F56153" w:rsidRPr="00F56153" w:rsidRDefault="00F56153" w:rsidP="00F56153">
            <w:pPr>
              <w:widowControl w:val="0"/>
              <w:spacing w:after="200" w:line="276" w:lineRule="auto"/>
              <w:jc w:val="both"/>
              <w:rPr>
                <w:rFonts w:eastAsia="Calibri"/>
                <w:b w:val="0"/>
                <w:bCs w:val="0"/>
                <w:sz w:val="22"/>
                <w:szCs w:val="22"/>
                <w:lang w:eastAsia="en-US"/>
              </w:rPr>
            </w:pPr>
            <w:r w:rsidRPr="00F56153">
              <w:rPr>
                <w:rFonts w:eastAsia="Arial Unicode MS"/>
                <w:b w:val="0"/>
                <w:bCs w:val="0"/>
                <w:color w:val="000000"/>
                <w:sz w:val="22"/>
                <w:szCs w:val="22"/>
                <w:u w:color="000000"/>
                <w:lang w:eastAsia="en-US"/>
              </w:rPr>
              <w:t>10 %</w:t>
            </w:r>
          </w:p>
        </w:tc>
      </w:tr>
    </w:tbl>
    <w:p w14:paraId="1F769D8F" w14:textId="77777777" w:rsidR="00F56153" w:rsidRPr="00F56153" w:rsidRDefault="00F56153" w:rsidP="00F561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jc w:val="both"/>
        <w:rPr>
          <w:rFonts w:eastAsia="Calibri"/>
          <w:b w:val="0"/>
          <w:bCs w:val="0"/>
          <w:color w:val="000000"/>
          <w:sz w:val="24"/>
          <w:szCs w:val="24"/>
          <w:u w:color="000000"/>
        </w:rPr>
      </w:pPr>
    </w:p>
    <w:p w14:paraId="24873B36" w14:textId="77777777" w:rsidR="00F56153" w:rsidRPr="00F56153" w:rsidRDefault="00F56153" w:rsidP="00F56153">
      <w:pPr>
        <w:suppressAutoHyphens/>
        <w:overflowPunct w:val="0"/>
        <w:spacing w:before="120"/>
        <w:jc w:val="both"/>
        <w:rPr>
          <w:rFonts w:eastAsia="Calibri"/>
          <w:b w:val="0"/>
          <w:bCs w:val="0"/>
          <w:color w:val="000000"/>
          <w:sz w:val="24"/>
          <w:szCs w:val="24"/>
        </w:rPr>
      </w:pPr>
    </w:p>
    <w:p w14:paraId="72F74C4C" w14:textId="77777777" w:rsidR="00F56153" w:rsidRPr="00F56153" w:rsidRDefault="00F56153" w:rsidP="00F56153">
      <w:pPr>
        <w:suppressAutoHyphens/>
        <w:overflowPunct w:val="0"/>
        <w:spacing w:before="120"/>
        <w:jc w:val="both"/>
        <w:rPr>
          <w:rFonts w:eastAsia="Calibri"/>
          <w:b w:val="0"/>
          <w:bCs w:val="0"/>
          <w:color w:val="000000"/>
          <w:sz w:val="24"/>
          <w:szCs w:val="24"/>
        </w:rPr>
      </w:pPr>
    </w:p>
    <w:p w14:paraId="1436FCF8" w14:textId="77777777" w:rsidR="00F56153" w:rsidRPr="00F56153" w:rsidRDefault="00F56153" w:rsidP="00F56153">
      <w:pPr>
        <w:suppressAutoHyphens/>
        <w:overflowPunct w:val="0"/>
        <w:spacing w:before="120"/>
        <w:jc w:val="both"/>
        <w:rPr>
          <w:rFonts w:eastAsia="Calibri"/>
          <w:b w:val="0"/>
          <w:bCs w:val="0"/>
          <w:color w:val="000000"/>
          <w:sz w:val="24"/>
          <w:szCs w:val="24"/>
        </w:rPr>
      </w:pPr>
    </w:p>
    <w:p w14:paraId="1C93653A" w14:textId="77777777" w:rsidR="00F56153" w:rsidRPr="00F56153" w:rsidRDefault="00F56153" w:rsidP="00F56153">
      <w:pPr>
        <w:overflowPunct w:val="0"/>
        <w:spacing w:before="120" w:after="200" w:line="276" w:lineRule="auto"/>
        <w:jc w:val="both"/>
        <w:rPr>
          <w:rFonts w:eastAsia="Calibri"/>
          <w:b w:val="0"/>
          <w:bCs w:val="0"/>
          <w:color w:val="000000"/>
          <w:sz w:val="24"/>
          <w:szCs w:val="24"/>
          <w:lang w:val="es-ES_tradnl"/>
        </w:rPr>
      </w:pPr>
      <w:bookmarkStart w:id="3" w:name="_Hlk84540178"/>
      <w:r w:rsidRPr="00F56153">
        <w:rPr>
          <w:rFonts w:eastAsia="Calibri"/>
          <w:b w:val="0"/>
          <w:bCs w:val="0"/>
          <w:color w:val="000000"/>
          <w:sz w:val="24"/>
          <w:szCs w:val="24"/>
          <w:lang w:val="es-ES_tradnl"/>
        </w:rPr>
        <w:t xml:space="preserve">La nota numérica se extraerá de la media ponderada de las 7 notas de la segunda columna que engloban a las competencias con los porcentajes establecidos en la última columna. </w:t>
      </w:r>
      <w:bookmarkEnd w:id="3"/>
      <w:r w:rsidRPr="00F56153">
        <w:rPr>
          <w:rFonts w:eastAsia="Calibri"/>
          <w:b w:val="0"/>
          <w:bCs w:val="0"/>
          <w:color w:val="000000"/>
          <w:sz w:val="24"/>
          <w:szCs w:val="24"/>
        </w:rPr>
        <w:t>La evaluación se aprobará si la nota final de la evaluación es mayor o igual a 5 puntos.</w:t>
      </w:r>
    </w:p>
    <w:p w14:paraId="5D9F1F36" w14:textId="77777777" w:rsidR="00F56153" w:rsidRPr="00F56153" w:rsidRDefault="00F56153" w:rsidP="00F56153">
      <w:pPr>
        <w:suppressAutoHyphens/>
        <w:overflowPunct w:val="0"/>
        <w:spacing w:before="120"/>
        <w:jc w:val="both"/>
        <w:rPr>
          <w:rFonts w:eastAsia="Calibri"/>
          <w:b w:val="0"/>
          <w:bCs w:val="0"/>
          <w:color w:val="000000"/>
          <w:sz w:val="22"/>
          <w:szCs w:val="22"/>
        </w:rPr>
      </w:pPr>
    </w:p>
    <w:p w14:paraId="3C7D3CD9" w14:textId="77777777" w:rsidR="00F56153" w:rsidRPr="00F56153" w:rsidRDefault="00F56153" w:rsidP="00F56153">
      <w:pPr>
        <w:suppressAutoHyphens/>
        <w:overflowPunct w:val="0"/>
        <w:spacing w:before="120"/>
        <w:jc w:val="both"/>
        <w:rPr>
          <w:rFonts w:eastAsia="Calibri"/>
          <w:b w:val="0"/>
          <w:bCs w:val="0"/>
          <w:color w:val="000000"/>
          <w:sz w:val="24"/>
          <w:szCs w:val="24"/>
        </w:rPr>
      </w:pPr>
      <w:r w:rsidRPr="00F56153">
        <w:rPr>
          <w:rFonts w:eastAsia="Calibri"/>
          <w:b w:val="0"/>
          <w:bCs w:val="0"/>
          <w:color w:val="000000"/>
          <w:sz w:val="24"/>
          <w:szCs w:val="24"/>
        </w:rPr>
        <w:t xml:space="preserve">La </w:t>
      </w:r>
      <w:r w:rsidRPr="00F56153">
        <w:rPr>
          <w:rFonts w:eastAsia="Calibri"/>
          <w:color w:val="000000"/>
          <w:sz w:val="24"/>
        </w:rPr>
        <w:t>nota final del curso</w:t>
      </w:r>
      <w:r w:rsidRPr="00F56153">
        <w:rPr>
          <w:rFonts w:eastAsia="Calibri"/>
          <w:b w:val="0"/>
          <w:bCs w:val="0"/>
          <w:color w:val="000000"/>
          <w:sz w:val="24"/>
          <w:szCs w:val="24"/>
        </w:rPr>
        <w:t xml:space="preserve"> será la media aritmética de las notas de las tres evaluaciones. Si esta es mayor o igual a 5, el alumno habrá aproba</w:t>
      </w:r>
      <w:r w:rsidRPr="00F56153">
        <w:rPr>
          <w:rFonts w:eastAsia="Calibri"/>
          <w:b w:val="0"/>
          <w:bCs w:val="0"/>
          <w:color w:val="000000"/>
          <w:sz w:val="24"/>
          <w:szCs w:val="24"/>
        </w:rPr>
        <w:softHyphen/>
        <w:t>do la asignatura.</w:t>
      </w:r>
    </w:p>
    <w:p w14:paraId="2B942FB1" w14:textId="77777777" w:rsidR="00F56153" w:rsidRPr="00F56153" w:rsidRDefault="00F56153" w:rsidP="00F56153">
      <w:pPr>
        <w:suppressAutoHyphens/>
        <w:overflowPunct w:val="0"/>
        <w:spacing w:before="120"/>
        <w:jc w:val="both"/>
        <w:rPr>
          <w:rFonts w:eastAsia="Calibri"/>
          <w:b w:val="0"/>
          <w:bCs w:val="0"/>
          <w:color w:val="000000"/>
          <w:sz w:val="24"/>
          <w:szCs w:val="24"/>
        </w:rPr>
      </w:pPr>
    </w:p>
    <w:p w14:paraId="6EF6717D" w14:textId="77777777" w:rsidR="00F56153" w:rsidRPr="00F56153" w:rsidRDefault="00F56153" w:rsidP="00F56153">
      <w:pPr>
        <w:suppressAutoHyphens/>
        <w:overflowPunct w:val="0"/>
        <w:spacing w:before="120"/>
        <w:jc w:val="both"/>
        <w:rPr>
          <w:rFonts w:eastAsia="Calibri"/>
          <w:b w:val="0"/>
          <w:bCs w:val="0"/>
          <w:color w:val="000000"/>
          <w:sz w:val="24"/>
          <w:szCs w:val="24"/>
        </w:rPr>
      </w:pPr>
    </w:p>
    <w:p w14:paraId="7F6CC097" w14:textId="77777777" w:rsidR="00F56153" w:rsidRPr="00F56153" w:rsidRDefault="00F56153" w:rsidP="00F56153">
      <w:pPr>
        <w:pBdr>
          <w:top w:val="nil"/>
          <w:left w:val="nil"/>
          <w:bottom w:val="nil"/>
          <w:right w:val="nil"/>
          <w:between w:val="nil"/>
          <w:bar w:val="nil"/>
        </w:pBdr>
        <w:spacing w:after="160" w:line="259" w:lineRule="auto"/>
        <w:jc w:val="both"/>
        <w:rPr>
          <w:rFonts w:eastAsia="Calibri"/>
          <w:b w:val="0"/>
          <w:bCs w:val="0"/>
          <w:color w:val="000000"/>
          <w:sz w:val="24"/>
          <w:szCs w:val="24"/>
          <w:u w:color="000000"/>
          <w:bdr w:val="nil"/>
          <w:lang w:val="es-ES_tradnl"/>
        </w:rPr>
      </w:pPr>
      <w:r w:rsidRPr="00F56153">
        <w:rPr>
          <w:rFonts w:eastAsia="Calibri"/>
          <w:b w:val="0"/>
          <w:bCs w:val="0"/>
          <w:color w:val="000000"/>
          <w:sz w:val="24"/>
          <w:szCs w:val="24"/>
          <w:u w:color="000000"/>
          <w:bdr w:val="nil"/>
          <w:lang w:val="es-ES_tradnl"/>
        </w:rPr>
        <w:t>En cada prueba de evaluación se indicarán los criterios de calificación que se van a aplicar y se señalarán las cuestiones, preguntas o desarrollos que forman parte de los aprendizajes esenciales.</w:t>
      </w:r>
    </w:p>
    <w:p w14:paraId="0A256E8C" w14:textId="77777777" w:rsidR="00F56153" w:rsidRPr="00F56153" w:rsidRDefault="00F56153" w:rsidP="00F56153">
      <w:pPr>
        <w:pBdr>
          <w:top w:val="nil"/>
          <w:left w:val="nil"/>
          <w:bottom w:val="nil"/>
          <w:right w:val="nil"/>
          <w:between w:val="nil"/>
          <w:bar w:val="nil"/>
        </w:pBdr>
        <w:spacing w:after="160" w:line="259" w:lineRule="auto"/>
        <w:jc w:val="both"/>
        <w:rPr>
          <w:rFonts w:eastAsia="Calibri"/>
          <w:b w:val="0"/>
          <w:bCs w:val="0"/>
          <w:color w:val="000000"/>
          <w:sz w:val="24"/>
          <w:szCs w:val="24"/>
          <w:u w:color="000000"/>
          <w:bdr w:val="nil"/>
          <w:lang w:val="es-ES_tradnl"/>
        </w:rPr>
      </w:pPr>
    </w:p>
    <w:p w14:paraId="590EB6EB" w14:textId="77777777" w:rsidR="00F20DC7" w:rsidRPr="00F56153" w:rsidRDefault="00F56153" w:rsidP="00F56153">
      <w:pPr>
        <w:suppressAutoHyphens/>
        <w:spacing w:before="120"/>
        <w:ind w:left="284"/>
        <w:jc w:val="both"/>
        <w:rPr>
          <w:b w:val="0"/>
          <w:lang w:val="es-ES_tradnl"/>
        </w:rPr>
      </w:pPr>
      <w:r w:rsidRPr="00F56153">
        <w:rPr>
          <w:rFonts w:eastAsia="Calibri"/>
          <w:b w:val="0"/>
          <w:bCs w:val="0"/>
          <w:sz w:val="24"/>
          <w:szCs w:val="24"/>
          <w:lang w:val="es-ES_tradnl" w:eastAsia="en-US"/>
        </w:rPr>
        <w:t>El profesorado del Departamento establecerá a principio de curso en cada grupo el máximo de ejercicios y problemas que se propondrán al alumnado para casa de forma que globalmente supongan media hora de trabajo diario.</w:t>
      </w:r>
    </w:p>
    <w:p w14:paraId="248C28D8" w14:textId="77777777" w:rsidR="00F3753B" w:rsidRDefault="00F3753B" w:rsidP="00F3753B">
      <w:pPr>
        <w:suppressAutoHyphens/>
        <w:spacing w:before="120"/>
        <w:ind w:left="284"/>
        <w:jc w:val="both"/>
        <w:rPr>
          <w:b w:val="0"/>
        </w:rPr>
      </w:pPr>
    </w:p>
    <w:p w14:paraId="3007A748" w14:textId="77777777" w:rsidR="00F3753B" w:rsidRPr="000D6D12" w:rsidRDefault="00F3753B" w:rsidP="00F3753B">
      <w:pPr>
        <w:rPr>
          <w:rFonts w:ascii="Arial" w:hAnsi="Arial" w:cs="Arial"/>
          <w:bCs w:val="0"/>
          <w:sz w:val="24"/>
          <w:szCs w:val="24"/>
        </w:rPr>
      </w:pPr>
      <w:r w:rsidRPr="000D6D12">
        <w:rPr>
          <w:rFonts w:ascii="Arial" w:hAnsi="Arial" w:cs="Arial"/>
          <w:sz w:val="24"/>
          <w:szCs w:val="24"/>
        </w:rPr>
        <w:lastRenderedPageBreak/>
        <w:t xml:space="preserve">RECUPERACIONES </w:t>
      </w:r>
    </w:p>
    <w:p w14:paraId="30A95391" w14:textId="77777777" w:rsidR="00F3753B" w:rsidRPr="00F3753B" w:rsidRDefault="00F3753B" w:rsidP="00F3753B">
      <w:pPr>
        <w:rPr>
          <w:rFonts w:ascii="Arial" w:hAnsi="Arial" w:cs="Arial"/>
          <w:b w:val="0"/>
          <w:bCs w:val="0"/>
          <w:szCs w:val="15"/>
        </w:rPr>
      </w:pPr>
    </w:p>
    <w:p w14:paraId="6AF7B66B" w14:textId="77777777" w:rsidR="00F3753B" w:rsidRPr="00F20DC7" w:rsidRDefault="00F3753B" w:rsidP="00F3753B">
      <w:pPr>
        <w:suppressAutoHyphens/>
        <w:spacing w:before="120"/>
        <w:ind w:firstLine="709"/>
        <w:jc w:val="both"/>
        <w:rPr>
          <w:b w:val="0"/>
        </w:rPr>
      </w:pPr>
      <w:r w:rsidRPr="00F3753B">
        <w:rPr>
          <w:rFonts w:ascii="Arial" w:hAnsi="Arial" w:cs="Arial"/>
          <w:b w:val="0"/>
          <w:szCs w:val="15"/>
        </w:rPr>
        <w:tab/>
      </w:r>
      <w:r w:rsidRPr="00F20DC7">
        <w:rPr>
          <w:b w:val="0"/>
        </w:rPr>
        <w:t>Los alumnos con evaluación negativa en alguna de las evaluaciones podrán recuperar la materia aprobando un examen global, con los contenidos de todo el curso, que se hará al final de la tercera evaluación, siempre que la media aritmética de la nota de las tres evaluaciones sea inferior a 5. Para preparar dicho examen, se repasarán, durante la última semana de clase, los contenidos trabajados durante el curso. Si la nota del examen global es mayor o igual a 5, el alumno habrá aprobado la asignatura.</w:t>
      </w:r>
    </w:p>
    <w:p w14:paraId="3C1E116B" w14:textId="77777777" w:rsidR="008C58E6" w:rsidRPr="00F3753B" w:rsidRDefault="008C58E6" w:rsidP="00F3753B">
      <w:pPr>
        <w:rPr>
          <w:b w:val="0"/>
        </w:rPr>
      </w:pPr>
    </w:p>
    <w:p w14:paraId="688F1B19" w14:textId="77777777" w:rsidR="00FC2469" w:rsidRPr="002A35EE" w:rsidRDefault="00F3753B" w:rsidP="002A35EE">
      <w:pPr>
        <w:pStyle w:val="Ttulo1"/>
        <w:rPr>
          <w:b w:val="0"/>
          <w:i/>
          <w:sz w:val="28"/>
          <w:szCs w:val="28"/>
        </w:rPr>
      </w:pPr>
      <w:bookmarkStart w:id="4" w:name="_Toc340565925"/>
      <w:r w:rsidRPr="00F3753B">
        <w:rPr>
          <w:b w:val="0"/>
          <w:i/>
          <w:sz w:val="28"/>
          <w:szCs w:val="28"/>
        </w:rPr>
        <w:t xml:space="preserve">3. Orientaciones alumnos con la materia pendiente (matriculados en cursos posteriores) </w:t>
      </w:r>
      <w:bookmarkEnd w:id="4"/>
    </w:p>
    <w:p w14:paraId="550F7721" w14:textId="77777777" w:rsidR="00FC2469" w:rsidRPr="00FC2469" w:rsidRDefault="00FC2469" w:rsidP="00FC2469">
      <w:pPr>
        <w:rPr>
          <w:lang w:eastAsia="ar-SA"/>
        </w:rPr>
      </w:pPr>
    </w:p>
    <w:p w14:paraId="4D5A2027" w14:textId="77777777" w:rsidR="008C58E6" w:rsidRPr="00F20DC7" w:rsidRDefault="008C58E6" w:rsidP="008C58E6">
      <w:pPr>
        <w:pStyle w:val="Sangra2detindependiente"/>
        <w:ind w:firstLine="425"/>
        <w:jc w:val="both"/>
        <w:rPr>
          <w:b w:val="0"/>
        </w:rPr>
      </w:pPr>
      <w:r w:rsidRPr="00F20DC7">
        <w:rPr>
          <w:b w:val="0"/>
        </w:rPr>
        <w:t xml:space="preserve">Los alumnos que tengan </w:t>
      </w:r>
      <w:r w:rsidRPr="00F20DC7">
        <w:t xml:space="preserve">pendiente </w:t>
      </w:r>
      <w:r w:rsidRPr="00F20DC7">
        <w:rPr>
          <w:b w:val="0"/>
        </w:rPr>
        <w:t>la materia de Re</w:t>
      </w:r>
      <w:r w:rsidR="0020649B">
        <w:rPr>
          <w:b w:val="0"/>
        </w:rPr>
        <w:t>fuerzo</w:t>
      </w:r>
      <w:r w:rsidRPr="00F20DC7">
        <w:rPr>
          <w:b w:val="0"/>
        </w:rPr>
        <w:t xml:space="preserve"> de Matemáticas de 2º ESO han de tener también pendiente la materia Matemáticas de 2º ESO con lo que cursando Re</w:t>
      </w:r>
      <w:r w:rsidR="0020649B">
        <w:rPr>
          <w:b w:val="0"/>
        </w:rPr>
        <w:t>fuerzo</w:t>
      </w:r>
      <w:r w:rsidRPr="00F20DC7">
        <w:rPr>
          <w:b w:val="0"/>
        </w:rPr>
        <w:t xml:space="preserve"> de Matemáticas de 3º ESO </w:t>
      </w:r>
      <w:r w:rsidR="0020649B">
        <w:rPr>
          <w:b w:val="0"/>
        </w:rPr>
        <w:t xml:space="preserve">si se oferta en el centro </w:t>
      </w:r>
      <w:r w:rsidRPr="00F20DC7">
        <w:rPr>
          <w:b w:val="0"/>
        </w:rPr>
        <w:t>y superando esta asignatura recuperan las dos anteriores. La superación de esta materia supondrá la recuperación de las materias y con la misma nota.</w:t>
      </w:r>
    </w:p>
    <w:p w14:paraId="159058FA" w14:textId="2A665A69" w:rsidR="008C58E6" w:rsidRPr="00F20DC7" w:rsidRDefault="008C58E6" w:rsidP="008C58E6">
      <w:pPr>
        <w:pStyle w:val="Textoindependiente3"/>
        <w:ind w:firstLine="708"/>
        <w:jc w:val="both"/>
        <w:rPr>
          <w:b w:val="0"/>
          <w:sz w:val="28"/>
          <w:szCs w:val="28"/>
        </w:rPr>
      </w:pPr>
      <w:r w:rsidRPr="00F20DC7">
        <w:rPr>
          <w:b w:val="0"/>
          <w:sz w:val="28"/>
          <w:szCs w:val="28"/>
        </w:rPr>
        <w:t>Con carácter general los alumnos de cursos superiores que no puedan cursar la materia de Re</w:t>
      </w:r>
      <w:r w:rsidR="0020649B">
        <w:rPr>
          <w:b w:val="0"/>
          <w:sz w:val="28"/>
          <w:szCs w:val="28"/>
        </w:rPr>
        <w:t>fuerzo</w:t>
      </w:r>
      <w:r w:rsidRPr="00F20DC7">
        <w:rPr>
          <w:b w:val="0"/>
          <w:sz w:val="28"/>
          <w:szCs w:val="28"/>
        </w:rPr>
        <w:t xml:space="preserve"> de Matemáticas de 3º ESO</w:t>
      </w:r>
      <w:r w:rsidR="006B188B">
        <w:rPr>
          <w:b w:val="0"/>
          <w:sz w:val="28"/>
          <w:szCs w:val="28"/>
        </w:rPr>
        <w:t xml:space="preserve"> </w:t>
      </w:r>
      <w:r w:rsidRPr="00F20DC7">
        <w:rPr>
          <w:b w:val="0"/>
          <w:sz w:val="28"/>
          <w:szCs w:val="28"/>
        </w:rPr>
        <w:t xml:space="preserve">tendrán que demostrar sus conocimientos para poder recuperar ambas materias. </w:t>
      </w:r>
    </w:p>
    <w:p w14:paraId="5DB23C5F" w14:textId="77777777" w:rsidR="008C58E6" w:rsidRPr="00F20DC7" w:rsidRDefault="008C58E6" w:rsidP="008C58E6">
      <w:pPr>
        <w:pStyle w:val="Textoindependiente3"/>
        <w:ind w:firstLine="708"/>
        <w:jc w:val="both"/>
        <w:rPr>
          <w:b w:val="0"/>
          <w:sz w:val="28"/>
          <w:szCs w:val="28"/>
        </w:rPr>
      </w:pPr>
      <w:r w:rsidRPr="00F20DC7">
        <w:rPr>
          <w:b w:val="0"/>
          <w:sz w:val="28"/>
          <w:szCs w:val="28"/>
        </w:rPr>
        <w:t>A principios del curso, y basándonos en los formularios personalizados elaborados por el profesor que impartió clase al alumno el curso anterior, los alumnos recibirán una hoja de instrucciones en la que aparecerán:</w:t>
      </w:r>
    </w:p>
    <w:p w14:paraId="19C2E247" w14:textId="77777777" w:rsidR="008C58E6" w:rsidRPr="00F20DC7" w:rsidRDefault="008C58E6" w:rsidP="008C58E6">
      <w:pPr>
        <w:pStyle w:val="Textoindependiente3"/>
        <w:numPr>
          <w:ilvl w:val="0"/>
          <w:numId w:val="12"/>
        </w:numPr>
        <w:spacing w:line="276" w:lineRule="auto"/>
        <w:jc w:val="both"/>
        <w:rPr>
          <w:b w:val="0"/>
          <w:bCs w:val="0"/>
          <w:sz w:val="28"/>
          <w:szCs w:val="28"/>
        </w:rPr>
      </w:pPr>
      <w:r w:rsidRPr="00F20DC7">
        <w:rPr>
          <w:b w:val="0"/>
          <w:sz w:val="28"/>
          <w:szCs w:val="28"/>
        </w:rPr>
        <w:t xml:space="preserve">Los contenidos </w:t>
      </w:r>
      <w:r w:rsidR="00784B43" w:rsidRPr="00F20DC7">
        <w:rPr>
          <w:b w:val="0"/>
          <w:sz w:val="28"/>
          <w:szCs w:val="28"/>
        </w:rPr>
        <w:t xml:space="preserve">esenciales </w:t>
      </w:r>
      <w:r w:rsidRPr="00F20DC7">
        <w:rPr>
          <w:b w:val="0"/>
          <w:sz w:val="28"/>
          <w:szCs w:val="28"/>
        </w:rPr>
        <w:t>de cada materia.</w:t>
      </w:r>
    </w:p>
    <w:p w14:paraId="646F887F" w14:textId="77777777" w:rsidR="008C58E6" w:rsidRPr="00F20DC7" w:rsidRDefault="008C58E6" w:rsidP="008C58E6">
      <w:pPr>
        <w:pStyle w:val="Textoindependiente3"/>
        <w:numPr>
          <w:ilvl w:val="0"/>
          <w:numId w:val="12"/>
        </w:numPr>
        <w:spacing w:line="276" w:lineRule="auto"/>
        <w:jc w:val="both"/>
        <w:rPr>
          <w:b w:val="0"/>
          <w:bCs w:val="0"/>
          <w:sz w:val="28"/>
          <w:szCs w:val="28"/>
        </w:rPr>
      </w:pPr>
      <w:r w:rsidRPr="00F20DC7">
        <w:rPr>
          <w:b w:val="0"/>
          <w:sz w:val="28"/>
          <w:szCs w:val="28"/>
        </w:rPr>
        <w:t>Actividades que deben realizar.</w:t>
      </w:r>
    </w:p>
    <w:p w14:paraId="25D44DA6" w14:textId="77777777" w:rsidR="008C58E6" w:rsidRPr="00F20DC7" w:rsidRDefault="008C58E6" w:rsidP="008C58E6">
      <w:pPr>
        <w:pStyle w:val="Textoindependiente3"/>
        <w:numPr>
          <w:ilvl w:val="0"/>
          <w:numId w:val="12"/>
        </w:numPr>
        <w:spacing w:line="276" w:lineRule="auto"/>
        <w:jc w:val="both"/>
        <w:rPr>
          <w:b w:val="0"/>
          <w:bCs w:val="0"/>
          <w:sz w:val="28"/>
          <w:szCs w:val="28"/>
        </w:rPr>
      </w:pPr>
      <w:r w:rsidRPr="00F20DC7">
        <w:rPr>
          <w:b w:val="0"/>
          <w:sz w:val="28"/>
          <w:szCs w:val="28"/>
        </w:rPr>
        <w:t>Calendario con las fechas de entrega de actividades realizadas.</w:t>
      </w:r>
    </w:p>
    <w:p w14:paraId="5CB3A727" w14:textId="77777777" w:rsidR="008C58E6" w:rsidRPr="00F20DC7" w:rsidRDefault="008C58E6" w:rsidP="008C58E6">
      <w:pPr>
        <w:pStyle w:val="Textoindependiente3"/>
        <w:numPr>
          <w:ilvl w:val="0"/>
          <w:numId w:val="12"/>
        </w:numPr>
        <w:spacing w:line="276" w:lineRule="auto"/>
        <w:jc w:val="both"/>
        <w:rPr>
          <w:b w:val="0"/>
          <w:bCs w:val="0"/>
          <w:sz w:val="28"/>
          <w:szCs w:val="28"/>
        </w:rPr>
      </w:pPr>
      <w:r w:rsidRPr="00F20DC7">
        <w:rPr>
          <w:b w:val="0"/>
          <w:sz w:val="28"/>
          <w:szCs w:val="28"/>
        </w:rPr>
        <w:t>Fecha de las pruebas.</w:t>
      </w:r>
    </w:p>
    <w:p w14:paraId="732078CD" w14:textId="77777777" w:rsidR="008C58E6" w:rsidRPr="00F20DC7" w:rsidRDefault="008C58E6" w:rsidP="000A5E3D">
      <w:pPr>
        <w:pStyle w:val="Textoindependiente3"/>
        <w:numPr>
          <w:ilvl w:val="0"/>
          <w:numId w:val="12"/>
        </w:numPr>
        <w:spacing w:line="276" w:lineRule="auto"/>
        <w:jc w:val="both"/>
        <w:rPr>
          <w:b w:val="0"/>
          <w:bCs w:val="0"/>
          <w:sz w:val="28"/>
          <w:szCs w:val="28"/>
        </w:rPr>
      </w:pPr>
      <w:r w:rsidRPr="00F20DC7">
        <w:rPr>
          <w:b w:val="0"/>
          <w:sz w:val="28"/>
          <w:szCs w:val="28"/>
        </w:rPr>
        <w:t xml:space="preserve">Cómo resolver dudas y preguntas de la materia. </w:t>
      </w:r>
    </w:p>
    <w:p w14:paraId="3FC7576B" w14:textId="77777777" w:rsidR="000A5E3D" w:rsidRPr="00F20DC7" w:rsidRDefault="000A5E3D" w:rsidP="000A5E3D">
      <w:pPr>
        <w:pStyle w:val="Textoindependiente3"/>
        <w:spacing w:line="276" w:lineRule="auto"/>
        <w:ind w:left="720"/>
        <w:jc w:val="both"/>
        <w:rPr>
          <w:b w:val="0"/>
          <w:bCs w:val="0"/>
          <w:sz w:val="28"/>
          <w:szCs w:val="28"/>
        </w:rPr>
      </w:pPr>
    </w:p>
    <w:p w14:paraId="5D7182F4" w14:textId="77777777" w:rsidR="008C58E6" w:rsidRPr="00F20DC7" w:rsidRDefault="008C58E6" w:rsidP="008C58E6">
      <w:pPr>
        <w:pStyle w:val="Textoindependiente3"/>
        <w:ind w:firstLine="708"/>
        <w:jc w:val="both"/>
        <w:rPr>
          <w:b w:val="0"/>
          <w:sz w:val="28"/>
          <w:szCs w:val="28"/>
        </w:rPr>
      </w:pPr>
      <w:r w:rsidRPr="00F20DC7">
        <w:rPr>
          <w:b w:val="0"/>
          <w:sz w:val="28"/>
          <w:szCs w:val="28"/>
        </w:rPr>
        <w:t>El proceso para recuperar la materia será el siguiente:</w:t>
      </w:r>
    </w:p>
    <w:p w14:paraId="66B9B7BC" w14:textId="77777777" w:rsidR="008C58E6" w:rsidRPr="00F20DC7" w:rsidRDefault="008C58E6" w:rsidP="008C58E6">
      <w:pPr>
        <w:pStyle w:val="Textoindependiente3"/>
        <w:numPr>
          <w:ilvl w:val="0"/>
          <w:numId w:val="13"/>
        </w:numPr>
        <w:spacing w:line="276" w:lineRule="auto"/>
        <w:jc w:val="both"/>
        <w:rPr>
          <w:b w:val="0"/>
          <w:bCs w:val="0"/>
          <w:sz w:val="28"/>
          <w:szCs w:val="28"/>
        </w:rPr>
      </w:pPr>
      <w:r w:rsidRPr="00F20DC7">
        <w:rPr>
          <w:b w:val="0"/>
          <w:sz w:val="28"/>
          <w:szCs w:val="28"/>
        </w:rPr>
        <w:t>El profesor del curso actual se encargará del seguimiento personalizado de los alumnos con la materia pendiente teniendo los formularios personalizados mencionados como referencia.</w:t>
      </w:r>
    </w:p>
    <w:p w14:paraId="7DCA931E" w14:textId="77777777" w:rsidR="008C58E6" w:rsidRPr="00F20DC7" w:rsidRDefault="008C58E6" w:rsidP="008C58E6">
      <w:pPr>
        <w:pStyle w:val="Textoindependiente3"/>
        <w:numPr>
          <w:ilvl w:val="0"/>
          <w:numId w:val="13"/>
        </w:numPr>
        <w:spacing w:line="276" w:lineRule="auto"/>
        <w:jc w:val="both"/>
        <w:rPr>
          <w:b w:val="0"/>
          <w:bCs w:val="0"/>
          <w:sz w:val="28"/>
          <w:szCs w:val="28"/>
        </w:rPr>
      </w:pPr>
      <w:r w:rsidRPr="00F20DC7">
        <w:rPr>
          <w:b w:val="0"/>
          <w:sz w:val="28"/>
          <w:szCs w:val="28"/>
        </w:rPr>
        <w:t>El alumno deberá entregar en las fechas indicadas las actividades que se le marquen.</w:t>
      </w:r>
    </w:p>
    <w:p w14:paraId="5F7ACE59" w14:textId="77777777" w:rsidR="008C58E6" w:rsidRPr="00F20DC7" w:rsidRDefault="008C58E6" w:rsidP="008C58E6">
      <w:pPr>
        <w:pStyle w:val="Textoindependiente3"/>
        <w:numPr>
          <w:ilvl w:val="0"/>
          <w:numId w:val="13"/>
        </w:numPr>
        <w:spacing w:line="276" w:lineRule="auto"/>
        <w:jc w:val="both"/>
        <w:rPr>
          <w:b w:val="0"/>
          <w:bCs w:val="0"/>
          <w:sz w:val="28"/>
          <w:szCs w:val="28"/>
        </w:rPr>
      </w:pPr>
      <w:r w:rsidRPr="00F20DC7">
        <w:rPr>
          <w:b w:val="0"/>
          <w:sz w:val="28"/>
          <w:szCs w:val="28"/>
        </w:rPr>
        <w:t xml:space="preserve">Se harán dos pruebas. Un primer control parcial en diciembre y otro en abril a las 14:10 h en el Aula B23. En el caso de suspender el parcial de diciembre, el control de abril tendría un carácter global. </w:t>
      </w:r>
    </w:p>
    <w:p w14:paraId="054B0E44" w14:textId="77777777" w:rsidR="008C58E6" w:rsidRPr="00F20DC7" w:rsidRDefault="008C58E6" w:rsidP="008C58E6">
      <w:pPr>
        <w:pStyle w:val="Textoindependiente3"/>
        <w:numPr>
          <w:ilvl w:val="0"/>
          <w:numId w:val="13"/>
        </w:numPr>
        <w:spacing w:line="276" w:lineRule="auto"/>
        <w:jc w:val="both"/>
        <w:rPr>
          <w:b w:val="0"/>
          <w:bCs w:val="0"/>
          <w:sz w:val="28"/>
          <w:szCs w:val="28"/>
        </w:rPr>
      </w:pPr>
      <w:r w:rsidRPr="00F20DC7">
        <w:rPr>
          <w:b w:val="0"/>
          <w:sz w:val="28"/>
          <w:szCs w:val="28"/>
        </w:rPr>
        <w:t>La calificación de materia se hará:</w:t>
      </w:r>
    </w:p>
    <w:p w14:paraId="2B6F09B1" w14:textId="77777777" w:rsidR="008C58E6" w:rsidRPr="00F20DC7" w:rsidRDefault="008C58E6" w:rsidP="008C58E6">
      <w:pPr>
        <w:pStyle w:val="Textoindependiente3"/>
        <w:numPr>
          <w:ilvl w:val="0"/>
          <w:numId w:val="13"/>
        </w:numPr>
        <w:spacing w:line="276" w:lineRule="auto"/>
        <w:jc w:val="both"/>
        <w:rPr>
          <w:b w:val="0"/>
          <w:bCs w:val="0"/>
          <w:sz w:val="28"/>
          <w:szCs w:val="28"/>
        </w:rPr>
      </w:pPr>
      <w:r w:rsidRPr="00F20DC7">
        <w:rPr>
          <w:b w:val="0"/>
          <w:sz w:val="28"/>
          <w:szCs w:val="28"/>
        </w:rPr>
        <w:t>La entrega de los trabajos supondrá el 15% de la nota.</w:t>
      </w:r>
    </w:p>
    <w:p w14:paraId="5DD38D9C" w14:textId="33A730AF" w:rsidR="008C58E6" w:rsidRPr="00F20DC7" w:rsidRDefault="008C58E6" w:rsidP="008C58E6">
      <w:pPr>
        <w:pStyle w:val="Textoindependiente3"/>
        <w:numPr>
          <w:ilvl w:val="0"/>
          <w:numId w:val="13"/>
        </w:numPr>
        <w:spacing w:line="276" w:lineRule="auto"/>
        <w:jc w:val="both"/>
        <w:rPr>
          <w:b w:val="0"/>
          <w:bCs w:val="0"/>
          <w:sz w:val="28"/>
          <w:szCs w:val="28"/>
        </w:rPr>
      </w:pPr>
      <w:r w:rsidRPr="00F20DC7">
        <w:rPr>
          <w:b w:val="0"/>
          <w:sz w:val="28"/>
          <w:szCs w:val="28"/>
        </w:rPr>
        <w:t>La nota media de los dos controles o en el segundo caso la</w:t>
      </w:r>
      <w:r w:rsidR="006B188B">
        <w:rPr>
          <w:b w:val="0"/>
          <w:sz w:val="28"/>
          <w:szCs w:val="28"/>
        </w:rPr>
        <w:t xml:space="preserve"> </w:t>
      </w:r>
      <w:r w:rsidRPr="00F20DC7">
        <w:rPr>
          <w:b w:val="0"/>
          <w:sz w:val="28"/>
          <w:szCs w:val="28"/>
        </w:rPr>
        <w:t>nota obtenida en abril supondrá el 85% de la nota.</w:t>
      </w:r>
    </w:p>
    <w:p w14:paraId="17EC905C" w14:textId="77777777" w:rsidR="008C58E6" w:rsidRPr="00F20DC7" w:rsidRDefault="008C58E6" w:rsidP="00CC3D73">
      <w:pPr>
        <w:pStyle w:val="Textoindependiente3"/>
        <w:numPr>
          <w:ilvl w:val="0"/>
          <w:numId w:val="13"/>
        </w:numPr>
        <w:spacing w:line="276" w:lineRule="auto"/>
        <w:jc w:val="both"/>
        <w:rPr>
          <w:b w:val="0"/>
          <w:bCs w:val="0"/>
          <w:sz w:val="28"/>
          <w:szCs w:val="28"/>
        </w:rPr>
      </w:pPr>
      <w:r w:rsidRPr="00F20DC7">
        <w:rPr>
          <w:b w:val="0"/>
          <w:sz w:val="28"/>
          <w:szCs w:val="28"/>
        </w:rPr>
        <w:t>Si el alumno aprueba las dos primeras evaluaciones del curso superior, no tendrá que presentarse a la prueba de abril ya que se considerará aprobada la materia del curso inferior. La nota de la materia pendiente será la nota media obtenida entre las dos evaluaciones.</w:t>
      </w:r>
    </w:p>
    <w:p w14:paraId="696AE878" w14:textId="77777777" w:rsidR="00375A3D" w:rsidRPr="00F20DC7" w:rsidRDefault="008C58E6" w:rsidP="008C58E6">
      <w:pPr>
        <w:pStyle w:val="Textoindependiente3"/>
        <w:ind w:firstLine="708"/>
        <w:jc w:val="both"/>
        <w:rPr>
          <w:b w:val="0"/>
          <w:bCs w:val="0"/>
          <w:sz w:val="28"/>
          <w:szCs w:val="28"/>
        </w:rPr>
      </w:pPr>
      <w:r w:rsidRPr="00F20DC7">
        <w:rPr>
          <w:b w:val="0"/>
          <w:sz w:val="28"/>
          <w:szCs w:val="28"/>
        </w:rPr>
        <w:t>Para aprobar la asignatura de Re</w:t>
      </w:r>
      <w:r w:rsidR="0020649B">
        <w:rPr>
          <w:b w:val="0"/>
          <w:sz w:val="28"/>
          <w:szCs w:val="28"/>
        </w:rPr>
        <w:t>fuerzo</w:t>
      </w:r>
      <w:r w:rsidRPr="00F20DC7">
        <w:rPr>
          <w:b w:val="0"/>
          <w:sz w:val="28"/>
          <w:szCs w:val="28"/>
        </w:rPr>
        <w:t xml:space="preserve"> de Matemáticas de 2ºESO en la opción de los dos exámenes (diciembre y abril), el alumno deberá obtener en la media de los dos exámenes de diciembre y abril de Matemáticas de 2ºESO (recordemos que tiene ambas materias pendientes) una nota igual o superior a 3,5 o bien superior a 3,5 en el de abril si éste tiene carácter global.</w:t>
      </w:r>
    </w:p>
    <w:sectPr w:rsidR="00375A3D" w:rsidRPr="00F20DC7" w:rsidSect="007E6EB6">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81F70" w14:textId="77777777" w:rsidR="00FE6019" w:rsidRDefault="00FE6019" w:rsidP="002279CA">
      <w:r>
        <w:separator/>
      </w:r>
    </w:p>
  </w:endnote>
  <w:endnote w:type="continuationSeparator" w:id="0">
    <w:p w14:paraId="43A12C2F" w14:textId="77777777" w:rsidR="00FE6019" w:rsidRDefault="00FE6019" w:rsidP="00227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FS Albert">
    <w:altName w:val="Calibri"/>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F474" w14:textId="77777777" w:rsidR="002279CA" w:rsidRDefault="002279C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7E5FB" w14:textId="77777777" w:rsidR="002279CA" w:rsidRPr="008F041D" w:rsidRDefault="002279CA" w:rsidP="008F041D">
    <w:pPr>
      <w:pStyle w:val="Piedepgina"/>
      <w:pBdr>
        <w:top w:val="thinThickSmallGap" w:sz="24" w:space="1" w:color="622423"/>
      </w:pBdr>
      <w:tabs>
        <w:tab w:val="clear" w:pos="4252"/>
      </w:tabs>
      <w:rPr>
        <w:rFonts w:ascii="Cambria" w:hAnsi="Cambria"/>
        <w:b w:val="0"/>
        <w:sz w:val="22"/>
        <w:szCs w:val="22"/>
      </w:rPr>
    </w:pPr>
    <w:r w:rsidRPr="008F041D">
      <w:rPr>
        <w:rFonts w:ascii="Cambria" w:hAnsi="Cambria"/>
        <w:b w:val="0"/>
        <w:sz w:val="22"/>
        <w:szCs w:val="22"/>
      </w:rPr>
      <w:t>Mínimos y criterios/ 2º ESO/ Re</w:t>
    </w:r>
    <w:r w:rsidR="00FB1342">
      <w:rPr>
        <w:rFonts w:ascii="Cambria" w:hAnsi="Cambria"/>
        <w:b w:val="0"/>
        <w:sz w:val="22"/>
        <w:szCs w:val="22"/>
      </w:rPr>
      <w:t>fuerzo</w:t>
    </w:r>
    <w:r w:rsidRPr="008F041D">
      <w:rPr>
        <w:rFonts w:ascii="Cambria" w:hAnsi="Cambria"/>
        <w:b w:val="0"/>
        <w:sz w:val="22"/>
        <w:szCs w:val="22"/>
      </w:rPr>
      <w:t xml:space="preserve"> de Matemáticas 2º ESO</w:t>
    </w:r>
    <w:r w:rsidRPr="008F041D">
      <w:rPr>
        <w:rFonts w:ascii="Cambria" w:hAnsi="Cambria"/>
        <w:b w:val="0"/>
        <w:sz w:val="22"/>
        <w:szCs w:val="22"/>
      </w:rPr>
      <w:tab/>
      <w:t xml:space="preserve">Página </w:t>
    </w:r>
    <w:r w:rsidR="00C77760" w:rsidRPr="002279CA">
      <w:rPr>
        <w:b w:val="0"/>
        <w:sz w:val="22"/>
        <w:szCs w:val="22"/>
      </w:rPr>
      <w:fldChar w:fldCharType="begin"/>
    </w:r>
    <w:r w:rsidRPr="002279CA">
      <w:rPr>
        <w:b w:val="0"/>
        <w:sz w:val="22"/>
        <w:szCs w:val="22"/>
      </w:rPr>
      <w:instrText xml:space="preserve"> PAGE   \* MERGEFORMAT </w:instrText>
    </w:r>
    <w:r w:rsidR="00C77760" w:rsidRPr="002279CA">
      <w:rPr>
        <w:b w:val="0"/>
        <w:sz w:val="22"/>
        <w:szCs w:val="22"/>
      </w:rPr>
      <w:fldChar w:fldCharType="separate"/>
    </w:r>
    <w:r w:rsidR="00F56153" w:rsidRPr="00F56153">
      <w:rPr>
        <w:rFonts w:ascii="Cambria" w:hAnsi="Cambria"/>
        <w:b w:val="0"/>
        <w:noProof/>
        <w:sz w:val="22"/>
        <w:szCs w:val="22"/>
      </w:rPr>
      <w:t>6</w:t>
    </w:r>
    <w:r w:rsidR="00C77760" w:rsidRPr="002279CA">
      <w:rPr>
        <w:b w:val="0"/>
        <w:sz w:val="22"/>
        <w:szCs w:val="22"/>
      </w:rPr>
      <w:fldChar w:fldCharType="end"/>
    </w:r>
  </w:p>
  <w:p w14:paraId="798ECD7C" w14:textId="77777777" w:rsidR="002279CA" w:rsidRDefault="002279C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2422" w14:textId="77777777" w:rsidR="002279CA" w:rsidRDefault="002279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83370" w14:textId="77777777" w:rsidR="00FE6019" w:rsidRDefault="00FE6019" w:rsidP="002279CA">
      <w:r>
        <w:separator/>
      </w:r>
    </w:p>
  </w:footnote>
  <w:footnote w:type="continuationSeparator" w:id="0">
    <w:p w14:paraId="724A5F9B" w14:textId="77777777" w:rsidR="00FE6019" w:rsidRDefault="00FE6019" w:rsidP="00227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8EA6" w14:textId="77777777" w:rsidR="002279CA" w:rsidRDefault="002279C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F0599" w14:textId="77777777" w:rsidR="002279CA" w:rsidRDefault="002279C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98DC" w14:textId="77777777" w:rsidR="002279CA" w:rsidRDefault="002279C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2"/>
    <w:lvl w:ilvl="0">
      <w:start w:val="1"/>
      <w:numFmt w:val="bullet"/>
      <w:lvlText w:val=""/>
      <w:lvlJc w:val="left"/>
      <w:pPr>
        <w:tabs>
          <w:tab w:val="num" w:pos="340"/>
        </w:tabs>
        <w:ind w:left="340" w:hanging="340"/>
      </w:pPr>
      <w:rPr>
        <w:rFonts w:ascii="Symbol" w:hAnsi="Symbol"/>
      </w:rPr>
    </w:lvl>
  </w:abstractNum>
  <w:abstractNum w:abstractNumId="2" w15:restartNumberingAfterBreak="0">
    <w:nsid w:val="00000007"/>
    <w:multiLevelType w:val="singleLevel"/>
    <w:tmpl w:val="00000007"/>
    <w:name w:val="WW8Num101"/>
    <w:lvl w:ilvl="0">
      <w:start w:val="1"/>
      <w:numFmt w:val="bullet"/>
      <w:lvlText w:val=""/>
      <w:lvlJc w:val="left"/>
      <w:pPr>
        <w:tabs>
          <w:tab w:val="num" w:pos="340"/>
        </w:tabs>
        <w:ind w:left="340" w:hanging="340"/>
      </w:pPr>
      <w:rPr>
        <w:rFonts w:ascii="Symbol" w:hAnsi="Symbol"/>
      </w:rPr>
    </w:lvl>
  </w:abstractNum>
  <w:abstractNum w:abstractNumId="3" w15:restartNumberingAfterBreak="0">
    <w:nsid w:val="00000008"/>
    <w:multiLevelType w:val="singleLevel"/>
    <w:tmpl w:val="00000008"/>
    <w:name w:val="WW8Num107"/>
    <w:lvl w:ilvl="0">
      <w:start w:val="1"/>
      <w:numFmt w:val="bullet"/>
      <w:lvlText w:val=""/>
      <w:lvlJc w:val="left"/>
      <w:pPr>
        <w:tabs>
          <w:tab w:val="num" w:pos="340"/>
        </w:tabs>
        <w:ind w:left="340" w:hanging="340"/>
      </w:pPr>
      <w:rPr>
        <w:rFonts w:ascii="Symbol" w:hAnsi="Symbol"/>
      </w:rPr>
    </w:lvl>
  </w:abstractNum>
  <w:abstractNum w:abstractNumId="4" w15:restartNumberingAfterBreak="0">
    <w:nsid w:val="0000000A"/>
    <w:multiLevelType w:val="singleLevel"/>
    <w:tmpl w:val="0000000A"/>
    <w:name w:val="WW8Num136"/>
    <w:lvl w:ilvl="0">
      <w:start w:val="1"/>
      <w:numFmt w:val="bullet"/>
      <w:lvlText w:val=""/>
      <w:lvlJc w:val="left"/>
      <w:pPr>
        <w:tabs>
          <w:tab w:val="num" w:pos="340"/>
        </w:tabs>
        <w:ind w:left="340" w:hanging="340"/>
      </w:pPr>
      <w:rPr>
        <w:rFonts w:ascii="Symbol" w:hAnsi="Symbol"/>
      </w:rPr>
    </w:lvl>
  </w:abstractNum>
  <w:abstractNum w:abstractNumId="5" w15:restartNumberingAfterBreak="0">
    <w:nsid w:val="08096388"/>
    <w:multiLevelType w:val="hybridMultilevel"/>
    <w:tmpl w:val="4C7A53C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9C30571"/>
    <w:multiLevelType w:val="hybridMultilevel"/>
    <w:tmpl w:val="FAF2DD2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230376"/>
    <w:multiLevelType w:val="hybridMultilevel"/>
    <w:tmpl w:val="F338645C"/>
    <w:lvl w:ilvl="0" w:tplc="FEA82812">
      <w:start w:val="2"/>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54D73"/>
    <w:multiLevelType w:val="hybridMultilevel"/>
    <w:tmpl w:val="167AB9D0"/>
    <w:lvl w:ilvl="0" w:tplc="0C0A0001">
      <w:start w:val="1"/>
      <w:numFmt w:val="bullet"/>
      <w:lvlText w:val=""/>
      <w:lvlJc w:val="left"/>
      <w:pPr>
        <w:tabs>
          <w:tab w:val="num" w:pos="1420"/>
        </w:tabs>
        <w:ind w:left="1420" w:hanging="360"/>
      </w:pPr>
      <w:rPr>
        <w:rFonts w:ascii="Symbol" w:hAnsi="Symbol" w:hint="default"/>
      </w:rPr>
    </w:lvl>
    <w:lvl w:ilvl="1" w:tplc="0C0A0003">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9" w15:restartNumberingAfterBreak="0">
    <w:nsid w:val="46795D26"/>
    <w:multiLevelType w:val="hybridMultilevel"/>
    <w:tmpl w:val="68669B9E"/>
    <w:lvl w:ilvl="0" w:tplc="4E66FEF4">
      <w:start w:val="1"/>
      <w:numFmt w:val="decimal"/>
      <w:lvlText w:val="%1."/>
      <w:lvlJc w:val="left"/>
      <w:pPr>
        <w:tabs>
          <w:tab w:val="num" w:pos="780"/>
        </w:tabs>
        <w:ind w:left="780" w:hanging="4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0064082"/>
    <w:multiLevelType w:val="hybridMultilevel"/>
    <w:tmpl w:val="D15AE032"/>
    <w:lvl w:ilvl="0" w:tplc="0C0A0001">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3E5EDC"/>
    <w:multiLevelType w:val="hybridMultilevel"/>
    <w:tmpl w:val="DABAB1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3E60871"/>
    <w:multiLevelType w:val="hybridMultilevel"/>
    <w:tmpl w:val="2ED61A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66451414">
    <w:abstractNumId w:val="0"/>
  </w:num>
  <w:num w:numId="2" w16cid:durableId="917247185">
    <w:abstractNumId w:val="1"/>
  </w:num>
  <w:num w:numId="3" w16cid:durableId="1771002525">
    <w:abstractNumId w:val="2"/>
  </w:num>
  <w:num w:numId="4" w16cid:durableId="246691279">
    <w:abstractNumId w:val="3"/>
  </w:num>
  <w:num w:numId="5" w16cid:durableId="1220164371">
    <w:abstractNumId w:val="4"/>
  </w:num>
  <w:num w:numId="6" w16cid:durableId="872231505">
    <w:abstractNumId w:val="9"/>
  </w:num>
  <w:num w:numId="7" w16cid:durableId="1262421048">
    <w:abstractNumId w:val="7"/>
  </w:num>
  <w:num w:numId="8" w16cid:durableId="20783148">
    <w:abstractNumId w:val="10"/>
  </w:num>
  <w:num w:numId="9" w16cid:durableId="1936666258">
    <w:abstractNumId w:val="6"/>
  </w:num>
  <w:num w:numId="10" w16cid:durableId="1418091762">
    <w:abstractNumId w:val="5"/>
  </w:num>
  <w:num w:numId="11" w16cid:durableId="64855995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1032507">
    <w:abstractNumId w:val="11"/>
  </w:num>
  <w:num w:numId="13" w16cid:durableId="13212283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1A6B7F"/>
    <w:rsid w:val="00070855"/>
    <w:rsid w:val="000A5E3D"/>
    <w:rsid w:val="000C3E2E"/>
    <w:rsid w:val="000D6D12"/>
    <w:rsid w:val="00133EA9"/>
    <w:rsid w:val="00180EA7"/>
    <w:rsid w:val="001A6B7F"/>
    <w:rsid w:val="001B4F52"/>
    <w:rsid w:val="001C7164"/>
    <w:rsid w:val="0020649B"/>
    <w:rsid w:val="00214D8C"/>
    <w:rsid w:val="002279CA"/>
    <w:rsid w:val="002745D4"/>
    <w:rsid w:val="002A35EE"/>
    <w:rsid w:val="002F66D5"/>
    <w:rsid w:val="003042C2"/>
    <w:rsid w:val="00307C19"/>
    <w:rsid w:val="00324E72"/>
    <w:rsid w:val="00332A10"/>
    <w:rsid w:val="00343089"/>
    <w:rsid w:val="00375A3D"/>
    <w:rsid w:val="003E44F9"/>
    <w:rsid w:val="0047189A"/>
    <w:rsid w:val="00492EA1"/>
    <w:rsid w:val="004B2D32"/>
    <w:rsid w:val="004D6FC9"/>
    <w:rsid w:val="005032C7"/>
    <w:rsid w:val="005671E3"/>
    <w:rsid w:val="005B38D3"/>
    <w:rsid w:val="005D1178"/>
    <w:rsid w:val="0067074C"/>
    <w:rsid w:val="006B188B"/>
    <w:rsid w:val="007005E6"/>
    <w:rsid w:val="00714BF2"/>
    <w:rsid w:val="00784B43"/>
    <w:rsid w:val="007C7490"/>
    <w:rsid w:val="007D0681"/>
    <w:rsid w:val="007F4C7A"/>
    <w:rsid w:val="00800840"/>
    <w:rsid w:val="008129C4"/>
    <w:rsid w:val="00831828"/>
    <w:rsid w:val="00842BA9"/>
    <w:rsid w:val="008C58E6"/>
    <w:rsid w:val="008F041D"/>
    <w:rsid w:val="008F4526"/>
    <w:rsid w:val="00943C4C"/>
    <w:rsid w:val="0096038C"/>
    <w:rsid w:val="009B5D2E"/>
    <w:rsid w:val="009C4A1A"/>
    <w:rsid w:val="009D7A0E"/>
    <w:rsid w:val="009F6116"/>
    <w:rsid w:val="00A004F7"/>
    <w:rsid w:val="00A86750"/>
    <w:rsid w:val="00B04056"/>
    <w:rsid w:val="00B85594"/>
    <w:rsid w:val="00BB04E4"/>
    <w:rsid w:val="00BD290E"/>
    <w:rsid w:val="00BF7B3D"/>
    <w:rsid w:val="00C7190D"/>
    <w:rsid w:val="00C731A1"/>
    <w:rsid w:val="00C77760"/>
    <w:rsid w:val="00C8678B"/>
    <w:rsid w:val="00CC3D73"/>
    <w:rsid w:val="00CD33A8"/>
    <w:rsid w:val="00D02584"/>
    <w:rsid w:val="00D60421"/>
    <w:rsid w:val="00D80DEC"/>
    <w:rsid w:val="00E8357F"/>
    <w:rsid w:val="00F20DC7"/>
    <w:rsid w:val="00F3753B"/>
    <w:rsid w:val="00F56153"/>
    <w:rsid w:val="00F66293"/>
    <w:rsid w:val="00FB1342"/>
    <w:rsid w:val="00FC2469"/>
    <w:rsid w:val="00FE6019"/>
    <w:rsid w:val="00FF433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39DA78"/>
  <w15:docId w15:val="{F6101056-4CA4-435E-A2EF-E8CFF6FD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6B7F"/>
    <w:rPr>
      <w:b/>
      <w:bCs/>
      <w:sz w:val="28"/>
      <w:szCs w:val="28"/>
    </w:rPr>
  </w:style>
  <w:style w:type="paragraph" w:styleId="Ttulo1">
    <w:name w:val="heading 1"/>
    <w:basedOn w:val="Normal"/>
    <w:next w:val="Normal"/>
    <w:link w:val="Ttulo1Car"/>
    <w:uiPriority w:val="9"/>
    <w:qFormat/>
    <w:rsid w:val="001A6B7F"/>
    <w:pPr>
      <w:numPr>
        <w:numId w:val="1"/>
      </w:numPr>
      <w:suppressAutoHyphens/>
      <w:spacing w:before="240"/>
      <w:outlineLvl w:val="0"/>
    </w:pPr>
    <w:rPr>
      <w:bCs w:val="0"/>
      <w:color w:val="800000"/>
      <w:sz w:val="60"/>
      <w:szCs w:val="20"/>
      <w:lang w:val="es-ES_tradnl" w:eastAsia="ar-SA"/>
    </w:rPr>
  </w:style>
  <w:style w:type="paragraph" w:styleId="Ttulo2">
    <w:name w:val="heading 2"/>
    <w:basedOn w:val="Normal"/>
    <w:next w:val="Normal"/>
    <w:link w:val="Ttulo2Car"/>
    <w:uiPriority w:val="9"/>
    <w:qFormat/>
    <w:rsid w:val="00F3753B"/>
    <w:pPr>
      <w:keepNext/>
      <w:spacing w:before="240" w:after="60"/>
      <w:outlineLvl w:val="1"/>
    </w:pPr>
    <w:rPr>
      <w:rFonts w:ascii="Arial" w:hAnsi="Arial" w:cs="Arial"/>
      <w:i/>
      <w:iCs/>
      <w:lang w:eastAsia="en-US"/>
    </w:rPr>
  </w:style>
  <w:style w:type="paragraph" w:styleId="Ttulo5">
    <w:name w:val="heading 5"/>
    <w:basedOn w:val="Normal"/>
    <w:next w:val="Normal"/>
    <w:link w:val="Ttulo5Car"/>
    <w:uiPriority w:val="9"/>
    <w:qFormat/>
    <w:rsid w:val="001A6B7F"/>
    <w:pPr>
      <w:keepNext/>
      <w:tabs>
        <w:tab w:val="num" w:pos="0"/>
      </w:tabs>
      <w:suppressAutoHyphens/>
      <w:outlineLvl w:val="4"/>
    </w:pPr>
    <w:rPr>
      <w:bCs w:val="0"/>
      <w:sz w:val="24"/>
      <w:szCs w:val="24"/>
      <w:lang w:eastAsia="ar-SA"/>
    </w:rPr>
  </w:style>
  <w:style w:type="paragraph" w:styleId="Ttulo9">
    <w:name w:val="heading 9"/>
    <w:basedOn w:val="Normal"/>
    <w:next w:val="Normal"/>
    <w:link w:val="Ttulo9Car"/>
    <w:uiPriority w:val="9"/>
    <w:qFormat/>
    <w:rsid w:val="009F6116"/>
    <w:pPr>
      <w:spacing w:before="240" w:after="60"/>
      <w:outlineLvl w:val="8"/>
    </w:pPr>
    <w:rPr>
      <w:rFonts w:ascii="Arial" w:hAnsi="Arial" w:cs="Arial"/>
      <w:b w:val="0"/>
      <w:bCs w:val="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83186B"/>
    <w:rPr>
      <w:rFonts w:ascii="Cambria" w:eastAsia="Times New Roman" w:hAnsi="Cambria" w:cs="Times New Roman"/>
      <w:b/>
      <w:bCs/>
      <w:kern w:val="32"/>
      <w:sz w:val="32"/>
      <w:szCs w:val="32"/>
    </w:rPr>
  </w:style>
  <w:style w:type="character" w:customStyle="1" w:styleId="Ttulo5Car">
    <w:name w:val="Título 5 Car"/>
    <w:link w:val="Ttulo5"/>
    <w:uiPriority w:val="9"/>
    <w:rsid w:val="0083186B"/>
    <w:rPr>
      <w:b/>
      <w:sz w:val="24"/>
      <w:szCs w:val="24"/>
      <w:lang w:eastAsia="ar-SA"/>
    </w:rPr>
  </w:style>
  <w:style w:type="character" w:customStyle="1" w:styleId="Ttulo9Car">
    <w:name w:val="Título 9 Car"/>
    <w:link w:val="Ttulo9"/>
    <w:uiPriority w:val="9"/>
    <w:semiHidden/>
    <w:rsid w:val="0083186B"/>
    <w:rPr>
      <w:rFonts w:ascii="Cambria" w:eastAsia="Times New Roman" w:hAnsi="Cambria" w:cs="Times New Roman"/>
      <w:b/>
      <w:bCs/>
      <w:sz w:val="22"/>
      <w:szCs w:val="22"/>
    </w:rPr>
  </w:style>
  <w:style w:type="paragraph" w:styleId="ndice1">
    <w:name w:val="index 1"/>
    <w:basedOn w:val="Normal"/>
    <w:next w:val="Normal"/>
    <w:uiPriority w:val="99"/>
    <w:semiHidden/>
    <w:rsid w:val="001A6B7F"/>
    <w:pPr>
      <w:suppressAutoHyphens/>
    </w:pPr>
    <w:rPr>
      <w:rFonts w:ascii="Arial" w:hAnsi="Arial"/>
      <w:b w:val="0"/>
      <w:bCs w:val="0"/>
      <w:sz w:val="24"/>
      <w:szCs w:val="20"/>
      <w:lang w:val="es-ES_tradnl" w:eastAsia="ar-SA"/>
    </w:rPr>
  </w:style>
  <w:style w:type="paragraph" w:styleId="TDC1">
    <w:name w:val="toc 1"/>
    <w:basedOn w:val="Normal"/>
    <w:next w:val="Normal"/>
    <w:uiPriority w:val="39"/>
    <w:semiHidden/>
    <w:rsid w:val="001A6B7F"/>
    <w:pPr>
      <w:suppressAutoHyphens/>
      <w:spacing w:before="120" w:after="120"/>
    </w:pPr>
    <w:rPr>
      <w:caps/>
      <w:sz w:val="24"/>
      <w:szCs w:val="24"/>
      <w:lang w:eastAsia="ar-SA"/>
    </w:rPr>
  </w:style>
  <w:style w:type="paragraph" w:styleId="Sangranormal">
    <w:name w:val="Normal Indent"/>
    <w:basedOn w:val="Normal"/>
    <w:uiPriority w:val="99"/>
    <w:rsid w:val="0047189A"/>
    <w:pPr>
      <w:ind w:left="708"/>
    </w:pPr>
    <w:rPr>
      <w:rFonts w:ascii="Arial" w:hAnsi="Arial"/>
      <w:b w:val="0"/>
      <w:bCs w:val="0"/>
      <w:sz w:val="24"/>
      <w:szCs w:val="20"/>
      <w:lang w:val="es-ES_tradnl"/>
    </w:rPr>
  </w:style>
  <w:style w:type="paragraph" w:styleId="Textoindependiente2">
    <w:name w:val="Body Text 2"/>
    <w:basedOn w:val="Normal"/>
    <w:link w:val="Textoindependiente2Car"/>
    <w:uiPriority w:val="99"/>
    <w:rsid w:val="0047189A"/>
    <w:pPr>
      <w:spacing w:after="120" w:line="480" w:lineRule="auto"/>
    </w:pPr>
    <w:rPr>
      <w:b w:val="0"/>
      <w:bCs w:val="0"/>
      <w:sz w:val="24"/>
      <w:szCs w:val="24"/>
    </w:rPr>
  </w:style>
  <w:style w:type="character" w:customStyle="1" w:styleId="Textoindependiente2Car">
    <w:name w:val="Texto independiente 2 Car"/>
    <w:link w:val="Textoindependiente2"/>
    <w:uiPriority w:val="99"/>
    <w:semiHidden/>
    <w:rsid w:val="0083186B"/>
    <w:rPr>
      <w:b/>
      <w:bCs/>
      <w:sz w:val="28"/>
      <w:szCs w:val="28"/>
    </w:rPr>
  </w:style>
  <w:style w:type="paragraph" w:styleId="Textoindependiente">
    <w:name w:val="Body Text"/>
    <w:basedOn w:val="Normal"/>
    <w:link w:val="TextoindependienteCar"/>
    <w:uiPriority w:val="99"/>
    <w:rsid w:val="0047189A"/>
    <w:pPr>
      <w:spacing w:after="120"/>
    </w:pPr>
  </w:style>
  <w:style w:type="character" w:customStyle="1" w:styleId="TextoindependienteCar">
    <w:name w:val="Texto independiente Car"/>
    <w:link w:val="Textoindependiente"/>
    <w:uiPriority w:val="99"/>
    <w:semiHidden/>
    <w:rsid w:val="0083186B"/>
    <w:rPr>
      <w:b/>
      <w:bCs/>
      <w:sz w:val="28"/>
      <w:szCs w:val="28"/>
    </w:rPr>
  </w:style>
  <w:style w:type="character" w:styleId="Hipervnculo">
    <w:name w:val="Hyperlink"/>
    <w:uiPriority w:val="99"/>
    <w:rsid w:val="0047189A"/>
    <w:rPr>
      <w:rFonts w:cs="Times New Roman"/>
      <w:color w:val="0000FF"/>
      <w:u w:val="single"/>
    </w:rPr>
  </w:style>
  <w:style w:type="paragraph" w:styleId="Prrafodelista">
    <w:name w:val="List Paragraph"/>
    <w:basedOn w:val="Normal"/>
    <w:qFormat/>
    <w:rsid w:val="001C7164"/>
    <w:pPr>
      <w:suppressAutoHyphens/>
      <w:spacing w:after="200" w:line="276" w:lineRule="auto"/>
      <w:ind w:left="720"/>
    </w:pPr>
    <w:rPr>
      <w:rFonts w:ascii="Calibri" w:eastAsia="Calibri" w:hAnsi="Calibri" w:cs="Calibri"/>
      <w:b w:val="0"/>
      <w:bCs w:val="0"/>
      <w:sz w:val="22"/>
      <w:szCs w:val="22"/>
      <w:lang w:eastAsia="ar-SA"/>
    </w:rPr>
  </w:style>
  <w:style w:type="paragraph" w:styleId="Textoindependiente3">
    <w:name w:val="Body Text 3"/>
    <w:basedOn w:val="Normal"/>
    <w:link w:val="Textoindependiente3Car"/>
    <w:rsid w:val="00F3753B"/>
    <w:pPr>
      <w:spacing w:after="120"/>
    </w:pPr>
    <w:rPr>
      <w:sz w:val="16"/>
      <w:szCs w:val="16"/>
    </w:rPr>
  </w:style>
  <w:style w:type="character" w:customStyle="1" w:styleId="Textoindependiente3Car">
    <w:name w:val="Texto independiente 3 Car"/>
    <w:link w:val="Textoindependiente3"/>
    <w:rsid w:val="00F3753B"/>
    <w:rPr>
      <w:b/>
      <w:bCs/>
      <w:sz w:val="16"/>
      <w:szCs w:val="16"/>
    </w:rPr>
  </w:style>
  <w:style w:type="paragraph" w:styleId="Sangra2detindependiente">
    <w:name w:val="Body Text Indent 2"/>
    <w:basedOn w:val="Normal"/>
    <w:link w:val="Sangra2detindependienteCar"/>
    <w:rsid w:val="00F3753B"/>
    <w:pPr>
      <w:spacing w:after="120" w:line="480" w:lineRule="auto"/>
      <w:ind w:left="283"/>
    </w:pPr>
  </w:style>
  <w:style w:type="character" w:customStyle="1" w:styleId="Sangra2detindependienteCar">
    <w:name w:val="Sangría 2 de t. independiente Car"/>
    <w:link w:val="Sangra2detindependiente"/>
    <w:rsid w:val="00F3753B"/>
    <w:rPr>
      <w:b/>
      <w:bCs/>
      <w:sz w:val="28"/>
      <w:szCs w:val="28"/>
    </w:rPr>
  </w:style>
  <w:style w:type="character" w:customStyle="1" w:styleId="Ttulo2Car">
    <w:name w:val="Título 2 Car"/>
    <w:link w:val="Ttulo2"/>
    <w:uiPriority w:val="9"/>
    <w:rsid w:val="00F3753B"/>
    <w:rPr>
      <w:rFonts w:ascii="Arial" w:hAnsi="Arial" w:cs="Arial"/>
      <w:b/>
      <w:bCs/>
      <w:i/>
      <w:iCs/>
      <w:sz w:val="28"/>
      <w:szCs w:val="28"/>
      <w:lang w:eastAsia="en-US"/>
    </w:rPr>
  </w:style>
  <w:style w:type="paragraph" w:styleId="Ttulo">
    <w:name w:val="Title"/>
    <w:basedOn w:val="Normal"/>
    <w:next w:val="Normal"/>
    <w:link w:val="TtuloCar"/>
    <w:qFormat/>
    <w:rsid w:val="00F3753B"/>
    <w:pPr>
      <w:suppressAutoHyphens/>
      <w:spacing w:after="200" w:line="276" w:lineRule="auto"/>
      <w:jc w:val="center"/>
    </w:pPr>
    <w:rPr>
      <w:rFonts w:ascii="Calibri" w:eastAsia="Calibri" w:hAnsi="Calibri" w:cs="Calibri"/>
      <w:sz w:val="32"/>
      <w:szCs w:val="22"/>
      <w:lang w:eastAsia="ar-SA"/>
    </w:rPr>
  </w:style>
  <w:style w:type="character" w:customStyle="1" w:styleId="TtuloCar">
    <w:name w:val="Título Car"/>
    <w:link w:val="Ttulo"/>
    <w:rsid w:val="00F3753B"/>
    <w:rPr>
      <w:rFonts w:ascii="Calibri" w:eastAsia="Calibri" w:hAnsi="Calibri" w:cs="Calibri"/>
      <w:b/>
      <w:bCs/>
      <w:sz w:val="32"/>
      <w:szCs w:val="22"/>
      <w:lang w:eastAsia="ar-SA"/>
    </w:rPr>
  </w:style>
  <w:style w:type="paragraph" w:styleId="Encabezado">
    <w:name w:val="header"/>
    <w:basedOn w:val="Normal"/>
    <w:link w:val="EncabezadoCar"/>
    <w:rsid w:val="002279CA"/>
    <w:pPr>
      <w:tabs>
        <w:tab w:val="center" w:pos="4252"/>
        <w:tab w:val="right" w:pos="8504"/>
      </w:tabs>
    </w:pPr>
  </w:style>
  <w:style w:type="character" w:customStyle="1" w:styleId="EncabezadoCar">
    <w:name w:val="Encabezado Car"/>
    <w:link w:val="Encabezado"/>
    <w:rsid w:val="002279CA"/>
    <w:rPr>
      <w:b/>
      <w:bCs/>
      <w:sz w:val="28"/>
      <w:szCs w:val="28"/>
    </w:rPr>
  </w:style>
  <w:style w:type="paragraph" w:styleId="Piedepgina">
    <w:name w:val="footer"/>
    <w:basedOn w:val="Normal"/>
    <w:link w:val="PiedepginaCar"/>
    <w:uiPriority w:val="99"/>
    <w:rsid w:val="002279CA"/>
    <w:pPr>
      <w:tabs>
        <w:tab w:val="center" w:pos="4252"/>
        <w:tab w:val="right" w:pos="8504"/>
      </w:tabs>
    </w:pPr>
  </w:style>
  <w:style w:type="character" w:customStyle="1" w:styleId="PiedepginaCar">
    <w:name w:val="Pie de página Car"/>
    <w:link w:val="Piedepgina"/>
    <w:uiPriority w:val="99"/>
    <w:rsid w:val="002279CA"/>
    <w:rPr>
      <w:b/>
      <w:bCs/>
      <w:sz w:val="28"/>
      <w:szCs w:val="28"/>
    </w:rPr>
  </w:style>
  <w:style w:type="paragraph" w:styleId="Textodeglobo">
    <w:name w:val="Balloon Text"/>
    <w:basedOn w:val="Normal"/>
    <w:link w:val="TextodegloboCar"/>
    <w:rsid w:val="002279CA"/>
    <w:rPr>
      <w:rFonts w:ascii="Tahoma" w:hAnsi="Tahoma" w:cs="Tahoma"/>
      <w:sz w:val="16"/>
      <w:szCs w:val="16"/>
    </w:rPr>
  </w:style>
  <w:style w:type="character" w:customStyle="1" w:styleId="TextodegloboCar">
    <w:name w:val="Texto de globo Car"/>
    <w:link w:val="Textodeglobo"/>
    <w:rsid w:val="002279CA"/>
    <w:rPr>
      <w:rFonts w:ascii="Tahoma" w:hAnsi="Tahoma" w:cs="Tahoma"/>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50E9074-DE37-4F16-AFEA-59736CD99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2321</Words>
  <Characters>12766</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Bloque I :  Números</vt:lpstr>
    </vt:vector>
  </TitlesOfParts>
  <Company>al qadir</Company>
  <LinksUpToDate>false</LinksUpToDate>
  <CharactersWithSpaces>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Bloque I :  Números</dc:title>
  <dc:creator>cientificon</dc:creator>
  <cp:lastModifiedBy>alumno</cp:lastModifiedBy>
  <cp:revision>3</cp:revision>
  <dcterms:created xsi:type="dcterms:W3CDTF">2025-10-15T18:01:00Z</dcterms:created>
  <dcterms:modified xsi:type="dcterms:W3CDTF">2025-10-15T18:02:00Z</dcterms:modified>
</cp:coreProperties>
</file>