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8ED" w:rsidRPr="00F95000" w:rsidRDefault="00F95000" w:rsidP="00F95000">
      <w:pPr>
        <w:jc w:val="center"/>
        <w:rPr>
          <w:b/>
        </w:rPr>
      </w:pPr>
      <w:r w:rsidRPr="00F95000">
        <w:rPr>
          <w:b/>
        </w:rPr>
        <w:t>4º ESO CONTENIDOS MÍNIMOS Y EVALUACIÓN</w:t>
      </w:r>
    </w:p>
    <w:tbl>
      <w:tblPr>
        <w:tblStyle w:val="Tablaconcuadrcula1"/>
        <w:tblW w:w="14460" w:type="dxa"/>
        <w:tblInd w:w="-318" w:type="dxa"/>
        <w:tblLook w:val="04A0" w:firstRow="1" w:lastRow="0" w:firstColumn="1" w:lastColumn="0" w:noHBand="0" w:noVBand="1"/>
      </w:tblPr>
      <w:tblGrid>
        <w:gridCol w:w="14368"/>
        <w:gridCol w:w="222"/>
      </w:tblGrid>
      <w:tr w:rsidR="00F95000" w:rsidRPr="00F95000" w:rsidTr="00E5245C">
        <w:tc>
          <w:tcPr>
            <w:tcW w:w="6235" w:type="dxa"/>
          </w:tcPr>
          <w:tbl>
            <w:tblPr>
              <w:tblStyle w:val="Tablaconcuadrcula5"/>
              <w:tblW w:w="0" w:type="auto"/>
              <w:tblLook w:val="04A0" w:firstRow="1" w:lastRow="0" w:firstColumn="1" w:lastColumn="0" w:noHBand="0" w:noVBand="1"/>
            </w:tblPr>
            <w:tblGrid>
              <w:gridCol w:w="7071"/>
              <w:gridCol w:w="7071"/>
            </w:tblGrid>
            <w:tr w:rsidR="00F95000" w:rsidRPr="00F95000" w:rsidTr="00E5245C">
              <w:tc>
                <w:tcPr>
                  <w:tcW w:w="7072" w:type="dxa"/>
                </w:tcPr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5000">
                    <w:rPr>
                      <w:rFonts w:ascii="Arial" w:hAnsi="Arial" w:cs="Arial"/>
                      <w:sz w:val="16"/>
                      <w:szCs w:val="16"/>
                    </w:rPr>
                    <w:t>MATERIA: RELIGIÓN CATÓLICA</w:t>
                  </w:r>
                </w:p>
              </w:tc>
              <w:tc>
                <w:tcPr>
                  <w:tcW w:w="7072" w:type="dxa"/>
                </w:tcPr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5000">
                    <w:rPr>
                      <w:rFonts w:ascii="Arial" w:hAnsi="Arial" w:cs="Arial"/>
                      <w:sz w:val="16"/>
                      <w:szCs w:val="16"/>
                    </w:rPr>
                    <w:t>TRIMESTRE: 1º</w:t>
                  </w:r>
                </w:p>
              </w:tc>
            </w:tr>
          </w:tbl>
          <w:tbl>
            <w:tblPr>
              <w:tblStyle w:val="Tablaconcuadrcula"/>
              <w:tblW w:w="14142" w:type="dxa"/>
              <w:tblLook w:val="04A0" w:firstRow="1" w:lastRow="0" w:firstColumn="1" w:lastColumn="0" w:noHBand="0" w:noVBand="1"/>
            </w:tblPr>
            <w:tblGrid>
              <w:gridCol w:w="2468"/>
              <w:gridCol w:w="2497"/>
              <w:gridCol w:w="2236"/>
              <w:gridCol w:w="2775"/>
              <w:gridCol w:w="4166"/>
            </w:tblGrid>
            <w:tr w:rsidR="00F95000" w:rsidRPr="00F95000" w:rsidTr="00E5245C">
              <w:tc>
                <w:tcPr>
                  <w:tcW w:w="2518" w:type="dxa"/>
                </w:tcPr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5000">
                    <w:rPr>
                      <w:rFonts w:ascii="Arial" w:hAnsi="Arial" w:cs="Arial"/>
                      <w:sz w:val="16"/>
                      <w:szCs w:val="16"/>
                    </w:rPr>
                    <w:t>CRITERIOS DE EVALUACIÓN</w:t>
                  </w:r>
                </w:p>
              </w:tc>
              <w:tc>
                <w:tcPr>
                  <w:tcW w:w="2268" w:type="dxa"/>
                </w:tcPr>
                <w:p w:rsidR="00F95000" w:rsidRPr="00F95000" w:rsidRDefault="00F95000" w:rsidP="00F95000">
                  <w:pPr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95000">
                    <w:rPr>
                      <w:rFonts w:ascii="Arial" w:hAnsi="Arial" w:cs="Arial"/>
                      <w:b/>
                      <w:sz w:val="24"/>
                      <w:szCs w:val="24"/>
                    </w:rPr>
                    <w:t>CONTENIDOS MÍNIMOS/SABERES BÁSICOS</w:t>
                  </w:r>
                </w:p>
              </w:tc>
              <w:tc>
                <w:tcPr>
                  <w:tcW w:w="2268" w:type="dxa"/>
                </w:tcPr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5000">
                    <w:rPr>
                      <w:rFonts w:ascii="Arial" w:hAnsi="Arial" w:cs="Arial"/>
                      <w:sz w:val="16"/>
                      <w:szCs w:val="16"/>
                    </w:rPr>
                    <w:t xml:space="preserve">COMPETENCIAS </w:t>
                  </w: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5000">
                    <w:rPr>
                      <w:rFonts w:ascii="Arial" w:hAnsi="Arial" w:cs="Arial"/>
                      <w:sz w:val="16"/>
                      <w:szCs w:val="16"/>
                    </w:rPr>
                    <w:t>ESPECÍFICAS</w:t>
                  </w:r>
                </w:p>
              </w:tc>
              <w:tc>
                <w:tcPr>
                  <w:tcW w:w="2835" w:type="dxa"/>
                </w:tcPr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5000">
                    <w:rPr>
                      <w:rFonts w:ascii="Arial" w:hAnsi="Arial" w:cs="Arial"/>
                      <w:sz w:val="16"/>
                      <w:szCs w:val="16"/>
                    </w:rPr>
                    <w:t>SITUACIONES DE APRENDIZAJE</w:t>
                  </w:r>
                </w:p>
              </w:tc>
              <w:tc>
                <w:tcPr>
                  <w:tcW w:w="4253" w:type="dxa"/>
                </w:tcPr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5000">
                    <w:rPr>
                      <w:rFonts w:ascii="Arial" w:hAnsi="Arial" w:cs="Arial"/>
                      <w:sz w:val="16"/>
                      <w:szCs w:val="16"/>
                    </w:rPr>
                    <w:t>INSTRUMENTOS DE EVALUACIÓN</w:t>
                  </w: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5000">
                    <w:rPr>
                      <w:rFonts w:ascii="Arial" w:hAnsi="Arial" w:cs="Arial"/>
                      <w:sz w:val="16"/>
                      <w:szCs w:val="16"/>
                    </w:rPr>
                    <w:t xml:space="preserve"> (Criterios de calificación) % en la evaluación</w:t>
                  </w:r>
                </w:p>
              </w:tc>
            </w:tr>
            <w:tr w:rsidR="00F95000" w:rsidRPr="00F95000" w:rsidTr="00E5245C">
              <w:tc>
                <w:tcPr>
                  <w:tcW w:w="2518" w:type="dxa"/>
                </w:tcPr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5000">
                    <w:rPr>
                      <w:rFonts w:ascii="Arial" w:hAnsi="Arial" w:cs="Arial"/>
                      <w:sz w:val="16"/>
                      <w:szCs w:val="16"/>
                    </w:rPr>
                    <w:t>1.4 Reconocer los rasgos esenciales de la antropología cristiana, relacionándolos con los derechos fundamentales y la defensa de la dignidad humana, verificándolos en situaciones globales.</w:t>
                  </w: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5000">
                    <w:rPr>
                      <w:rFonts w:ascii="Arial" w:hAnsi="Arial" w:cs="Arial"/>
                      <w:sz w:val="16"/>
                      <w:szCs w:val="16"/>
                    </w:rPr>
                    <w:t>2.4 Asumir valores y actitudes de cuidado personal, de los otros, de la naturaleza y de los espacios comunes, favoreciendo actitudes de respeto, gratuidad, reconciliación, e inclusión social.</w:t>
                  </w:r>
                </w:p>
              </w:tc>
              <w:tc>
                <w:tcPr>
                  <w:tcW w:w="2268" w:type="dxa"/>
                </w:tcPr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95000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Situaciones vitales y preguntas existenciales en relación con la construcción del proyecto personal. </w:t>
                  </w: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95000">
                    <w:rPr>
                      <w:rFonts w:ascii="Arial" w:hAnsi="Arial" w:cs="Arial"/>
                      <w:b/>
                      <w:sz w:val="24"/>
                      <w:szCs w:val="24"/>
                    </w:rPr>
                    <w:t>Jesucristo como referencia para el reconocimiento y valoración positiva de la dignidad humana y la solidaridad.</w:t>
                  </w: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95000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Principios y valores de la enseñanza social de la Iglesia y su aplicación en sociedades </w:t>
                  </w:r>
                  <w:r w:rsidRPr="00F95000">
                    <w:rPr>
                      <w:rFonts w:ascii="Arial" w:hAnsi="Arial" w:cs="Arial"/>
                      <w:b/>
                      <w:sz w:val="24"/>
                      <w:szCs w:val="24"/>
                    </w:rPr>
                    <w:lastRenderedPageBreak/>
                    <w:t>democráticas.</w:t>
                  </w: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5000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1. Identificar, valorar y expresar los elementos clave de la dignidad e identidad personal a través de la interpretación de biografías significativas, para asumir la propia dignidad y aceptar la identidad personal, respetar la de los otros, y desarrollar con libertad un proyecto de vida con sentido.</w:t>
                  </w: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5000">
                    <w:rPr>
                      <w:rFonts w:ascii="Arial" w:hAnsi="Arial" w:cs="Arial"/>
                      <w:sz w:val="16"/>
                      <w:szCs w:val="16"/>
                    </w:rPr>
                    <w:t>2. Valorar la condición relacional del ser humano, desarrollando destrezas y actitudes sociales orientadas a la justicia y a la mejora de la convivencia teniendo en cuenta el magisterio social de la Iglesia, para aprender a vivir con otros y contribuir a la fraternidad universal y la sostenibilidad del planeta.</w:t>
                  </w: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</w:tcPr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5000">
                    <w:rPr>
                      <w:rFonts w:ascii="Arial" w:hAnsi="Arial" w:cs="Arial"/>
                      <w:sz w:val="16"/>
                      <w:szCs w:val="16"/>
                    </w:rPr>
                    <w:t>1. UNA CASA COMÚN</w:t>
                  </w: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5000">
                    <w:rPr>
                      <w:rFonts w:ascii="Arial" w:hAnsi="Arial" w:cs="Arial"/>
                      <w:sz w:val="16"/>
                      <w:szCs w:val="16"/>
                    </w:rPr>
                    <w:t>2. ORGANIZADOS PARA CONVIVIR</w:t>
                  </w: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5000">
                    <w:rPr>
                      <w:rFonts w:ascii="Arial" w:hAnsi="Arial" w:cs="Arial"/>
                      <w:sz w:val="16"/>
                      <w:szCs w:val="16"/>
                    </w:rPr>
                    <w:t>3. EL RETO DE LA FRATERNIDAD</w:t>
                  </w:r>
                </w:p>
              </w:tc>
              <w:tc>
                <w:tcPr>
                  <w:tcW w:w="4253" w:type="dxa"/>
                </w:tcPr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5000">
                    <w:rPr>
                      <w:rFonts w:ascii="Arial" w:hAnsi="Arial" w:cs="Arial"/>
                      <w:sz w:val="16"/>
                      <w:szCs w:val="16"/>
                    </w:rPr>
                    <w:t>ACTIVIDADES  ……………….     70%</w:t>
                  </w: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5000">
                    <w:rPr>
                      <w:rFonts w:ascii="Arial" w:hAnsi="Arial" w:cs="Arial"/>
                      <w:sz w:val="16"/>
                      <w:szCs w:val="16"/>
                    </w:rPr>
                    <w:t>(media aritmética de las asignadas)</w:t>
                  </w: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5000">
                    <w:rPr>
                      <w:rFonts w:ascii="Arial" w:hAnsi="Arial" w:cs="Arial"/>
                      <w:sz w:val="16"/>
                      <w:szCs w:val="16"/>
                    </w:rPr>
                    <w:t>CUADERNO, PARTICIPACIÓN, TRABAJO DIARIO     ………………………….30%</w:t>
                  </w:r>
                </w:p>
                <w:p w:rsidR="00415A56" w:rsidRDefault="00415A56" w:rsidP="00415A56">
                  <w:pPr>
                    <w:spacing w:after="0" w:line="240" w:lineRule="auto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ACTIVIDADES VOLUNTARIAS (En caso de que la profesora las proponga):</w:t>
                  </w:r>
                </w:p>
                <w:p w:rsidR="00415A56" w:rsidRDefault="00415A56" w:rsidP="00415A56">
                  <w:pPr>
                    <w:spacing w:after="0" w:line="240" w:lineRule="auto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Hasta un punto más (+1) sobre la calificación en actividades.</w:t>
                  </w:r>
                </w:p>
                <w:p w:rsidR="00415A56" w:rsidRDefault="00415A56" w:rsidP="00415A56">
                  <w:pPr>
                    <w:spacing w:after="0" w:line="240" w:lineRule="auto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(Solo computables para subir nota si se han realizado todas las actividades obligatorias)</w:t>
                  </w: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bookmarkStart w:id="0" w:name="_GoBack"/>
                  <w:bookmarkEnd w:id="0"/>
                  <w:r w:rsidRPr="00F95000">
                    <w:rPr>
                      <w:rFonts w:ascii="Arial" w:hAnsi="Arial" w:cs="Arial"/>
                      <w:sz w:val="16"/>
                      <w:szCs w:val="16"/>
                    </w:rPr>
                    <w:t>TRABAJO PARA SUBIR NOTA A FINAL DE CURSO: + 1 punto (sobre la calificación obtenida a partir de los criterios anteriores) (a final de curso)</w:t>
                  </w: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95000" w:rsidRPr="00F95000" w:rsidTr="00E5245C">
              <w:tc>
                <w:tcPr>
                  <w:tcW w:w="2518" w:type="dxa"/>
                </w:tcPr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</w:tcPr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3" w:type="dxa"/>
                </w:tcPr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F95000" w:rsidRPr="00F95000" w:rsidRDefault="00F95000" w:rsidP="00E5245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  <w:tbl>
            <w:tblPr>
              <w:tblStyle w:val="Tablaconcuadrcula5"/>
              <w:tblW w:w="0" w:type="auto"/>
              <w:tblLook w:val="04A0" w:firstRow="1" w:lastRow="0" w:firstColumn="1" w:lastColumn="0" w:noHBand="0" w:noVBand="1"/>
            </w:tblPr>
            <w:tblGrid>
              <w:gridCol w:w="7043"/>
              <w:gridCol w:w="7045"/>
            </w:tblGrid>
            <w:tr w:rsidR="00F95000" w:rsidRPr="00F95000" w:rsidTr="00E5245C">
              <w:tc>
                <w:tcPr>
                  <w:tcW w:w="7043" w:type="dxa"/>
                </w:tcPr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5000">
                    <w:rPr>
                      <w:rFonts w:ascii="Arial" w:hAnsi="Arial" w:cs="Arial"/>
                      <w:sz w:val="16"/>
                      <w:szCs w:val="16"/>
                    </w:rPr>
                    <w:t>MATERIA: RELIGIÓN CATÓLICA</w:t>
                  </w:r>
                </w:p>
              </w:tc>
              <w:tc>
                <w:tcPr>
                  <w:tcW w:w="7045" w:type="dxa"/>
                </w:tcPr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5000">
                    <w:rPr>
                      <w:rFonts w:ascii="Arial" w:hAnsi="Arial" w:cs="Arial"/>
                      <w:sz w:val="16"/>
                      <w:szCs w:val="16"/>
                    </w:rPr>
                    <w:t>TRIMESTRE: 2º</w:t>
                  </w:r>
                </w:p>
              </w:tc>
            </w:tr>
          </w:tbl>
          <w:tbl>
            <w:tblPr>
              <w:tblStyle w:val="Tablaconcuadrcula"/>
              <w:tblW w:w="14142" w:type="dxa"/>
              <w:tblLook w:val="04A0" w:firstRow="1" w:lastRow="0" w:firstColumn="1" w:lastColumn="0" w:noHBand="0" w:noVBand="1"/>
            </w:tblPr>
            <w:tblGrid>
              <w:gridCol w:w="2482"/>
              <w:gridCol w:w="2470"/>
              <w:gridCol w:w="2242"/>
              <w:gridCol w:w="2786"/>
              <w:gridCol w:w="4162"/>
            </w:tblGrid>
            <w:tr w:rsidR="00F95000" w:rsidRPr="00F95000" w:rsidTr="00E5245C">
              <w:tc>
                <w:tcPr>
                  <w:tcW w:w="2518" w:type="dxa"/>
                </w:tcPr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5000">
                    <w:rPr>
                      <w:rFonts w:ascii="Arial" w:hAnsi="Arial" w:cs="Arial"/>
                      <w:sz w:val="16"/>
                      <w:szCs w:val="16"/>
                    </w:rPr>
                    <w:t>CRITERIOS DE EVALUACIÓN</w:t>
                  </w:r>
                </w:p>
              </w:tc>
              <w:tc>
                <w:tcPr>
                  <w:tcW w:w="2268" w:type="dxa"/>
                </w:tcPr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95000">
                    <w:rPr>
                      <w:rFonts w:ascii="Arial" w:hAnsi="Arial" w:cs="Arial"/>
                      <w:sz w:val="24"/>
                      <w:szCs w:val="24"/>
                    </w:rPr>
                    <w:t>CONTENIDOS MÍNIMOS/SABERES BÁSICOS</w:t>
                  </w:r>
                </w:p>
              </w:tc>
              <w:tc>
                <w:tcPr>
                  <w:tcW w:w="2268" w:type="dxa"/>
                </w:tcPr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5000">
                    <w:rPr>
                      <w:rFonts w:ascii="Arial" w:hAnsi="Arial" w:cs="Arial"/>
                      <w:sz w:val="16"/>
                      <w:szCs w:val="16"/>
                    </w:rPr>
                    <w:t xml:space="preserve">COMPETENCIAS </w:t>
                  </w: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5000">
                    <w:rPr>
                      <w:rFonts w:ascii="Arial" w:hAnsi="Arial" w:cs="Arial"/>
                      <w:sz w:val="16"/>
                      <w:szCs w:val="16"/>
                    </w:rPr>
                    <w:t>ESPECÍFICAS</w:t>
                  </w:r>
                </w:p>
              </w:tc>
              <w:tc>
                <w:tcPr>
                  <w:tcW w:w="2835" w:type="dxa"/>
                </w:tcPr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5000">
                    <w:rPr>
                      <w:rFonts w:ascii="Arial" w:hAnsi="Arial" w:cs="Arial"/>
                      <w:sz w:val="16"/>
                      <w:szCs w:val="16"/>
                    </w:rPr>
                    <w:t>SITUACIONES DE APRENDIZAJE</w:t>
                  </w:r>
                </w:p>
              </w:tc>
              <w:tc>
                <w:tcPr>
                  <w:tcW w:w="4253" w:type="dxa"/>
                </w:tcPr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5000">
                    <w:rPr>
                      <w:rFonts w:ascii="Arial" w:hAnsi="Arial" w:cs="Arial"/>
                      <w:sz w:val="16"/>
                      <w:szCs w:val="16"/>
                    </w:rPr>
                    <w:t>INSTRUMENTOS DE EVALUACIÓN</w:t>
                  </w: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5000">
                    <w:rPr>
                      <w:rFonts w:ascii="Arial" w:hAnsi="Arial" w:cs="Arial"/>
                      <w:sz w:val="16"/>
                      <w:szCs w:val="16"/>
                    </w:rPr>
                    <w:t xml:space="preserve"> (Criterios de calificación) % en la evaluación</w:t>
                  </w:r>
                </w:p>
              </w:tc>
            </w:tr>
            <w:tr w:rsidR="00F95000" w:rsidRPr="00F95000" w:rsidTr="00E5245C">
              <w:tc>
                <w:tcPr>
                  <w:tcW w:w="2518" w:type="dxa"/>
                </w:tcPr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5000">
                    <w:rPr>
                      <w:rFonts w:ascii="Arial" w:hAnsi="Arial" w:cs="Arial"/>
                      <w:sz w:val="16"/>
                      <w:szCs w:val="16"/>
                    </w:rPr>
                    <w:t>3.4 Contribuir a la fraternidad universal, contrastando críticamente el paradigma científico tecnológico vigente y las narrativas de progreso, con la antropología, la moral y la escatología cristiana, respondiendo con sensibilidad e implicación a situaciones de empobrecimiento y vulnerabilidad.</w:t>
                  </w:r>
                </w:p>
              </w:tc>
              <w:tc>
                <w:tcPr>
                  <w:tcW w:w="2268" w:type="dxa"/>
                </w:tcPr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95000">
                    <w:rPr>
                      <w:rFonts w:ascii="Arial" w:hAnsi="Arial" w:cs="Arial"/>
                      <w:b/>
                      <w:sz w:val="24"/>
                      <w:szCs w:val="24"/>
                    </w:rPr>
                    <w:t>Los derechos humanos y los objetivos de desarrollo sostenible en relación con el pensamiento social cristiano.</w:t>
                  </w: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95000">
                    <w:rPr>
                      <w:rFonts w:ascii="Arial" w:hAnsi="Arial" w:cs="Arial"/>
                      <w:b/>
                      <w:sz w:val="24"/>
                      <w:szCs w:val="24"/>
                    </w:rPr>
                    <w:t>Propuestas de la ética social de la Iglesia aplicadas a los desafíos del mundo actual y al paradigma tecnocrático.</w:t>
                  </w:r>
                </w:p>
              </w:tc>
              <w:tc>
                <w:tcPr>
                  <w:tcW w:w="2268" w:type="dxa"/>
                </w:tcPr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5000">
                    <w:rPr>
                      <w:rFonts w:ascii="Arial" w:hAnsi="Arial" w:cs="Arial"/>
                      <w:sz w:val="16"/>
                      <w:szCs w:val="16"/>
                    </w:rPr>
                    <w:t>3. Asumir los desafíos de la humanidad desde una perspectiva inclusiva reconociendo las necesidades individuales y sociales, discerniéndolos con las claves del “Reino de Dios”, para implicarse personal y profesionalmente en la transformación social y el logro del bien común.</w:t>
                  </w:r>
                </w:p>
              </w:tc>
              <w:tc>
                <w:tcPr>
                  <w:tcW w:w="2835" w:type="dxa"/>
                </w:tcPr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5000">
                    <w:rPr>
                      <w:rFonts w:ascii="Arial" w:hAnsi="Arial" w:cs="Arial"/>
                      <w:sz w:val="16"/>
                      <w:szCs w:val="16"/>
                    </w:rPr>
                    <w:t>4. FORMAS DE VIVIR LA FRATERNIDAD</w:t>
                  </w: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5000">
                    <w:rPr>
                      <w:rFonts w:ascii="Arial" w:hAnsi="Arial" w:cs="Arial"/>
                      <w:sz w:val="16"/>
                      <w:szCs w:val="16"/>
                    </w:rPr>
                    <w:t>5. LA AMISTAD SOCIAL</w:t>
                  </w: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5000">
                    <w:rPr>
                      <w:rFonts w:ascii="Arial" w:hAnsi="Arial" w:cs="Arial"/>
                      <w:sz w:val="16"/>
                      <w:szCs w:val="16"/>
                    </w:rPr>
                    <w:t>6. CUANDO LA ARMONÍA SE ROMPE</w:t>
                  </w:r>
                </w:p>
              </w:tc>
              <w:tc>
                <w:tcPr>
                  <w:tcW w:w="4253" w:type="dxa"/>
                </w:tcPr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5000">
                    <w:rPr>
                      <w:rFonts w:ascii="Arial" w:hAnsi="Arial" w:cs="Arial"/>
                      <w:sz w:val="16"/>
                      <w:szCs w:val="16"/>
                    </w:rPr>
                    <w:t>Los mismos que para la anterior evaluación.</w:t>
                  </w:r>
                </w:p>
              </w:tc>
            </w:tr>
          </w:tbl>
          <w:p w:rsidR="00F95000" w:rsidRPr="00F95000" w:rsidRDefault="00F95000" w:rsidP="00E5245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  <w:tbl>
            <w:tblPr>
              <w:tblStyle w:val="Tablaconcuadrcula5"/>
              <w:tblW w:w="0" w:type="auto"/>
              <w:tblLook w:val="04A0" w:firstRow="1" w:lastRow="0" w:firstColumn="1" w:lastColumn="0" w:noHBand="0" w:noVBand="1"/>
            </w:tblPr>
            <w:tblGrid>
              <w:gridCol w:w="7043"/>
              <w:gridCol w:w="7045"/>
            </w:tblGrid>
            <w:tr w:rsidR="00F95000" w:rsidRPr="00F95000" w:rsidTr="00E5245C">
              <w:tc>
                <w:tcPr>
                  <w:tcW w:w="7043" w:type="dxa"/>
                </w:tcPr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5000">
                    <w:rPr>
                      <w:rFonts w:ascii="Arial" w:hAnsi="Arial" w:cs="Arial"/>
                      <w:sz w:val="16"/>
                      <w:szCs w:val="16"/>
                    </w:rPr>
                    <w:t>MATERIA: RELIGIÓN CATÓLICA</w:t>
                  </w:r>
                </w:p>
              </w:tc>
              <w:tc>
                <w:tcPr>
                  <w:tcW w:w="7045" w:type="dxa"/>
                </w:tcPr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5000">
                    <w:rPr>
                      <w:rFonts w:ascii="Arial" w:hAnsi="Arial" w:cs="Arial"/>
                      <w:sz w:val="16"/>
                      <w:szCs w:val="16"/>
                    </w:rPr>
                    <w:t>TRIMESTRE: 3º</w:t>
                  </w:r>
                </w:p>
              </w:tc>
            </w:tr>
          </w:tbl>
          <w:tbl>
            <w:tblPr>
              <w:tblStyle w:val="Tablaconcuadrcula"/>
              <w:tblW w:w="14142" w:type="dxa"/>
              <w:tblLook w:val="04A0" w:firstRow="1" w:lastRow="0" w:firstColumn="1" w:lastColumn="0" w:noHBand="0" w:noVBand="1"/>
            </w:tblPr>
            <w:tblGrid>
              <w:gridCol w:w="2492"/>
              <w:gridCol w:w="2404"/>
              <w:gridCol w:w="2250"/>
              <w:gridCol w:w="2668"/>
              <w:gridCol w:w="4328"/>
            </w:tblGrid>
            <w:tr w:rsidR="00F95000" w:rsidRPr="00F95000" w:rsidTr="00E5245C">
              <w:tc>
                <w:tcPr>
                  <w:tcW w:w="2518" w:type="dxa"/>
                </w:tcPr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5000">
                    <w:rPr>
                      <w:rFonts w:ascii="Arial" w:hAnsi="Arial" w:cs="Arial"/>
                      <w:sz w:val="16"/>
                      <w:szCs w:val="16"/>
                    </w:rPr>
                    <w:t>CRITERIOS DE EVALUACIÓN</w:t>
                  </w:r>
                </w:p>
              </w:tc>
              <w:tc>
                <w:tcPr>
                  <w:tcW w:w="2268" w:type="dxa"/>
                </w:tcPr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95000">
                    <w:rPr>
                      <w:rFonts w:ascii="Arial" w:hAnsi="Arial" w:cs="Arial"/>
                      <w:sz w:val="24"/>
                      <w:szCs w:val="24"/>
                    </w:rPr>
                    <w:t>CONTENIDOS MÍNIMOS/</w:t>
                  </w: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95000">
                    <w:rPr>
                      <w:rFonts w:ascii="Arial" w:hAnsi="Arial" w:cs="Arial"/>
                      <w:sz w:val="24"/>
                      <w:szCs w:val="24"/>
                    </w:rPr>
                    <w:t>SABERES BÁSICOS</w:t>
                  </w:r>
                </w:p>
              </w:tc>
              <w:tc>
                <w:tcPr>
                  <w:tcW w:w="2268" w:type="dxa"/>
                </w:tcPr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5000">
                    <w:rPr>
                      <w:rFonts w:ascii="Arial" w:hAnsi="Arial" w:cs="Arial"/>
                      <w:sz w:val="16"/>
                      <w:szCs w:val="16"/>
                    </w:rPr>
                    <w:t xml:space="preserve">COMPETENCIAS </w:t>
                  </w: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5000">
                    <w:rPr>
                      <w:rFonts w:ascii="Arial" w:hAnsi="Arial" w:cs="Arial"/>
                      <w:sz w:val="16"/>
                      <w:szCs w:val="16"/>
                    </w:rPr>
                    <w:t>ESPECÍFICAS</w:t>
                  </w:r>
                </w:p>
              </w:tc>
              <w:tc>
                <w:tcPr>
                  <w:tcW w:w="2693" w:type="dxa"/>
                </w:tcPr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5000">
                    <w:rPr>
                      <w:rFonts w:ascii="Arial" w:hAnsi="Arial" w:cs="Arial"/>
                      <w:sz w:val="16"/>
                      <w:szCs w:val="16"/>
                    </w:rPr>
                    <w:t>SITUACIONES DE APRENDIZAJE</w:t>
                  </w:r>
                </w:p>
              </w:tc>
              <w:tc>
                <w:tcPr>
                  <w:tcW w:w="4395" w:type="dxa"/>
                </w:tcPr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5000">
                    <w:rPr>
                      <w:rFonts w:ascii="Arial" w:hAnsi="Arial" w:cs="Arial"/>
                      <w:sz w:val="16"/>
                      <w:szCs w:val="16"/>
                    </w:rPr>
                    <w:t>INSTRUMENTOS DE EVALUACIÓN</w:t>
                  </w: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5000">
                    <w:rPr>
                      <w:rFonts w:ascii="Arial" w:hAnsi="Arial" w:cs="Arial"/>
                      <w:sz w:val="16"/>
                      <w:szCs w:val="16"/>
                    </w:rPr>
                    <w:t xml:space="preserve"> (Criterios de calificación) % en la evaluación</w:t>
                  </w:r>
                </w:p>
              </w:tc>
            </w:tr>
            <w:tr w:rsidR="00F95000" w:rsidRPr="00F95000" w:rsidTr="00E5245C">
              <w:tc>
                <w:tcPr>
                  <w:tcW w:w="2518" w:type="dxa"/>
                </w:tcPr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5000">
                    <w:rPr>
                      <w:rFonts w:ascii="Arial" w:hAnsi="Arial" w:cs="Arial"/>
                      <w:sz w:val="16"/>
                      <w:szCs w:val="16"/>
                    </w:rPr>
                    <w:t>4.4 Desarrollar sentido de pertenencia a una tradición cultural, con expresiones sociales, artísticas, éticas y estéticas, valorando adecuadamente su contribución en su momento histórico, relacionándolas con contextos actuales y promoviendo su memoria como legado vivo.</w:t>
                  </w: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5000">
                    <w:rPr>
                      <w:rFonts w:ascii="Arial" w:hAnsi="Arial" w:cs="Arial"/>
                      <w:sz w:val="16"/>
                      <w:szCs w:val="16"/>
                    </w:rPr>
                    <w:t>5.4 Favorecer la convivencia social en contextos plurales, respetando las opciones personales y generando espacios de diálogo y encuentro.</w:t>
                  </w: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5000">
                    <w:rPr>
                      <w:rFonts w:ascii="Arial" w:hAnsi="Arial" w:cs="Arial"/>
                      <w:sz w:val="16"/>
                      <w:szCs w:val="16"/>
                    </w:rPr>
                    <w:t>6.4 Poner en diálogo del saber religioso con otras disciplinas, tradiciones culturales, paradigmas científicos y tecnológicos y otras cosmovisiones, teniendo en cuenta los métodos propios de cada disciplina y respetando la pluralidad.</w:t>
                  </w:r>
                </w:p>
              </w:tc>
              <w:tc>
                <w:tcPr>
                  <w:tcW w:w="2268" w:type="dxa"/>
                </w:tcPr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95000">
                    <w:rPr>
                      <w:rFonts w:ascii="Arial" w:hAnsi="Arial" w:cs="Arial"/>
                      <w:b/>
                      <w:sz w:val="24"/>
                      <w:szCs w:val="24"/>
                    </w:rPr>
                    <w:t>La Biblia como fuente de conocimiento para entender la historia e identidad de Occidente y el diálogo intercultural.</w:t>
                  </w: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95000">
                    <w:rPr>
                      <w:rFonts w:ascii="Arial" w:hAnsi="Arial" w:cs="Arial"/>
                      <w:b/>
                      <w:sz w:val="24"/>
                      <w:szCs w:val="24"/>
                    </w:rPr>
                    <w:t>La vida de la Iglesia como generadora de identidad y cultura a lo largo de la historia: análisis de sus contribuciones a la construcción social, política y cultural.</w:t>
                  </w: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95000">
                    <w:rPr>
                      <w:rFonts w:ascii="Arial" w:hAnsi="Arial" w:cs="Arial"/>
                      <w:b/>
                      <w:sz w:val="24"/>
                      <w:szCs w:val="24"/>
                    </w:rPr>
                    <w:t>Actitudes y destrezas de diálogo ecuménico e interreligioso con pleno respeto a las convicciones propias y las de los otros.</w:t>
                  </w: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95000">
                    <w:rPr>
                      <w:rFonts w:ascii="Arial" w:hAnsi="Arial" w:cs="Arial"/>
                      <w:b/>
                      <w:sz w:val="24"/>
                      <w:szCs w:val="24"/>
                    </w:rPr>
                    <w:t>El compromiso de las religiones en la construcción de la paz y la superación de la violencia y los fundamentalismos.</w:t>
                  </w: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95000">
                    <w:rPr>
                      <w:rFonts w:ascii="Arial" w:hAnsi="Arial" w:cs="Arial"/>
                      <w:b/>
                      <w:sz w:val="24"/>
                      <w:szCs w:val="24"/>
                    </w:rPr>
                    <w:t>Razonabilidad de la fe, desarrollo integral de la persona y fomento del bien común.</w:t>
                  </w: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95000">
                    <w:rPr>
                      <w:rFonts w:ascii="Arial" w:hAnsi="Arial" w:cs="Arial"/>
                      <w:b/>
                      <w:sz w:val="24"/>
                      <w:szCs w:val="24"/>
                    </w:rPr>
                    <w:t>Aprecio de la relación del mensaje cristiano con la ciencia y la cultura como medio de enriquecimiento del conjunto de los saberes.</w:t>
                  </w:r>
                </w:p>
              </w:tc>
              <w:tc>
                <w:tcPr>
                  <w:tcW w:w="2268" w:type="dxa"/>
                </w:tcPr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5000">
                    <w:rPr>
                      <w:rFonts w:ascii="Arial" w:hAnsi="Arial" w:cs="Arial"/>
                      <w:sz w:val="16"/>
                      <w:szCs w:val="16"/>
                    </w:rPr>
                    <w:t>4. Interpretar y admirar el patrimonio cultural en sus diferentes expresiones, reconociendo que son portadoras de identidades y sentido, apreciando cómo el cristianismo se ha encarnado en manifestaciones diversas, para desarrollar sentido de pertenencia, participar en la construcción de la convivencia y promover el diálogo intercultural en el marco de los derechos humanos.</w:t>
                  </w: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5000">
                    <w:rPr>
                      <w:rFonts w:ascii="Arial" w:hAnsi="Arial" w:cs="Arial"/>
                      <w:sz w:val="16"/>
                      <w:szCs w:val="16"/>
                    </w:rPr>
                    <w:t>5. Reconocer y apreciar la propia interioridad, la experiencia espiritual y religiosa, presente en todas las culturas y sociedades, comprendiendo la experiencia de personajes relevantes y valorando las posibilidades de lo religioso, para discernir posibles respuestas a las preguntas sobre el sentido de la vida, y favorecer el respeto entre las diferentes tradiciones religiosas.</w:t>
                  </w: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5000">
                    <w:rPr>
                      <w:rFonts w:ascii="Arial" w:hAnsi="Arial" w:cs="Arial"/>
                      <w:sz w:val="16"/>
                      <w:szCs w:val="16"/>
                    </w:rPr>
                    <w:t>6. Identificar y comprender los contenidos esenciales de la Teología cristiana, contemplando y valorando la contribución de la tradición cristiana a la búsqueda de la verdad, para disponer de una síntesis del cristianismo que permita dialogar con otras tradiciones, paradigmas y cosmovisiones.</w:t>
                  </w:r>
                </w:p>
              </w:tc>
              <w:tc>
                <w:tcPr>
                  <w:tcW w:w="2693" w:type="dxa"/>
                </w:tcPr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5000">
                    <w:rPr>
                      <w:rFonts w:ascii="Arial" w:hAnsi="Arial" w:cs="Arial"/>
                      <w:sz w:val="16"/>
                      <w:szCs w:val="16"/>
                    </w:rPr>
                    <w:t>7. EL BIEN COMÚN</w:t>
                  </w: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5000">
                    <w:rPr>
                      <w:rFonts w:ascii="Arial" w:hAnsi="Arial" w:cs="Arial"/>
                      <w:sz w:val="16"/>
                      <w:szCs w:val="16"/>
                    </w:rPr>
                    <w:t>8: MI COMPROMISO CON EL BIEN COMÚN</w:t>
                  </w: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5000">
                    <w:rPr>
                      <w:rFonts w:ascii="Arial" w:hAnsi="Arial" w:cs="Arial"/>
                      <w:sz w:val="16"/>
                      <w:szCs w:val="16"/>
                    </w:rPr>
                    <w:t xml:space="preserve">8 continuación MI COMPROMISO CON EL BIEN COMÚN: DIÁLOGO FE Y RAZÓN/CULTURA, INTERCULTURAL E INTERRELIGIOSO: ECUMENISMO. </w:t>
                  </w:r>
                </w:p>
              </w:tc>
              <w:tc>
                <w:tcPr>
                  <w:tcW w:w="4395" w:type="dxa"/>
                </w:tcPr>
                <w:p w:rsidR="00F95000" w:rsidRPr="00F95000" w:rsidRDefault="00F95000" w:rsidP="00E5245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5000">
                    <w:rPr>
                      <w:rFonts w:ascii="Arial" w:hAnsi="Arial" w:cs="Arial"/>
                      <w:sz w:val="16"/>
                      <w:szCs w:val="16"/>
                    </w:rPr>
                    <w:t>Los mismos que para la anterior evaluación.</w:t>
                  </w:r>
                </w:p>
              </w:tc>
            </w:tr>
          </w:tbl>
          <w:p w:rsidR="00F95000" w:rsidRPr="00F95000" w:rsidRDefault="00F95000" w:rsidP="00E5245C">
            <w:pPr>
              <w:rPr>
                <w:rFonts w:ascii="Arial" w:hAnsi="Arial" w:cs="Arial"/>
                <w:sz w:val="16"/>
                <w:szCs w:val="16"/>
              </w:rPr>
            </w:pPr>
          </w:p>
          <w:p w:rsidR="00F95000" w:rsidRPr="00F95000" w:rsidRDefault="00F95000" w:rsidP="00E5245C">
            <w:pPr>
              <w:ind w:right="-1561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225" w:type="dxa"/>
          </w:tcPr>
          <w:p w:rsidR="00F95000" w:rsidRPr="00F95000" w:rsidRDefault="00F95000" w:rsidP="00E5245C">
            <w:pPr>
              <w:ind w:right="-1561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F95000" w:rsidRDefault="00F95000"/>
    <w:sectPr w:rsidR="00F95000" w:rsidSect="00F95000">
      <w:footerReference w:type="default" r:id="rId7"/>
      <w:pgSz w:w="16838" w:h="11906" w:orient="landscape"/>
      <w:pgMar w:top="1134" w:right="1134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974" w:rsidRDefault="00204974" w:rsidP="00415A56">
      <w:pPr>
        <w:spacing w:after="0" w:line="240" w:lineRule="auto"/>
      </w:pPr>
      <w:r>
        <w:separator/>
      </w:r>
    </w:p>
  </w:endnote>
  <w:endnote w:type="continuationSeparator" w:id="0">
    <w:p w:rsidR="00204974" w:rsidRDefault="00204974" w:rsidP="00415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A56" w:rsidRPr="00415A56" w:rsidRDefault="00415A56" w:rsidP="00415A56">
    <w:pPr>
      <w:tabs>
        <w:tab w:val="center" w:pos="4252"/>
        <w:tab w:val="right" w:pos="8504"/>
      </w:tabs>
      <w:suppressAutoHyphens/>
      <w:spacing w:after="0" w:line="240" w:lineRule="auto"/>
      <w:jc w:val="center"/>
      <w:rPr>
        <w:color w:val="C00000"/>
        <w:kern w:val="0"/>
        <w:sz w:val="20"/>
        <w:szCs w:val="20"/>
      </w:rPr>
    </w:pPr>
    <w:r w:rsidRPr="00415A56">
      <w:rPr>
        <w:color w:val="C00000"/>
        <w:kern w:val="0"/>
        <w:sz w:val="20"/>
        <w:szCs w:val="20"/>
      </w:rPr>
      <w:t xml:space="preserve">IES JOSEFINA ALDECOA – DEPARTAMENTO DE RELIGIÓN – RELIGIÓN </w:t>
    </w:r>
    <w:r>
      <w:rPr>
        <w:color w:val="C00000"/>
        <w:kern w:val="0"/>
        <w:sz w:val="20"/>
        <w:szCs w:val="20"/>
      </w:rPr>
      <w:t>4</w:t>
    </w:r>
    <w:r w:rsidRPr="00415A56">
      <w:rPr>
        <w:color w:val="C00000"/>
        <w:kern w:val="0"/>
        <w:sz w:val="20"/>
        <w:szCs w:val="20"/>
      </w:rPr>
      <w:t xml:space="preserve">º </w:t>
    </w:r>
    <w:r>
      <w:rPr>
        <w:color w:val="C00000"/>
        <w:kern w:val="0"/>
        <w:sz w:val="20"/>
        <w:szCs w:val="20"/>
      </w:rPr>
      <w:t>E.S.O.</w:t>
    </w:r>
    <w:r w:rsidRPr="00415A56">
      <w:rPr>
        <w:color w:val="C00000"/>
        <w:kern w:val="0"/>
        <w:sz w:val="20"/>
        <w:szCs w:val="20"/>
      </w:rPr>
      <w:t xml:space="preserve"> – CURSO 25-26</w:t>
    </w:r>
  </w:p>
  <w:p w:rsidR="00415A56" w:rsidRDefault="00415A5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974" w:rsidRDefault="00204974" w:rsidP="00415A56">
      <w:pPr>
        <w:spacing w:after="0" w:line="240" w:lineRule="auto"/>
      </w:pPr>
      <w:r>
        <w:separator/>
      </w:r>
    </w:p>
  </w:footnote>
  <w:footnote w:type="continuationSeparator" w:id="0">
    <w:p w:rsidR="00204974" w:rsidRDefault="00204974" w:rsidP="00415A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000"/>
    <w:rsid w:val="00204974"/>
    <w:rsid w:val="00415A56"/>
    <w:rsid w:val="009A33BF"/>
    <w:rsid w:val="00CB48ED"/>
    <w:rsid w:val="00F9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000"/>
    <w:pPr>
      <w:spacing w:after="160" w:line="259" w:lineRule="auto"/>
    </w:pPr>
    <w:rPr>
      <w:kern w:val="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5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F95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F95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15A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5A56"/>
    <w:rPr>
      <w:kern w:val="2"/>
    </w:rPr>
  </w:style>
  <w:style w:type="paragraph" w:styleId="Piedepgina">
    <w:name w:val="footer"/>
    <w:basedOn w:val="Normal"/>
    <w:link w:val="PiedepginaCar"/>
    <w:uiPriority w:val="99"/>
    <w:unhideWhenUsed/>
    <w:rsid w:val="00415A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5A56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000"/>
    <w:pPr>
      <w:spacing w:after="160" w:line="259" w:lineRule="auto"/>
    </w:pPr>
    <w:rPr>
      <w:kern w:val="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5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F95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F95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15A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5A56"/>
    <w:rPr>
      <w:kern w:val="2"/>
    </w:rPr>
  </w:style>
  <w:style w:type="paragraph" w:styleId="Piedepgina">
    <w:name w:val="footer"/>
    <w:basedOn w:val="Normal"/>
    <w:link w:val="PiedepginaCar"/>
    <w:uiPriority w:val="99"/>
    <w:unhideWhenUsed/>
    <w:rsid w:val="00415A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5A5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1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969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Bárbara Del Campo Parga</dc:creator>
  <cp:lastModifiedBy>Bárbara Del Campo Parga</cp:lastModifiedBy>
  <cp:revision>2</cp:revision>
  <dcterms:created xsi:type="dcterms:W3CDTF">2025-10-22T18:43:00Z</dcterms:created>
  <dcterms:modified xsi:type="dcterms:W3CDTF">2025-10-22T18:43:00Z</dcterms:modified>
</cp:coreProperties>
</file>