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pPr>
      <w:r w:rsidDel="00000000" w:rsidR="00000000" w:rsidRPr="00000000">
        <w:rPr/>
        <w:drawing>
          <wp:inline distB="114300" distT="114300" distL="114300" distR="114300">
            <wp:extent cx="5362575" cy="6985635"/>
            <wp:effectExtent b="0" l="0" r="0" t="0"/>
            <wp:docPr id="9" name="image1.jpg"/>
            <a:graphic>
              <a:graphicData uri="http://schemas.openxmlformats.org/drawingml/2006/picture">
                <pic:pic>
                  <pic:nvPicPr>
                    <pic:cNvPr id="0" name="image1.jpg"/>
                    <pic:cNvPicPr preferRelativeResize="0"/>
                  </pic:nvPicPr>
                  <pic:blipFill>
                    <a:blip r:embed="rId7"/>
                    <a:srcRect b="8887" l="7065" r="5381" t="10507"/>
                    <a:stretch>
                      <a:fillRect/>
                    </a:stretch>
                  </pic:blipFill>
                  <pic:spPr>
                    <a:xfrm>
                      <a:off x="0" y="0"/>
                      <a:ext cx="5362575" cy="698563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20" w:before="120" w:line="240" w:lineRule="auto"/>
        <w:jc w:val="right"/>
        <w:rPr>
          <w:rFonts w:ascii="Tahoma" w:cs="Tahoma" w:eastAsia="Tahoma" w:hAnsi="Tahoma"/>
          <w:b w:val="1"/>
          <w:color w:val="0070c0"/>
          <w:sz w:val="32"/>
          <w:szCs w:val="32"/>
        </w:rPr>
      </w:pPr>
      <w:r w:rsidDel="00000000" w:rsidR="00000000" w:rsidRPr="00000000">
        <w:rPr>
          <w:rFonts w:ascii="Tahoma" w:cs="Tahoma" w:eastAsia="Tahoma" w:hAnsi="Tahoma"/>
          <w:b w:val="1"/>
          <w:color w:val="0070c0"/>
          <w:sz w:val="32"/>
          <w:szCs w:val="32"/>
          <w:rtl w:val="0"/>
        </w:rPr>
        <w:t xml:space="preserve">IES JOSEFINA ALDECOA</w:t>
      </w:r>
    </w:p>
    <w:p w:rsidR="00000000" w:rsidDel="00000000" w:rsidP="00000000" w:rsidRDefault="00000000" w:rsidRPr="00000000" w14:paraId="00000003">
      <w:pPr>
        <w:spacing w:after="120" w:before="120" w:line="240" w:lineRule="auto"/>
        <w:jc w:val="right"/>
        <w:rPr>
          <w:rFonts w:ascii="Tahoma" w:cs="Tahoma" w:eastAsia="Tahoma" w:hAnsi="Tahoma"/>
          <w:b w:val="1"/>
          <w:color w:val="0070c0"/>
          <w:sz w:val="32"/>
          <w:szCs w:val="32"/>
        </w:rPr>
      </w:pPr>
      <w:r w:rsidDel="00000000" w:rsidR="00000000" w:rsidRPr="00000000">
        <w:rPr>
          <w:rFonts w:ascii="Tahoma" w:cs="Tahoma" w:eastAsia="Tahoma" w:hAnsi="Tahoma"/>
          <w:b w:val="1"/>
          <w:color w:val="0070c0"/>
          <w:sz w:val="32"/>
          <w:szCs w:val="32"/>
          <w:rtl w:val="0"/>
        </w:rPr>
        <w:t xml:space="preserve">DEPARTAMENTO DE BIOLOGÍA Y GEOLOGÍA </w:t>
      </w:r>
    </w:p>
    <w:p w:rsidR="00000000" w:rsidDel="00000000" w:rsidP="00000000" w:rsidRDefault="00000000" w:rsidRPr="00000000" w14:paraId="00000004">
      <w:pPr>
        <w:spacing w:after="120" w:before="120" w:line="240" w:lineRule="auto"/>
        <w:jc w:val="right"/>
        <w:rPr>
          <w:rFonts w:ascii="Tahoma" w:cs="Tahoma" w:eastAsia="Tahoma" w:hAnsi="Tahoma"/>
          <w:b w:val="1"/>
          <w:color w:val="0070c0"/>
          <w:sz w:val="32"/>
          <w:szCs w:val="32"/>
        </w:rPr>
      </w:pPr>
      <w:r w:rsidDel="00000000" w:rsidR="00000000" w:rsidRPr="00000000">
        <w:rPr>
          <w:rFonts w:ascii="Tahoma" w:cs="Tahoma" w:eastAsia="Tahoma" w:hAnsi="Tahoma"/>
          <w:b w:val="1"/>
          <w:color w:val="0070c0"/>
          <w:sz w:val="32"/>
          <w:szCs w:val="32"/>
          <w:rtl w:val="0"/>
        </w:rPr>
        <w:t xml:space="preserve">CURSO 2025-2026</w:t>
      </w:r>
    </w:p>
    <w:p w:rsidR="00000000" w:rsidDel="00000000" w:rsidP="00000000" w:rsidRDefault="00000000" w:rsidRPr="00000000" w14:paraId="00000005">
      <w:pPr>
        <w:spacing w:after="120" w:before="120" w:line="240" w:lineRule="auto"/>
        <w:jc w:val="right"/>
        <w:rPr>
          <w:rFonts w:ascii="Tahoma" w:cs="Tahoma" w:eastAsia="Tahoma" w:hAnsi="Tahoma"/>
          <w:b w:val="1"/>
          <w:color w:val="0070c0"/>
          <w:sz w:val="32"/>
          <w:szCs w:val="32"/>
        </w:rPr>
      </w:pPr>
      <w:r w:rsidDel="00000000" w:rsidR="00000000" w:rsidRPr="00000000">
        <w:rPr>
          <w:rFonts w:ascii="Tahoma" w:cs="Tahoma" w:eastAsia="Tahoma" w:hAnsi="Tahoma"/>
          <w:b w:val="1"/>
          <w:color w:val="0070c0"/>
          <w:sz w:val="32"/>
          <w:szCs w:val="32"/>
          <w:rtl w:val="0"/>
        </w:rPr>
        <w:t xml:space="preserve">Fecha de última actualización: </w:t>
      </w:r>
      <w:r w:rsidDel="00000000" w:rsidR="00000000" w:rsidRPr="00000000">
        <w:rPr>
          <w:rFonts w:ascii="Tahoma" w:cs="Tahoma" w:eastAsia="Tahoma" w:hAnsi="Tahoma"/>
          <w:color w:val="0070c0"/>
          <w:sz w:val="32"/>
          <w:szCs w:val="32"/>
          <w:rtl w:val="0"/>
        </w:rPr>
        <w:t xml:space="preserve">Octubre 2025</w:t>
      </w:r>
      <w:r w:rsidDel="00000000" w:rsidR="00000000" w:rsidRPr="00000000">
        <w:rPr>
          <w:rtl w:val="0"/>
        </w:rPr>
      </w:r>
    </w:p>
    <w:p w:rsidR="00000000" w:rsidDel="00000000" w:rsidP="00000000" w:rsidRDefault="00000000" w:rsidRPr="00000000" w14:paraId="00000006">
      <w:p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line="276" w:lineRule="auto"/>
        <w:rPr>
          <w:rFonts w:ascii="Tahoma" w:cs="Tahoma" w:eastAsia="Tahoma" w:hAnsi="Tahoma"/>
          <w:b w:val="1"/>
          <w:color w:val="3c78d8"/>
          <w:sz w:val="36"/>
          <w:szCs w:val="36"/>
        </w:rPr>
      </w:pPr>
      <w:r w:rsidDel="00000000" w:rsidR="00000000" w:rsidRPr="00000000">
        <w:br w:type="page"/>
      </w:r>
      <w:r w:rsidDel="00000000" w:rsidR="00000000" w:rsidRPr="00000000">
        <w:rPr>
          <w:rFonts w:ascii="Tahoma" w:cs="Tahoma" w:eastAsia="Tahoma" w:hAnsi="Tahoma"/>
          <w:b w:val="1"/>
          <w:color w:val="3c78d8"/>
          <w:sz w:val="36"/>
          <w:szCs w:val="36"/>
          <w:rtl w:val="0"/>
        </w:rPr>
        <w:t xml:space="preserve">ÍNDICE</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sdt>
      <w:sdtPr>
        <w:id w:val="356952471"/>
        <w:docPartObj>
          <w:docPartGallery w:val="Table of Contents"/>
          <w:docPartUnique w:val="1"/>
        </w:docPartObj>
      </w:sdtPr>
      <w:sdtContent>
        <w:p w:rsidR="00000000" w:rsidDel="00000000" w:rsidP="00000000" w:rsidRDefault="00000000" w:rsidRPr="00000000" w14:paraId="0000000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73a2668gn9gv">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1. Objetivos específicos del ámbito Científico-Tecnológico</w:t>
              <w:tab/>
              <w:t xml:space="preserve">2</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7pnozrag9eh">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2. Contenidos y temporalización</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fmdc2yjgj73">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2.1. Tratamiento de elementos transversales</w:t>
              <w:tab/>
              <w:t xml:space="preserve">10</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d205vyl3d7k3">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2.2. Prácticas de laboratorio</w:t>
              <w:tab/>
              <w:t xml:space="preserve">11</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p9r6ph0mijk">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3. Metodología</w:t>
              <w:tab/>
              <w:t xml:space="preserve">12</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mzdyxlk745m7">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4. Materiales, textos y recursos didácticos</w:t>
              <w:tab/>
              <w:t xml:space="preserve">14</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8rq4nlf0n9x3">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5. Competencias clave</w:t>
              <w:tab/>
              <w:t xml:space="preserve">15</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k0t8942jmby">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6. Evaluación</w:t>
              <w:tab/>
              <w:t xml:space="preserve">18</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jl728nmlr1p">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6.1. Evaluación ordinaria</w:t>
              <w:tab/>
              <w:t xml:space="preserve">18</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hr85x8f43744">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6.1.1.1. Criterios de evaluación y competencias específicas</w:t>
              <w:tab/>
              <w:t xml:space="preserve">18</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ll8mrq9u8rne">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6.1.2. Procedimientos e instrumentos de evaluación</w:t>
              <w:tab/>
              <w:t xml:space="preserve">30</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bemdkzyed81s">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6.1.3. Medidas de apoyo y/o refuerzo educativo a lo largo del curso académico</w:t>
              <w:tab/>
              <w:t xml:space="preserve">32</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ful1d6orlx7h">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6.1.4. Alumnos a los que se desaplica la evaluación continua</w:t>
              <w:tab/>
              <w:t xml:space="preserve">32</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wr8i8dwozauf">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7. Criterios de calificación</w:t>
              <w:tab/>
              <w:t xml:space="preserve">32</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c0ebnjwbdj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Procedimiento de recuperación para alumnos repetidores</w:t>
              <w:tab/>
              <w:t xml:space="preserve">34</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7kn0b6tam4xo">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9. Medidas ordinarias de atención a la diversidad</w:t>
              <w:tab/>
              <w:t xml:space="preserve">34</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9k2e9n7hlgci">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10. Adaptaciones curriculares para alumnos con necesidades específicas de apoyo educativo</w:t>
              <w:tab/>
              <w:t xml:space="preserve">35</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ypbhcurww3zm">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11. Actividades complementarias y extraescolares</w:t>
              <w:tab/>
              <w:t xml:space="preserve">35</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7o8fl8mwjvn">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12. Evaluación de la programación didáctica y de la práctica docente</w:t>
              <w:tab/>
              <w:t xml:space="preserve">36</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w1tglif2ohg5">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13. Procedimiento de información al alumnado y sus familias</w:t>
              <w:tab/>
              <w:t xml:space="preserve">39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spacing w:line="36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120" w:line="276" w:lineRule="auto"/>
        <w:ind w:left="0" w:firstLine="0"/>
        <w:rPr>
          <w:sz w:val="22"/>
          <w:szCs w:val="22"/>
        </w:rPr>
      </w:pPr>
      <w:bookmarkStart w:colFirst="0" w:colLast="0" w:name="_heading=h.e0kgbjya9ken" w:id="0"/>
      <w:bookmarkEnd w:id="0"/>
      <w:r w:rsidDel="00000000" w:rsidR="00000000" w:rsidRPr="00000000">
        <w:rPr>
          <w:rtl w:val="0"/>
        </w:rPr>
      </w:r>
    </w:p>
    <w:p w:rsidR="00000000" w:rsidDel="00000000" w:rsidP="00000000" w:rsidRDefault="00000000" w:rsidRPr="00000000" w14:paraId="00000020">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120" w:line="276" w:lineRule="auto"/>
        <w:ind w:left="0" w:firstLine="0"/>
        <w:rPr>
          <w:sz w:val="22"/>
          <w:szCs w:val="22"/>
        </w:rPr>
      </w:pPr>
      <w:bookmarkStart w:colFirst="0" w:colLast="0" w:name="_heading=h.qxa3ji9sugw4" w:id="1"/>
      <w:bookmarkEnd w:id="1"/>
      <w:r w:rsidDel="00000000" w:rsidR="00000000" w:rsidRPr="00000000">
        <w:rPr>
          <w:rtl w:val="0"/>
        </w:rPr>
      </w:r>
    </w:p>
    <w:p w:rsidR="00000000" w:rsidDel="00000000" w:rsidP="00000000" w:rsidRDefault="00000000" w:rsidRPr="00000000" w14:paraId="00000021">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120" w:line="276" w:lineRule="auto"/>
        <w:ind w:left="0" w:firstLine="0"/>
        <w:rPr>
          <w:sz w:val="22"/>
          <w:szCs w:val="22"/>
        </w:rPr>
      </w:pPr>
      <w:bookmarkStart w:colFirst="0" w:colLast="0" w:name="_heading=h.fbshyqqpsjql" w:id="2"/>
      <w:bookmarkEnd w:id="2"/>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1"/>
        <w:numPr>
          <w:ilvl w:val="0"/>
          <w:numId w:val="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720" w:hanging="360"/>
      </w:pPr>
      <w:bookmarkStart w:colFirst="0" w:colLast="0" w:name="_heading=h.73a2668gn9gv" w:id="3"/>
      <w:bookmarkEnd w:id="3"/>
      <w:r w:rsidDel="00000000" w:rsidR="00000000" w:rsidRPr="00000000">
        <w:rPr>
          <w:rtl w:val="0"/>
        </w:rPr>
        <w:t xml:space="preserve">Objetivos específicos del ámbito Científico-Tecnológico</w:t>
      </w:r>
    </w:p>
    <w:p w:rsidR="00000000" w:rsidDel="00000000" w:rsidP="00000000" w:rsidRDefault="00000000" w:rsidRPr="00000000" w14:paraId="00000023">
      <w:pPr>
        <w:numPr>
          <w:ilvl w:val="0"/>
          <w:numId w:val="11"/>
        </w:numPr>
        <w:tabs>
          <w:tab w:val="left" w:leader="none" w:pos="1"/>
          <w:tab w:val="left" w:leader="none" w:pos="720"/>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133.8582677165355"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Incorporar al lenguaje y modos de argumentación las distintas formas de expresión matemática, así como utilizar el pensamiento lógico para formular y comprobar, así como dar solución a problemas de la vida cotidiana.</w:t>
      </w:r>
      <w:r w:rsidDel="00000000" w:rsidR="00000000" w:rsidRPr="00000000">
        <w:rPr>
          <w:rtl w:val="0"/>
        </w:rPr>
      </w:r>
    </w:p>
    <w:p w:rsidR="00000000" w:rsidDel="00000000" w:rsidP="00000000" w:rsidRDefault="00000000" w:rsidRPr="00000000" w14:paraId="00000024">
      <w:pPr>
        <w:numPr>
          <w:ilvl w:val="0"/>
          <w:numId w:val="11"/>
        </w:numPr>
        <w:tabs>
          <w:tab w:val="left" w:leader="none" w:pos="1"/>
          <w:tab w:val="left" w:leader="none" w:pos="720"/>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133.8582677165355"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Adquirir conocimientos y destrezas básicas que permitan adquirir una cultura científica, incidiendo especialmente en la importancia que la conservación del medio ambiente tiene para todos los seres vivos.</w:t>
      </w:r>
      <w:r w:rsidDel="00000000" w:rsidR="00000000" w:rsidRPr="00000000">
        <w:rPr>
          <w:rtl w:val="0"/>
        </w:rPr>
      </w:r>
    </w:p>
    <w:p w:rsidR="00000000" w:rsidDel="00000000" w:rsidP="00000000" w:rsidRDefault="00000000" w:rsidRPr="00000000" w14:paraId="00000025">
      <w:pPr>
        <w:numPr>
          <w:ilvl w:val="0"/>
          <w:numId w:val="11"/>
        </w:numPr>
        <w:tabs>
          <w:tab w:val="left" w:leader="none" w:pos="1"/>
          <w:tab w:val="left" w:leader="none" w:pos="720"/>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133.8582677165355"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Afianzar la comprensión lectora, la expresión oral y escrita, la argumentación en público y la comunicación audiovisual.</w:t>
      </w:r>
      <w:r w:rsidDel="00000000" w:rsidR="00000000" w:rsidRPr="00000000">
        <w:rPr>
          <w:rtl w:val="0"/>
        </w:rPr>
      </w:r>
    </w:p>
    <w:p w:rsidR="00000000" w:rsidDel="00000000" w:rsidP="00000000" w:rsidRDefault="00000000" w:rsidRPr="00000000" w14:paraId="00000026">
      <w:pPr>
        <w:numPr>
          <w:ilvl w:val="0"/>
          <w:numId w:val="11"/>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Despertar la curiosidad y conservar el interés por no dejar de aprender. </w:t>
      </w:r>
    </w:p>
    <w:p w:rsidR="00000000" w:rsidDel="00000000" w:rsidP="00000000" w:rsidRDefault="00000000" w:rsidRPr="00000000" w14:paraId="00000027">
      <w:pPr>
        <w:numPr>
          <w:ilvl w:val="0"/>
          <w:numId w:val="11"/>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Potenciar un posicionamiento crítico ante situaciones en las que las ciencias puedan contribuir a su análisis. </w:t>
      </w:r>
    </w:p>
    <w:p w:rsidR="00000000" w:rsidDel="00000000" w:rsidP="00000000" w:rsidRDefault="00000000" w:rsidRPr="00000000" w14:paraId="00000028">
      <w:pPr>
        <w:numPr>
          <w:ilvl w:val="0"/>
          <w:numId w:val="11"/>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Fomentar, especialmente entre las alumnas, las vocaciones científicas.</w:t>
      </w:r>
    </w:p>
    <w:p w:rsidR="00000000" w:rsidDel="00000000" w:rsidP="00000000" w:rsidRDefault="00000000" w:rsidRPr="00000000" w14:paraId="00000029">
      <w:pPr>
        <w:numPr>
          <w:ilvl w:val="0"/>
          <w:numId w:val="11"/>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858267716535"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Abordar con autonomía y creatividad problemas tecnológicos trabajando de manera metódica, así como comprender el funcionamiento de diversos objetos y sistemas tecnológicos.</w:t>
      </w:r>
      <w:r w:rsidDel="00000000" w:rsidR="00000000" w:rsidRPr="00000000">
        <w:rPr>
          <w:rtl w:val="0"/>
        </w:rPr>
      </w:r>
    </w:p>
    <w:p w:rsidR="00000000" w:rsidDel="00000000" w:rsidP="00000000" w:rsidRDefault="00000000" w:rsidRPr="00000000" w14:paraId="0000002A">
      <w:pPr>
        <w:numPr>
          <w:ilvl w:val="0"/>
          <w:numId w:val="11"/>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858267716535"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Valorar la importancia de trabajar como miembro de un equipo en la resolución de problemas, asumiendo responsabilidades individuales con actitud de cooperación, tolerancia y solidaridad.</w:t>
      </w:r>
      <w:r w:rsidDel="00000000" w:rsidR="00000000" w:rsidRPr="00000000">
        <w:rPr>
          <w:rtl w:val="0"/>
        </w:rPr>
      </w:r>
    </w:p>
    <w:p w:rsidR="00000000" w:rsidDel="00000000" w:rsidP="00000000" w:rsidRDefault="00000000" w:rsidRPr="00000000" w14:paraId="0000002B">
      <w:p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C">
      <w:pPr>
        <w:tabs>
          <w:tab w:val="left" w:leader="none" w:pos="6.000000000000085"/>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Respecto a este programa, hay que destacar que la diversificación curricular representa una de las medidas de atención a la diversidad previstas por la legislación actual para atender las necesidades educativas del alumnado de la Educación Secundaria Obligatoria que presenta dificultades relevantes de aprendizaje tras haber recibido, en su caso, medidas de apoyo en el primer o segundo curso de esta etapa, o a quienes esta medida de atención la diversidad les sea favorable para la obtención del título.</w:t>
      </w:r>
    </w:p>
    <w:p w:rsidR="00000000" w:rsidDel="00000000" w:rsidP="00000000" w:rsidRDefault="00000000" w:rsidRPr="00000000" w14:paraId="0000002D">
      <w:pPr>
        <w:tabs>
          <w:tab w:val="left" w:leader="none" w:pos="1"/>
          <w:tab w:val="left" w:leader="none" w:pos="720"/>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E">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line="276" w:lineRule="auto"/>
        <w:ind w:left="0" w:firstLine="0"/>
        <w:rPr>
          <w:color w:val="366091"/>
        </w:rPr>
      </w:pPr>
      <w:bookmarkStart w:colFirst="0" w:colLast="0" w:name="_heading=h.1fob9te" w:id="4"/>
      <w:bookmarkEnd w:id="4"/>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numPr>
          <w:ilvl w:val="0"/>
          <w:numId w:val="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720" w:hanging="360"/>
      </w:pPr>
      <w:bookmarkStart w:colFirst="0" w:colLast="0" w:name="_heading=h.17pnozrag9eh" w:id="5"/>
      <w:bookmarkEnd w:id="5"/>
      <w:r w:rsidDel="00000000" w:rsidR="00000000" w:rsidRPr="00000000">
        <w:rPr>
          <w:rtl w:val="0"/>
        </w:rPr>
        <w:t xml:space="preserve">Contenidos y temporalización</w:t>
      </w:r>
    </w:p>
    <w:p w:rsidR="00000000" w:rsidDel="00000000" w:rsidP="00000000" w:rsidRDefault="00000000" w:rsidRPr="00000000" w14:paraId="00000030">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currículo del ámbito Científico-tecnológico del programa de diversificación curricular de la Comunidad de Madrid integra aquellos aspectos básicos correspondientes a los currículos de las diferentes materias de la Educación Secundaria Obligatoria que lo conforman: </w:t>
      </w:r>
      <w:r w:rsidDel="00000000" w:rsidR="00000000" w:rsidRPr="00000000">
        <w:rPr>
          <w:rFonts w:ascii="Tahoma" w:cs="Tahoma" w:eastAsia="Tahoma" w:hAnsi="Tahoma"/>
          <w:b w:val="1"/>
          <w:sz w:val="22"/>
          <w:szCs w:val="22"/>
          <w:rtl w:val="0"/>
        </w:rPr>
        <w:t xml:space="preserve">Matemáticas</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b w:val="1"/>
          <w:sz w:val="22"/>
          <w:szCs w:val="22"/>
          <w:rtl w:val="0"/>
        </w:rPr>
        <w:t xml:space="preserve">Biología y Geología</w:t>
      </w:r>
      <w:r w:rsidDel="00000000" w:rsidR="00000000" w:rsidRPr="00000000">
        <w:rPr>
          <w:rFonts w:ascii="Tahoma" w:cs="Tahoma" w:eastAsia="Tahoma" w:hAnsi="Tahoma"/>
          <w:sz w:val="22"/>
          <w:szCs w:val="22"/>
          <w:rtl w:val="0"/>
        </w:rPr>
        <w:t xml:space="preserve"> y </w:t>
      </w:r>
      <w:r w:rsidDel="00000000" w:rsidR="00000000" w:rsidRPr="00000000">
        <w:rPr>
          <w:rFonts w:ascii="Tahoma" w:cs="Tahoma" w:eastAsia="Tahoma" w:hAnsi="Tahoma"/>
          <w:b w:val="1"/>
          <w:sz w:val="22"/>
          <w:szCs w:val="22"/>
          <w:rtl w:val="0"/>
        </w:rPr>
        <w:t xml:space="preserve">Física y Química</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031">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contenidos mínimos serán los recogidos en la </w:t>
      </w:r>
      <w:r w:rsidDel="00000000" w:rsidR="00000000" w:rsidRPr="00000000">
        <w:rPr>
          <w:rFonts w:ascii="Tahoma" w:cs="Tahoma" w:eastAsia="Tahoma" w:hAnsi="Tahoma"/>
          <w:b w:val="1"/>
          <w:sz w:val="22"/>
          <w:szCs w:val="22"/>
          <w:rtl w:val="0"/>
        </w:rPr>
        <w:t xml:space="preserve">Orden 190/2023</w:t>
      </w:r>
      <w:r w:rsidDel="00000000" w:rsidR="00000000" w:rsidRPr="00000000">
        <w:rPr>
          <w:rFonts w:ascii="Tahoma" w:cs="Tahoma" w:eastAsia="Tahoma" w:hAnsi="Tahoma"/>
          <w:sz w:val="22"/>
          <w:szCs w:val="22"/>
          <w:rtl w:val="0"/>
        </w:rPr>
        <w:t xml:space="preserve">, de 30 de enero, de la Vicepresidencia, Consejería de Educación y Universidades, por la que se desarrolla la organización y el currículo del programa de diversificación curricular de la Educación Secundaria Obligatoria en la Comunidad de Madrid.</w:t>
      </w:r>
    </w:p>
    <w:p w:rsidR="00000000" w:rsidDel="00000000" w:rsidP="00000000" w:rsidRDefault="00000000" w:rsidRPr="00000000" w14:paraId="00000032">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426"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33">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Durante todo el curso </w:t>
      </w:r>
    </w:p>
    <w:p w:rsidR="00000000" w:rsidDel="00000000" w:rsidP="00000000" w:rsidRDefault="00000000" w:rsidRPr="00000000" w14:paraId="00000034">
      <w:pPr>
        <w:spacing w:after="120" w:before="120" w:line="276" w:lineRule="auto"/>
        <w:ind w:left="810" w:firstLine="0"/>
        <w:jc w:val="both"/>
        <w:rPr>
          <w:rFonts w:ascii="Tahoma" w:cs="Tahoma" w:eastAsia="Tahoma" w:hAnsi="Tahoma"/>
          <w:sz w:val="22"/>
          <w:szCs w:val="22"/>
        </w:rPr>
      </w:pPr>
      <w:r w:rsidDel="00000000" w:rsidR="00000000" w:rsidRPr="00000000">
        <w:rPr>
          <w:rFonts w:ascii="Tahoma" w:cs="Tahoma" w:eastAsia="Tahoma" w:hAnsi="Tahoma"/>
          <w:b w:val="0"/>
          <w:i w:val="0"/>
          <w:smallCaps w:val="0"/>
          <w:strike w:val="0"/>
          <w:color w:val="000000"/>
          <w:sz w:val="22"/>
          <w:szCs w:val="22"/>
          <w:u w:val="none"/>
          <w:rtl w:val="0"/>
        </w:rPr>
        <w:t xml:space="preserve">A. </w:t>
      </w:r>
      <w:r w:rsidDel="00000000" w:rsidR="00000000" w:rsidRPr="00000000">
        <w:rPr>
          <w:rFonts w:ascii="Tahoma" w:cs="Tahoma" w:eastAsia="Tahoma" w:hAnsi="Tahoma"/>
          <w:sz w:val="22"/>
          <w:szCs w:val="22"/>
          <w:u w:val="single"/>
          <w:rtl w:val="0"/>
        </w:rPr>
        <w:t xml:space="preserve">Proyecto y destrezas científicas</w:t>
      </w:r>
      <w:r w:rsidDel="00000000" w:rsidR="00000000" w:rsidRPr="00000000">
        <w:rPr>
          <w:rtl w:val="0"/>
        </w:rPr>
      </w:r>
    </w:p>
    <w:p w:rsidR="00000000" w:rsidDel="00000000" w:rsidP="00000000" w:rsidRDefault="00000000" w:rsidRPr="00000000" w14:paraId="00000035">
      <w:pPr>
        <w:numPr>
          <w:ilvl w:val="0"/>
          <w:numId w:val="13"/>
        </w:numPr>
        <w:spacing w:after="120" w:before="120" w:line="276" w:lineRule="auto"/>
        <w:ind w:left="180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Diseño sencillo del trabajo experimental y emprendimiento de proyectos de investigación: estrategias en la resolución de problemas mediante el uso de la experimentación y el tratamiento del error mediante la indagación, la deducción, la búsqueda de evidencias y el razonamiento lógico-matemático, haciendo inferencias válidas de las observaciones y obteniendo conclusiones que vayan más allá de las condiciones experimentales para aplicarlas a nuevos escenarios.</w:t>
      </w:r>
    </w:p>
    <w:p w:rsidR="00000000" w:rsidDel="00000000" w:rsidP="00000000" w:rsidRDefault="00000000" w:rsidRPr="00000000" w14:paraId="00000036">
      <w:pPr>
        <w:numPr>
          <w:ilvl w:val="0"/>
          <w:numId w:val="36"/>
        </w:numPr>
        <w:spacing w:after="0" w:before="12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Uso correcto del lenguaje científico y matemático: manejo adecuado de distintos sistemas de unidades y sus símbolos. </w:t>
      </w:r>
      <w:r w:rsidDel="00000000" w:rsidR="00000000" w:rsidRPr="00000000">
        <w:rPr>
          <w:rtl w:val="0"/>
        </w:rPr>
      </w:r>
    </w:p>
    <w:p w:rsidR="00000000" w:rsidDel="00000000" w:rsidP="00000000" w:rsidRDefault="00000000" w:rsidRPr="00000000" w14:paraId="00000037">
      <w:pPr>
        <w:numPr>
          <w:ilvl w:val="0"/>
          <w:numId w:val="13"/>
        </w:numPr>
        <w:spacing w:after="0" w:before="0" w:line="276" w:lineRule="auto"/>
        <w:ind w:left="171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Empleo de diversos recursos de aprendizaje científico, tales como el laboratorio o los entornos virtuales, utilizando de forma correcta los materiales, sustancias y herramientas tecnológicas, y atendiendo a las normas de uso de cada espacio, asegurando y protegiendo así la salud propia y comunitaria, la seguridad en redes y el respeto hacia el medio ambiente. </w:t>
      </w:r>
      <w:r w:rsidDel="00000000" w:rsidR="00000000" w:rsidRPr="00000000">
        <w:rPr>
          <w:rtl w:val="0"/>
        </w:rPr>
      </w:r>
    </w:p>
    <w:p w:rsidR="00000000" w:rsidDel="00000000" w:rsidP="00000000" w:rsidRDefault="00000000" w:rsidRPr="00000000" w14:paraId="00000038">
      <w:pPr>
        <w:numPr>
          <w:ilvl w:val="0"/>
          <w:numId w:val="38"/>
        </w:numPr>
        <w:spacing w:after="0" w:before="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Desarrollo integral de un proyecto de investigación sencillo, que abarque desde los estadios iniciales correspondientes al diseño y justificación del mismo hasta el análisis crítico de los resultados obtenidos.</w:t>
      </w:r>
      <w:r w:rsidDel="00000000" w:rsidR="00000000" w:rsidRPr="00000000">
        <w:rPr>
          <w:rtl w:val="0"/>
        </w:rPr>
      </w:r>
    </w:p>
    <w:p w:rsidR="00000000" w:rsidDel="00000000" w:rsidP="00000000" w:rsidRDefault="00000000" w:rsidRPr="00000000" w14:paraId="00000039">
      <w:pPr>
        <w:numPr>
          <w:ilvl w:val="0"/>
          <w:numId w:val="38"/>
        </w:numPr>
        <w:spacing w:after="0" w:before="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Utilización correcta del material de laboratorio y de los instrumentos de medida pertinentes.</w:t>
      </w:r>
      <w:r w:rsidDel="00000000" w:rsidR="00000000" w:rsidRPr="00000000">
        <w:rPr>
          <w:rtl w:val="0"/>
        </w:rPr>
      </w:r>
    </w:p>
    <w:p w:rsidR="00000000" w:rsidDel="00000000" w:rsidP="00000000" w:rsidRDefault="00000000" w:rsidRPr="00000000" w14:paraId="0000003A">
      <w:pPr>
        <w:numPr>
          <w:ilvl w:val="0"/>
          <w:numId w:val="38"/>
        </w:numPr>
        <w:spacing w:after="0" w:before="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Aplicación responsable de las normas de seguridad en el laboratorio.</w:t>
      </w:r>
      <w:r w:rsidDel="00000000" w:rsidR="00000000" w:rsidRPr="00000000">
        <w:rPr>
          <w:rtl w:val="0"/>
        </w:rPr>
      </w:r>
    </w:p>
    <w:p w:rsidR="00000000" w:rsidDel="00000000" w:rsidP="00000000" w:rsidRDefault="00000000" w:rsidRPr="00000000" w14:paraId="0000003B">
      <w:pPr>
        <w:numPr>
          <w:ilvl w:val="0"/>
          <w:numId w:val="13"/>
        </w:numPr>
        <w:spacing w:after="120" w:before="0" w:line="276" w:lineRule="auto"/>
        <w:ind w:left="171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Estrategias de interpretación y producción de información científica en diferentes formatos y a partir de diferentes medios: desarrollo del criterio propio basado en lo que el pensamiento científico aporta a la mejora de la sociedad para hacerla más justa, equitativa e igualitaria.</w:t>
      </w:r>
      <w:r w:rsidDel="00000000" w:rsidR="00000000" w:rsidRPr="00000000">
        <w:rPr>
          <w:rtl w:val="0"/>
        </w:rPr>
      </w:r>
    </w:p>
    <w:p w:rsidR="00000000" w:rsidDel="00000000" w:rsidP="00000000" w:rsidRDefault="00000000" w:rsidRPr="00000000" w14:paraId="0000003C">
      <w:pPr>
        <w:spacing w:after="120" w:before="120" w:line="276" w:lineRule="auto"/>
        <w:ind w:left="810" w:firstLine="0"/>
        <w:jc w:val="both"/>
        <w:rPr>
          <w:rFonts w:ascii="Tahoma" w:cs="Tahoma" w:eastAsia="Tahoma" w:hAnsi="Tahoma"/>
          <w:sz w:val="22"/>
          <w:szCs w:val="22"/>
          <w:u w:val="single"/>
        </w:rPr>
      </w:pPr>
      <w:r w:rsidDel="00000000" w:rsidR="00000000" w:rsidRPr="00000000">
        <w:rPr>
          <w:rFonts w:ascii="Tahoma" w:cs="Tahoma" w:eastAsia="Tahoma" w:hAnsi="Tahoma"/>
          <w:sz w:val="22"/>
          <w:szCs w:val="22"/>
          <w:rtl w:val="0"/>
        </w:rPr>
        <w:t xml:space="preserve">G. </w:t>
      </w:r>
      <w:r w:rsidDel="00000000" w:rsidR="00000000" w:rsidRPr="00000000">
        <w:rPr>
          <w:rFonts w:ascii="Tahoma" w:cs="Tahoma" w:eastAsia="Tahoma" w:hAnsi="Tahoma"/>
          <w:sz w:val="22"/>
          <w:szCs w:val="22"/>
          <w:u w:val="single"/>
          <w:rtl w:val="0"/>
        </w:rPr>
        <w:t xml:space="preserve">Actitudes y aprendizaje</w:t>
      </w:r>
    </w:p>
    <w:p w:rsidR="00000000" w:rsidDel="00000000" w:rsidP="00000000" w:rsidRDefault="00000000" w:rsidRPr="00000000" w14:paraId="0000003D">
      <w:pPr>
        <w:numPr>
          <w:ilvl w:val="0"/>
          <w:numId w:val="28"/>
        </w:numPr>
        <w:spacing w:after="0" w:before="120" w:line="276" w:lineRule="auto"/>
        <w:ind w:left="1700.7874015748032"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Estrategias tanto de fomento de la curiosidad, la iniciativa y la perseverancia como de la flexibilidad cognitiva en el aprendizaje de las matemáticas: apertura a cambios de estrategia y transformación del error en oportunidad de aprendizaje. </w:t>
      </w:r>
      <w:r w:rsidDel="00000000" w:rsidR="00000000" w:rsidRPr="00000000">
        <w:rPr>
          <w:rtl w:val="0"/>
        </w:rPr>
      </w:r>
    </w:p>
    <w:p w:rsidR="00000000" w:rsidDel="00000000" w:rsidP="00000000" w:rsidRDefault="00000000" w:rsidRPr="00000000" w14:paraId="0000003E">
      <w:pPr>
        <w:numPr>
          <w:ilvl w:val="0"/>
          <w:numId w:val="28"/>
        </w:numPr>
        <w:spacing w:after="120" w:before="0" w:line="276" w:lineRule="auto"/>
        <w:ind w:left="1700.7874015748032"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Desarrollar actitudes inclusivas y de aceptación de la diversidad presente en el aula, utilizando ésta como un exponente más de la diversidad social.</w:t>
      </w:r>
      <w:r w:rsidDel="00000000" w:rsidR="00000000" w:rsidRPr="00000000">
        <w:rPr>
          <w:rtl w:val="0"/>
        </w:rPr>
      </w:r>
    </w:p>
    <w:p w:rsidR="00000000" w:rsidDel="00000000" w:rsidP="00000000" w:rsidRDefault="00000000" w:rsidRPr="00000000" w14:paraId="0000003F">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810"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Primer trimestre</w:t>
      </w:r>
    </w:p>
    <w:p w:rsidR="00000000" w:rsidDel="00000000" w:rsidP="00000000" w:rsidRDefault="00000000" w:rsidRPr="00000000" w14:paraId="00000040">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810"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Matemáticas</w:t>
      </w:r>
    </w:p>
    <w:p w:rsidR="00000000" w:rsidDel="00000000" w:rsidP="00000000" w:rsidRDefault="00000000" w:rsidRPr="00000000" w14:paraId="00000041">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Tahoma" w:cs="Tahoma" w:eastAsia="Tahoma" w:hAnsi="Tahoma"/>
          <w:b w:val="0"/>
          <w:i w:val="0"/>
          <w:smallCaps w:val="0"/>
          <w:strike w:val="0"/>
          <w:color w:val="000000"/>
          <w:sz w:val="22"/>
          <w:szCs w:val="22"/>
          <w:u w:val="none"/>
        </w:rPr>
      </w:pPr>
      <w:r w:rsidDel="00000000" w:rsidR="00000000" w:rsidRPr="00000000">
        <w:rPr>
          <w:rFonts w:ascii="Tahoma" w:cs="Tahoma" w:eastAsia="Tahoma" w:hAnsi="Tahoma"/>
          <w:b w:val="1"/>
          <w:sz w:val="22"/>
          <w:szCs w:val="22"/>
          <w:rtl w:val="0"/>
        </w:rPr>
        <w:t xml:space="preserve">B. Números y operaciones</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710" w:right="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Resolución de situaciones y problemas de la vida cotidiana en los que sea conveniente el empleo de estrategias útiles para realizar recuentos sistemáticos (diagrama de árbol, técnicas de combinatoria, etc.). </w:t>
      </w:r>
    </w:p>
    <w:p w:rsidR="00000000" w:rsidDel="00000000" w:rsidP="00000000" w:rsidRDefault="00000000" w:rsidRPr="00000000" w14:paraId="0000004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710" w:right="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Expresión correcta de cantidades mediante el empleo de distintos tipos de números reales. Realización de estimaciones en contextos diversos, acotando correctamente el error cometido.</w:t>
      </w:r>
    </w:p>
    <w:p w:rsidR="00000000" w:rsidDel="00000000" w:rsidP="00000000" w:rsidRDefault="00000000" w:rsidRPr="00000000" w14:paraId="000000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710" w:right="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Profundización en la resolución de operaciones combinadas cada vez más complejas que contengan números enteros, decimales y racionales, aplicando correctamente la prioridad de las operaciones involucradas.</w:t>
      </w:r>
    </w:p>
    <w:p w:rsidR="00000000" w:rsidDel="00000000" w:rsidP="00000000" w:rsidRDefault="00000000" w:rsidRPr="00000000" w14:paraId="0000004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710" w:right="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Estudio de las propiedades de los números irracionales. Aplicación de las mismas a cálculos sencillos.</w:t>
      </w:r>
    </w:p>
    <w:p w:rsidR="00000000" w:rsidDel="00000000" w:rsidP="00000000" w:rsidRDefault="00000000" w:rsidRPr="00000000" w14:paraId="0000004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710" w:right="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Identificación de números irracionales relevantes, tales como el número ? o la proporción áurea.</w:t>
      </w:r>
    </w:p>
    <w:p w:rsidR="00000000" w:rsidDel="00000000" w:rsidP="00000000" w:rsidRDefault="00000000" w:rsidRPr="00000000" w14:paraId="00000047">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Tahoma" w:cs="Tahoma" w:eastAsia="Tahoma" w:hAnsi="Tahoma"/>
          <w:b w:val="0"/>
          <w:i w:val="0"/>
          <w:smallCaps w:val="0"/>
          <w:strike w:val="0"/>
          <w:color w:val="000000"/>
          <w:sz w:val="22"/>
          <w:szCs w:val="22"/>
          <w:u w:val="none"/>
        </w:rPr>
      </w:pPr>
      <w:r w:rsidDel="00000000" w:rsidR="00000000" w:rsidRPr="00000000">
        <w:rPr>
          <w:rFonts w:ascii="Tahoma" w:cs="Tahoma" w:eastAsia="Tahoma" w:hAnsi="Tahoma"/>
          <w:b w:val="1"/>
          <w:sz w:val="22"/>
          <w:szCs w:val="22"/>
          <w:rtl w:val="0"/>
        </w:rPr>
        <w:t xml:space="preserve">C. Medida y geometría</w:t>
      </w:r>
      <w:r w:rsidDel="00000000" w:rsidR="00000000" w:rsidRPr="00000000">
        <w:rPr>
          <w:rtl w:val="0"/>
        </w:rPr>
      </w:r>
    </w:p>
    <w:p w:rsidR="00000000" w:rsidDel="00000000" w:rsidP="00000000" w:rsidRDefault="00000000" w:rsidRPr="00000000" w14:paraId="00000048">
      <w:pPr>
        <w:numPr>
          <w:ilvl w:val="0"/>
          <w:numId w:val="14"/>
        </w:numPr>
        <w:spacing w:after="120" w:before="120" w:line="276" w:lineRule="auto"/>
        <w:ind w:left="171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Aplicación de los métodos para una correcta representación de los números irracionales sobre la recta real. </w:t>
      </w:r>
    </w:p>
    <w:p w:rsidR="00000000" w:rsidDel="00000000" w:rsidP="00000000" w:rsidRDefault="00000000" w:rsidRPr="00000000" w14:paraId="00000049">
      <w:pPr>
        <w:numPr>
          <w:ilvl w:val="0"/>
          <w:numId w:val="14"/>
        </w:numPr>
        <w:spacing w:after="120" w:before="120" w:line="276" w:lineRule="auto"/>
        <w:ind w:left="171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Estudio del significado de los diferentes tipos de intervalos (abiertos, cerrados o mixtos). Representación de los mismos sobre la recta real, así como de intervalos formados por la unión o intersección de un par de ellos.</w:t>
      </w:r>
    </w:p>
    <w:p w:rsidR="00000000" w:rsidDel="00000000" w:rsidP="00000000" w:rsidRDefault="00000000" w:rsidRPr="00000000" w14:paraId="0000004A">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810"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Biología y Geología</w:t>
      </w:r>
    </w:p>
    <w:p w:rsidR="00000000" w:rsidDel="00000000" w:rsidP="00000000" w:rsidRDefault="00000000" w:rsidRPr="00000000" w14:paraId="0000004B">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H. Genética y evolución</w:t>
      </w:r>
      <w:r w:rsidDel="00000000" w:rsidR="00000000" w:rsidRPr="00000000">
        <w:rPr>
          <w:rtl w:val="0"/>
        </w:rPr>
      </w:r>
    </w:p>
    <w:p w:rsidR="00000000" w:rsidDel="00000000" w:rsidP="00000000" w:rsidRDefault="00000000" w:rsidRPr="00000000" w14:paraId="0000004C">
      <w:pPr>
        <w:numPr>
          <w:ilvl w:val="0"/>
          <w:numId w:val="21"/>
        </w:numPr>
        <w:spacing w:after="120" w:before="120" w:line="276" w:lineRule="auto"/>
        <w:ind w:left="171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Función biológica de la mitosis, la meiosis y sus fases.</w:t>
      </w:r>
    </w:p>
    <w:p w:rsidR="00000000" w:rsidDel="00000000" w:rsidP="00000000" w:rsidRDefault="00000000" w:rsidRPr="00000000" w14:paraId="0000004D">
      <w:pPr>
        <w:numPr>
          <w:ilvl w:val="0"/>
          <w:numId w:val="21"/>
        </w:numPr>
        <w:spacing w:after="120" w:before="120" w:line="276" w:lineRule="auto"/>
        <w:ind w:left="171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Destrezas de observación de las distintas fases de la mitosis al microscopio. </w:t>
      </w:r>
    </w:p>
    <w:p w:rsidR="00000000" w:rsidDel="00000000" w:rsidP="00000000" w:rsidRDefault="00000000" w:rsidRPr="00000000" w14:paraId="0000004E">
      <w:pPr>
        <w:numPr>
          <w:ilvl w:val="0"/>
          <w:numId w:val="21"/>
        </w:numPr>
        <w:spacing w:after="120" w:before="120" w:line="276" w:lineRule="auto"/>
        <w:ind w:left="171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Modelo simplificado de la estructura del ADN y del ARN y relación con su función y síntesis.</w:t>
      </w:r>
    </w:p>
    <w:p w:rsidR="00000000" w:rsidDel="00000000" w:rsidP="00000000" w:rsidRDefault="00000000" w:rsidRPr="00000000" w14:paraId="0000004F">
      <w:pPr>
        <w:numPr>
          <w:ilvl w:val="0"/>
          <w:numId w:val="21"/>
        </w:numPr>
        <w:spacing w:after="120" w:before="120" w:line="276" w:lineRule="auto"/>
        <w:ind w:left="171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Estrategias de extracción de ADN de una célula eucariota.</w:t>
      </w:r>
    </w:p>
    <w:p w:rsidR="00000000" w:rsidDel="00000000" w:rsidP="00000000" w:rsidRDefault="00000000" w:rsidRPr="00000000" w14:paraId="00000050">
      <w:pPr>
        <w:numPr>
          <w:ilvl w:val="0"/>
          <w:numId w:val="21"/>
        </w:numPr>
        <w:spacing w:after="120" w:before="120" w:line="276" w:lineRule="auto"/>
        <w:ind w:left="171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Estudio sencillo de las etapas de la expresión génica y de las características del código genético.</w:t>
      </w:r>
    </w:p>
    <w:p w:rsidR="00000000" w:rsidDel="00000000" w:rsidP="00000000" w:rsidRDefault="00000000" w:rsidRPr="00000000" w14:paraId="00000051">
      <w:pPr>
        <w:numPr>
          <w:ilvl w:val="0"/>
          <w:numId w:val="21"/>
        </w:numPr>
        <w:spacing w:after="120" w:before="120" w:line="276" w:lineRule="auto"/>
        <w:ind w:left="171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Relación entre las mutaciones, la replicación del ADN, el cáncer, la evolución y la biodiversidad.</w:t>
      </w:r>
    </w:p>
    <w:p w:rsidR="00000000" w:rsidDel="00000000" w:rsidP="00000000" w:rsidRDefault="00000000" w:rsidRPr="00000000" w14:paraId="00000052">
      <w:pPr>
        <w:numPr>
          <w:ilvl w:val="0"/>
          <w:numId w:val="21"/>
        </w:numPr>
        <w:spacing w:after="120" w:before="120" w:line="276" w:lineRule="auto"/>
        <w:ind w:left="171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Fenotipo y genotipo: definición y diferencias.</w:t>
      </w:r>
    </w:p>
    <w:p w:rsidR="00000000" w:rsidDel="00000000" w:rsidP="00000000" w:rsidRDefault="00000000" w:rsidRPr="00000000" w14:paraId="00000053">
      <w:pPr>
        <w:numPr>
          <w:ilvl w:val="0"/>
          <w:numId w:val="21"/>
        </w:numPr>
        <w:spacing w:after="120" w:before="120" w:line="276" w:lineRule="auto"/>
        <w:ind w:left="171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Análisis del proceso evolutivo de una o más características concretas de una especie determinada a la luz de la teoría neodarwinista y de otras teorías con relevancia histórica (lamarckismo y darwinismo). </w:t>
      </w:r>
    </w:p>
    <w:p w:rsidR="00000000" w:rsidDel="00000000" w:rsidP="00000000" w:rsidRDefault="00000000" w:rsidRPr="00000000" w14:paraId="00000054">
      <w:pPr>
        <w:numPr>
          <w:ilvl w:val="0"/>
          <w:numId w:val="21"/>
        </w:numPr>
        <w:spacing w:after="120" w:before="120" w:line="276" w:lineRule="auto"/>
        <w:ind w:left="171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evolución humana y el proceso de hominización.</w:t>
      </w:r>
    </w:p>
    <w:p w:rsidR="00000000" w:rsidDel="00000000" w:rsidP="00000000" w:rsidRDefault="00000000" w:rsidRPr="00000000" w14:paraId="00000055">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810"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Física y Química</w:t>
      </w:r>
    </w:p>
    <w:p w:rsidR="00000000" w:rsidDel="00000000" w:rsidP="00000000" w:rsidRDefault="00000000" w:rsidRPr="00000000" w14:paraId="00000056">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K. La materia</w:t>
      </w:r>
      <w:r w:rsidDel="00000000" w:rsidR="00000000" w:rsidRPr="00000000">
        <w:rPr>
          <w:rtl w:val="0"/>
        </w:rPr>
      </w:r>
    </w:p>
    <w:p w:rsidR="00000000" w:rsidDel="00000000" w:rsidP="00000000" w:rsidRDefault="00000000" w:rsidRPr="00000000" w14:paraId="00000057">
      <w:pPr>
        <w:numPr>
          <w:ilvl w:val="0"/>
          <w:numId w:val="17"/>
        </w:numPr>
        <w:spacing w:after="120" w:before="120" w:line="276" w:lineRule="auto"/>
        <w:ind w:left="1700.787401574803" w:hanging="359.99999999999943"/>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Sistemas materiales: resolución de problemas y situaciones de aprendizaje diversas sobre las disoluciones y los gases, entre otros sistemas materiales significativos.</w:t>
      </w:r>
    </w:p>
    <w:p w:rsidR="00000000" w:rsidDel="00000000" w:rsidP="00000000" w:rsidRDefault="00000000" w:rsidRPr="00000000" w14:paraId="00000058">
      <w:pPr>
        <w:numPr>
          <w:ilvl w:val="0"/>
          <w:numId w:val="30"/>
        </w:numPr>
        <w:spacing w:after="0" w:before="12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Leyes de los gases.</w:t>
      </w:r>
      <w:r w:rsidDel="00000000" w:rsidR="00000000" w:rsidRPr="00000000">
        <w:rPr>
          <w:rtl w:val="0"/>
        </w:rPr>
      </w:r>
    </w:p>
    <w:p w:rsidR="00000000" w:rsidDel="00000000" w:rsidP="00000000" w:rsidRDefault="00000000" w:rsidRPr="00000000" w14:paraId="00000059">
      <w:pPr>
        <w:numPr>
          <w:ilvl w:val="0"/>
          <w:numId w:val="30"/>
        </w:numPr>
        <w:spacing w:after="120" w:before="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Disoluciones.</w:t>
      </w:r>
      <w:r w:rsidDel="00000000" w:rsidR="00000000" w:rsidRPr="00000000">
        <w:rPr>
          <w:rtl w:val="0"/>
        </w:rPr>
      </w:r>
    </w:p>
    <w:p w:rsidR="00000000" w:rsidDel="00000000" w:rsidP="00000000" w:rsidRDefault="00000000" w:rsidRPr="00000000" w14:paraId="0000005A">
      <w:pPr>
        <w:numPr>
          <w:ilvl w:val="0"/>
          <w:numId w:val="17"/>
        </w:numPr>
        <w:spacing w:after="120" w:before="120" w:line="276" w:lineRule="auto"/>
        <w:ind w:left="1700.787401574803" w:hanging="359.99999999999943"/>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Modelos atómicos: desarrollo histórico de los principales modelos atómicos clásicos y descripción de las partículas subatómicas, estableciendo su relación con los avances de la física y la química. </w:t>
      </w:r>
    </w:p>
    <w:p w:rsidR="00000000" w:rsidDel="00000000" w:rsidP="00000000" w:rsidRDefault="00000000" w:rsidRPr="00000000" w14:paraId="0000005B">
      <w:pPr>
        <w:numPr>
          <w:ilvl w:val="0"/>
          <w:numId w:val="17"/>
        </w:numPr>
        <w:spacing w:after="120" w:before="120" w:line="276" w:lineRule="auto"/>
        <w:ind w:left="1700.787401574803" w:hanging="359.99999999999943"/>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Estructura electrónica de los átomos: configuración electrónica de un átomo y su relación con la posición del mismo en la tabla periódica y con sus propiedades fisicoquímicas.</w:t>
      </w:r>
    </w:p>
    <w:p w:rsidR="00000000" w:rsidDel="00000000" w:rsidP="00000000" w:rsidRDefault="00000000" w:rsidRPr="00000000" w14:paraId="0000005C">
      <w:pPr>
        <w:numPr>
          <w:ilvl w:val="0"/>
          <w:numId w:val="17"/>
        </w:numPr>
        <w:spacing w:after="120" w:before="120" w:line="276" w:lineRule="auto"/>
        <w:ind w:left="1700.787401574803" w:hanging="359.99999999999943"/>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Compuestos químicos: su formación, propiedades físicas y químicas y valoración de su utilidad e importancia en otros campos como la ingeniería o el deporte.</w:t>
      </w:r>
    </w:p>
    <w:p w:rsidR="00000000" w:rsidDel="00000000" w:rsidP="00000000" w:rsidRDefault="00000000" w:rsidRPr="00000000" w14:paraId="0000005D">
      <w:pPr>
        <w:numPr>
          <w:ilvl w:val="0"/>
          <w:numId w:val="5"/>
        </w:numPr>
        <w:spacing w:after="0" w:before="12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El enlace químico: iónico, covalente y metálico.</w:t>
      </w:r>
      <w:r w:rsidDel="00000000" w:rsidR="00000000" w:rsidRPr="00000000">
        <w:rPr>
          <w:rtl w:val="0"/>
        </w:rPr>
      </w:r>
    </w:p>
    <w:p w:rsidR="00000000" w:rsidDel="00000000" w:rsidP="00000000" w:rsidRDefault="00000000" w:rsidRPr="00000000" w14:paraId="0000005E">
      <w:pPr>
        <w:numPr>
          <w:ilvl w:val="0"/>
          <w:numId w:val="5"/>
        </w:numPr>
        <w:spacing w:after="120" w:before="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Compuestos químicos de especial interés.</w:t>
      </w:r>
      <w:r w:rsidDel="00000000" w:rsidR="00000000" w:rsidRPr="00000000">
        <w:rPr>
          <w:rtl w:val="0"/>
        </w:rPr>
      </w:r>
    </w:p>
    <w:p w:rsidR="00000000" w:rsidDel="00000000" w:rsidP="00000000" w:rsidRDefault="00000000" w:rsidRPr="00000000" w14:paraId="0000005F">
      <w:pPr>
        <w:numPr>
          <w:ilvl w:val="0"/>
          <w:numId w:val="17"/>
        </w:numPr>
        <w:spacing w:after="120" w:before="120" w:line="276" w:lineRule="auto"/>
        <w:ind w:left="1700.787401574803" w:hanging="359.99999999999943"/>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Cuantificación de la cantidad de materia: cálculo del número de moles de sistemas materiales de diferente naturaleza, manejando con soltura las diferentes formas de medida y expresión de la misma en el entorno científico.</w:t>
      </w:r>
    </w:p>
    <w:p w:rsidR="00000000" w:rsidDel="00000000" w:rsidP="00000000" w:rsidRDefault="00000000" w:rsidRPr="00000000" w14:paraId="00000060">
      <w:pPr>
        <w:numPr>
          <w:ilvl w:val="0"/>
          <w:numId w:val="9"/>
        </w:numPr>
        <w:spacing w:after="0" w:before="12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Masa atómica y molecular. </w:t>
      </w:r>
      <w:r w:rsidDel="00000000" w:rsidR="00000000" w:rsidRPr="00000000">
        <w:rPr>
          <w:rtl w:val="0"/>
        </w:rPr>
      </w:r>
    </w:p>
    <w:p w:rsidR="00000000" w:rsidDel="00000000" w:rsidP="00000000" w:rsidRDefault="00000000" w:rsidRPr="00000000" w14:paraId="00000061">
      <w:pPr>
        <w:numPr>
          <w:ilvl w:val="0"/>
          <w:numId w:val="9"/>
        </w:numPr>
        <w:spacing w:after="0" w:before="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Concepto de mol. Constante de Avogadro.</w:t>
      </w:r>
      <w:r w:rsidDel="00000000" w:rsidR="00000000" w:rsidRPr="00000000">
        <w:rPr>
          <w:rtl w:val="0"/>
        </w:rPr>
      </w:r>
    </w:p>
    <w:p w:rsidR="00000000" w:rsidDel="00000000" w:rsidP="00000000" w:rsidRDefault="00000000" w:rsidRPr="00000000" w14:paraId="00000062">
      <w:pPr>
        <w:numPr>
          <w:ilvl w:val="0"/>
          <w:numId w:val="9"/>
        </w:numPr>
        <w:spacing w:after="120" w:before="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Concentración molar de una disolución.</w:t>
      </w:r>
      <w:r w:rsidDel="00000000" w:rsidR="00000000" w:rsidRPr="00000000">
        <w:rPr>
          <w:rtl w:val="0"/>
        </w:rPr>
      </w:r>
    </w:p>
    <w:p w:rsidR="00000000" w:rsidDel="00000000" w:rsidP="00000000" w:rsidRDefault="00000000" w:rsidRPr="00000000" w14:paraId="00000063">
      <w:pPr>
        <w:numPr>
          <w:ilvl w:val="0"/>
          <w:numId w:val="17"/>
        </w:numPr>
        <w:spacing w:after="120" w:before="120" w:line="276" w:lineRule="auto"/>
        <w:ind w:left="1700.787401574803" w:hanging="359.99999999999943"/>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Nomenclatura inorgánica: denominación de sustancias simples, iones y compuestos químicos binarios y ternarios mediante las normas de la IUPAC.</w:t>
      </w:r>
    </w:p>
    <w:p w:rsidR="00000000" w:rsidDel="00000000" w:rsidP="00000000" w:rsidRDefault="00000000" w:rsidRPr="00000000" w14:paraId="00000064">
      <w:pPr>
        <w:numPr>
          <w:ilvl w:val="0"/>
          <w:numId w:val="17"/>
        </w:numPr>
        <w:spacing w:after="120" w:before="120" w:line="276" w:lineRule="auto"/>
        <w:ind w:left="1700.787401574803" w:hanging="359.99999999999943"/>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Introducción a la nomenclatura de los compuestos orgánicos: denominación de compuestos orgánicos monofuncionales a partir de las normas de la IUPAC como base para entender la gran variedad de compuestos del entorno basados en el carbono.</w:t>
      </w:r>
    </w:p>
    <w:p w:rsidR="00000000" w:rsidDel="00000000" w:rsidP="00000000" w:rsidRDefault="00000000" w:rsidRPr="00000000" w14:paraId="00000065">
      <w:pPr>
        <w:numPr>
          <w:ilvl w:val="0"/>
          <w:numId w:val="47"/>
        </w:numPr>
        <w:spacing w:after="120" w:before="12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Compuestos orgánicos de interés industrial y biológico.</w:t>
      </w:r>
      <w:r w:rsidDel="00000000" w:rsidR="00000000" w:rsidRPr="00000000">
        <w:rPr>
          <w:rtl w:val="0"/>
        </w:rPr>
      </w:r>
    </w:p>
    <w:p w:rsidR="00000000" w:rsidDel="00000000" w:rsidP="00000000" w:rsidRDefault="00000000" w:rsidRPr="00000000" w14:paraId="00000066">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67">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810"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Segundo trimestre</w:t>
      </w:r>
    </w:p>
    <w:p w:rsidR="00000000" w:rsidDel="00000000" w:rsidP="00000000" w:rsidRDefault="00000000" w:rsidRPr="00000000" w14:paraId="00000068">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810"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Matemáticas</w:t>
      </w:r>
    </w:p>
    <w:p w:rsidR="00000000" w:rsidDel="00000000" w:rsidP="00000000" w:rsidRDefault="00000000" w:rsidRPr="00000000" w14:paraId="00000069">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Tahoma" w:cs="Tahoma" w:eastAsia="Tahoma" w:hAnsi="Tahoma"/>
          <w:b w:val="0"/>
          <w:i w:val="0"/>
          <w:smallCaps w:val="0"/>
          <w:strike w:val="0"/>
          <w:color w:val="000000"/>
          <w:sz w:val="22"/>
          <w:szCs w:val="22"/>
          <w:u w:val="none"/>
        </w:rPr>
      </w:pPr>
      <w:r w:rsidDel="00000000" w:rsidR="00000000" w:rsidRPr="00000000">
        <w:rPr>
          <w:rFonts w:ascii="Tahoma" w:cs="Tahoma" w:eastAsia="Tahoma" w:hAnsi="Tahoma"/>
          <w:b w:val="1"/>
          <w:sz w:val="22"/>
          <w:szCs w:val="22"/>
          <w:rtl w:val="0"/>
        </w:rPr>
        <w:t xml:space="preserve">D. Geometría en el plano y el espacio</w:t>
      </w:r>
      <w:r w:rsidDel="00000000" w:rsidR="00000000" w:rsidRPr="00000000">
        <w:rPr>
          <w:rtl w:val="0"/>
        </w:rPr>
      </w:r>
    </w:p>
    <w:p w:rsidR="00000000" w:rsidDel="00000000" w:rsidP="00000000" w:rsidRDefault="00000000" w:rsidRPr="00000000" w14:paraId="0000006A">
      <w:pPr>
        <w:numPr>
          <w:ilvl w:val="0"/>
          <w:numId w:val="1"/>
        </w:numPr>
        <w:spacing w:after="120" w:before="120" w:line="276" w:lineRule="auto"/>
        <w:ind w:left="180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Modelización de elementos geométricos de la vida cotidiana con herramientas tecnológicas tales como programas de geometría dinámica, realidad aumentada, etc.</w:t>
      </w:r>
    </w:p>
    <w:p w:rsidR="00000000" w:rsidDel="00000000" w:rsidP="00000000" w:rsidRDefault="00000000" w:rsidRPr="00000000" w14:paraId="0000006B">
      <w:pPr>
        <w:numPr>
          <w:ilvl w:val="0"/>
          <w:numId w:val="1"/>
        </w:numPr>
        <w:spacing w:after="120" w:before="120" w:line="276" w:lineRule="auto"/>
        <w:ind w:left="180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Consolidación de estrategias para descomponer correctamente cuerpos y figuras geométricas diversas y poder obtener así sus áreas y volúmenes. Aplicación a la resolución de problemas geométricos variados.</w:t>
      </w:r>
    </w:p>
    <w:p w:rsidR="00000000" w:rsidDel="00000000" w:rsidP="00000000" w:rsidRDefault="00000000" w:rsidRPr="00000000" w14:paraId="0000006C">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810" w:firstLine="0"/>
        <w:jc w:val="both"/>
        <w:rPr>
          <w:rFonts w:ascii="Tahoma" w:cs="Tahoma" w:eastAsia="Tahoma" w:hAnsi="Tahoma"/>
          <w:sz w:val="22"/>
          <w:szCs w:val="22"/>
          <w:u w:val="single"/>
        </w:rPr>
      </w:pPr>
      <w:r w:rsidDel="00000000" w:rsidR="00000000" w:rsidRPr="00000000">
        <w:rPr>
          <w:rFonts w:ascii="Tahoma" w:cs="Tahoma" w:eastAsia="Tahoma" w:hAnsi="Tahoma"/>
          <w:b w:val="1"/>
          <w:sz w:val="22"/>
          <w:szCs w:val="22"/>
          <w:rtl w:val="0"/>
        </w:rPr>
        <w:t xml:space="preserve">E. Álgebra</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Resolución de problemas de la vida cotidiana que requieran del empleo de ecuaciones de primer y segundo grado con una incógnita. Evaluación crítica de las soluciones obtenidas. </w:t>
      </w:r>
    </w:p>
    <w:p w:rsidR="00000000" w:rsidDel="00000000" w:rsidP="00000000" w:rsidRDefault="00000000" w:rsidRPr="00000000" w14:paraId="0000006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Aplicación de los métodos estudiados para la resolución de sistemas de ecuaciones lineales. Aplicación a la resolución de problemas en contextos reales. </w:t>
      </w:r>
    </w:p>
    <w:p w:rsidR="00000000" w:rsidDel="00000000" w:rsidP="00000000" w:rsidRDefault="00000000" w:rsidRPr="00000000" w14:paraId="0000006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Introducción a la resolución de sistemas de ecuaciones no lineales sencillos.</w:t>
      </w:r>
    </w:p>
    <w:p w:rsidR="00000000" w:rsidDel="00000000" w:rsidP="00000000" w:rsidRDefault="00000000" w:rsidRPr="00000000" w14:paraId="0000007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Operaciones combinadas con polinomios: suma, resta, multiplicación y división. </w:t>
      </w:r>
    </w:p>
    <w:p w:rsidR="00000000" w:rsidDel="00000000" w:rsidP="00000000" w:rsidRDefault="00000000" w:rsidRPr="00000000" w14:paraId="0000007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Factorización de polinomios de segundo grado completos resolviendo la ecuación asociada. Aplicar el procedimiento en sentido inverso, construyendo ecuaciones a través de la multiplicación de binomios que respondan a situaciones concretas y le permitan al alumnado desarrollar enunciados una vez conocidas las soluciones del problema.</w:t>
      </w:r>
    </w:p>
    <w:p w:rsidR="00000000" w:rsidDel="00000000" w:rsidP="00000000" w:rsidRDefault="00000000" w:rsidRPr="00000000" w14:paraId="00000072">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810"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Biología y Geología</w:t>
      </w:r>
    </w:p>
    <w:p w:rsidR="00000000" w:rsidDel="00000000" w:rsidP="00000000" w:rsidRDefault="00000000" w:rsidRPr="00000000" w14:paraId="00000073">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I. Geología</w:t>
      </w:r>
      <w:r w:rsidDel="00000000" w:rsidR="00000000" w:rsidRPr="00000000">
        <w:rPr>
          <w:rtl w:val="0"/>
        </w:rPr>
      </w:r>
    </w:p>
    <w:p w:rsidR="00000000" w:rsidDel="00000000" w:rsidP="00000000" w:rsidRDefault="00000000" w:rsidRPr="00000000" w14:paraId="00000074">
      <w:pPr>
        <w:numPr>
          <w:ilvl w:val="0"/>
          <w:numId w:val="43"/>
        </w:numPr>
        <w:spacing w:after="120" w:before="120" w:line="276" w:lineRule="auto"/>
        <w:ind w:left="1842.5196850393697" w:hanging="360.0000000000003"/>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Análisis de la estructura y dinámica de la geosfera. Métodos de estudio.</w:t>
      </w:r>
    </w:p>
    <w:p w:rsidR="00000000" w:rsidDel="00000000" w:rsidP="00000000" w:rsidRDefault="00000000" w:rsidRPr="00000000" w14:paraId="00000075">
      <w:pPr>
        <w:numPr>
          <w:ilvl w:val="0"/>
          <w:numId w:val="10"/>
        </w:numPr>
        <w:spacing w:after="120" w:before="12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Determinar las capas que conforman el interior del planeta en función de su composición y de su mecánica, y reconocer las discontinuidades y zonas de transición. </w:t>
      </w:r>
      <w:r w:rsidDel="00000000" w:rsidR="00000000" w:rsidRPr="00000000">
        <w:rPr>
          <w:rtl w:val="0"/>
        </w:rPr>
      </w:r>
    </w:p>
    <w:p w:rsidR="00000000" w:rsidDel="00000000" w:rsidP="00000000" w:rsidRDefault="00000000" w:rsidRPr="00000000" w14:paraId="00000076">
      <w:pPr>
        <w:numPr>
          <w:ilvl w:val="0"/>
          <w:numId w:val="43"/>
        </w:numPr>
        <w:spacing w:after="120" w:before="120" w:line="276" w:lineRule="auto"/>
        <w:ind w:left="1842.5196850393697" w:hanging="360.0000000000003"/>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Estudio de los efectos globales de la dinámica de la geosfera desde la perspectiva de la tectónica de placas.</w:t>
      </w:r>
    </w:p>
    <w:p w:rsidR="00000000" w:rsidDel="00000000" w:rsidP="00000000" w:rsidRDefault="00000000" w:rsidRPr="00000000" w14:paraId="00000077">
      <w:pPr>
        <w:numPr>
          <w:ilvl w:val="0"/>
          <w:numId w:val="26"/>
        </w:numPr>
        <w:spacing w:after="0" w:before="12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Teoría de la tectónica de placas y tipos de bordes de placas litosféricas.</w:t>
      </w:r>
      <w:r w:rsidDel="00000000" w:rsidR="00000000" w:rsidRPr="00000000">
        <w:rPr>
          <w:rtl w:val="0"/>
        </w:rPr>
      </w:r>
    </w:p>
    <w:p w:rsidR="00000000" w:rsidDel="00000000" w:rsidP="00000000" w:rsidRDefault="00000000" w:rsidRPr="00000000" w14:paraId="00000078">
      <w:pPr>
        <w:numPr>
          <w:ilvl w:val="0"/>
          <w:numId w:val="26"/>
        </w:numPr>
        <w:spacing w:after="120" w:before="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Relación de la distribución de la actividad sísmica y volcánica con la dinámica del interior de la Tierra.</w:t>
      </w:r>
      <w:r w:rsidDel="00000000" w:rsidR="00000000" w:rsidRPr="00000000">
        <w:rPr>
          <w:rtl w:val="0"/>
        </w:rPr>
      </w:r>
    </w:p>
    <w:p w:rsidR="00000000" w:rsidDel="00000000" w:rsidP="00000000" w:rsidRDefault="00000000" w:rsidRPr="00000000" w14:paraId="00000079">
      <w:pPr>
        <w:numPr>
          <w:ilvl w:val="0"/>
          <w:numId w:val="43"/>
        </w:numPr>
        <w:spacing w:after="120" w:before="120" w:line="276" w:lineRule="auto"/>
        <w:ind w:left="1842.5196850393697" w:hanging="360.0000000000003"/>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Procesos geológicos externos e internos: diferencias y relación con los riesgos naturales. Medidas de prevención y mapas de riesgos.</w:t>
      </w:r>
    </w:p>
    <w:p w:rsidR="00000000" w:rsidDel="00000000" w:rsidP="00000000" w:rsidRDefault="00000000" w:rsidRPr="00000000" w14:paraId="0000007A">
      <w:pPr>
        <w:numPr>
          <w:ilvl w:val="0"/>
          <w:numId w:val="43"/>
        </w:numPr>
        <w:spacing w:after="120" w:before="120" w:line="276" w:lineRule="auto"/>
        <w:ind w:left="1842.5196850393697" w:hanging="360.0000000000003"/>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Interpretación de cortes geológicos sencillos.</w:t>
      </w:r>
    </w:p>
    <w:p w:rsidR="00000000" w:rsidDel="00000000" w:rsidP="00000000" w:rsidRDefault="00000000" w:rsidRPr="00000000" w14:paraId="0000007B">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810"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Física y Química</w:t>
      </w:r>
    </w:p>
    <w:p w:rsidR="00000000" w:rsidDel="00000000" w:rsidP="00000000" w:rsidRDefault="00000000" w:rsidRPr="00000000" w14:paraId="0000007C">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sz w:val="22"/>
          <w:szCs w:val="22"/>
          <w:u w:val="single"/>
        </w:rPr>
      </w:pPr>
      <w:r w:rsidDel="00000000" w:rsidR="00000000" w:rsidRPr="00000000">
        <w:rPr>
          <w:rFonts w:ascii="Tahoma" w:cs="Tahoma" w:eastAsia="Tahoma" w:hAnsi="Tahoma"/>
          <w:b w:val="1"/>
          <w:sz w:val="22"/>
          <w:szCs w:val="22"/>
          <w:rtl w:val="0"/>
        </w:rPr>
        <w:t xml:space="preserve">K. La materia</w:t>
      </w:r>
      <w:r w:rsidDel="00000000" w:rsidR="00000000" w:rsidRPr="00000000">
        <w:rPr>
          <w:rtl w:val="0"/>
        </w:rPr>
      </w:r>
    </w:p>
    <w:p w:rsidR="00000000" w:rsidDel="00000000" w:rsidP="00000000" w:rsidRDefault="00000000" w:rsidRPr="00000000" w14:paraId="0000007D">
      <w:pPr>
        <w:numPr>
          <w:ilvl w:val="0"/>
          <w:numId w:val="32"/>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120" w:line="276" w:lineRule="auto"/>
        <w:ind w:left="1842.519685039369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Sistemas materiales: resolución de problemas y situaciones de aprendizaje diversas sobre las disoluciones y los gases, entre otros sistemas materiales significativos. </w:t>
      </w:r>
      <w:r w:rsidDel="00000000" w:rsidR="00000000" w:rsidRPr="00000000">
        <w:rPr>
          <w:rtl w:val="0"/>
        </w:rPr>
      </w:r>
    </w:p>
    <w:p w:rsidR="00000000" w:rsidDel="00000000" w:rsidP="00000000" w:rsidRDefault="00000000" w:rsidRPr="00000000" w14:paraId="0000007E">
      <w:pPr>
        <w:numPr>
          <w:ilvl w:val="0"/>
          <w:numId w:val="16"/>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Leyes de los gases. </w:t>
      </w:r>
      <w:r w:rsidDel="00000000" w:rsidR="00000000" w:rsidRPr="00000000">
        <w:rPr>
          <w:rtl w:val="0"/>
        </w:rPr>
      </w:r>
    </w:p>
    <w:p w:rsidR="00000000" w:rsidDel="00000000" w:rsidP="00000000" w:rsidRDefault="00000000" w:rsidRPr="00000000" w14:paraId="0000007F">
      <w:pPr>
        <w:numPr>
          <w:ilvl w:val="0"/>
          <w:numId w:val="16"/>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Disoluciones.</w:t>
      </w:r>
      <w:r w:rsidDel="00000000" w:rsidR="00000000" w:rsidRPr="00000000">
        <w:rPr>
          <w:rtl w:val="0"/>
        </w:rPr>
      </w:r>
    </w:p>
    <w:p w:rsidR="00000000" w:rsidDel="00000000" w:rsidP="00000000" w:rsidRDefault="00000000" w:rsidRPr="00000000" w14:paraId="00000080">
      <w:pPr>
        <w:numPr>
          <w:ilvl w:val="0"/>
          <w:numId w:val="32"/>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1842.519685039369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Modelos atómicos: desarrollo histórico de los principales modelos atómicos clásicos y descripción de las partículas subatómicas, estableciendo su relación con los avances de la física y la química. </w:t>
      </w:r>
      <w:r w:rsidDel="00000000" w:rsidR="00000000" w:rsidRPr="00000000">
        <w:rPr>
          <w:rtl w:val="0"/>
        </w:rPr>
      </w:r>
    </w:p>
    <w:p w:rsidR="00000000" w:rsidDel="00000000" w:rsidP="00000000" w:rsidRDefault="00000000" w:rsidRPr="00000000" w14:paraId="00000081">
      <w:pPr>
        <w:numPr>
          <w:ilvl w:val="0"/>
          <w:numId w:val="32"/>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1842.519685039369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Estructura electrónica de los átomos: configuración electrónica de un átomo y su relación con la posición del mismo en la tabla periódica y con sus propiedades fisicoquímicas. </w:t>
      </w:r>
      <w:r w:rsidDel="00000000" w:rsidR="00000000" w:rsidRPr="00000000">
        <w:rPr>
          <w:rtl w:val="0"/>
        </w:rPr>
      </w:r>
    </w:p>
    <w:p w:rsidR="00000000" w:rsidDel="00000000" w:rsidP="00000000" w:rsidRDefault="00000000" w:rsidRPr="00000000" w14:paraId="00000082">
      <w:pPr>
        <w:numPr>
          <w:ilvl w:val="0"/>
          <w:numId w:val="32"/>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1842.519685039369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Compuestos químicos: su formación, propiedades físicas y químicas y valoración de su utilidad e importancia en otros campos como la ingeniería o el deporte.</w:t>
      </w:r>
      <w:r w:rsidDel="00000000" w:rsidR="00000000" w:rsidRPr="00000000">
        <w:rPr>
          <w:rtl w:val="0"/>
        </w:rPr>
      </w:r>
    </w:p>
    <w:p w:rsidR="00000000" w:rsidDel="00000000" w:rsidP="00000000" w:rsidRDefault="00000000" w:rsidRPr="00000000" w14:paraId="00000083">
      <w:pPr>
        <w:numPr>
          <w:ilvl w:val="0"/>
          <w:numId w:val="6"/>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El enlace químico: iónico, covalente y metálico.</w:t>
      </w:r>
      <w:r w:rsidDel="00000000" w:rsidR="00000000" w:rsidRPr="00000000">
        <w:rPr>
          <w:rtl w:val="0"/>
        </w:rPr>
      </w:r>
    </w:p>
    <w:p w:rsidR="00000000" w:rsidDel="00000000" w:rsidP="00000000" w:rsidRDefault="00000000" w:rsidRPr="00000000" w14:paraId="00000084">
      <w:pPr>
        <w:numPr>
          <w:ilvl w:val="0"/>
          <w:numId w:val="6"/>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Compuestos químicos de especial interés.</w:t>
      </w:r>
      <w:r w:rsidDel="00000000" w:rsidR="00000000" w:rsidRPr="00000000">
        <w:rPr>
          <w:rtl w:val="0"/>
        </w:rPr>
      </w:r>
    </w:p>
    <w:p w:rsidR="00000000" w:rsidDel="00000000" w:rsidP="00000000" w:rsidRDefault="00000000" w:rsidRPr="00000000" w14:paraId="00000085">
      <w:pPr>
        <w:numPr>
          <w:ilvl w:val="0"/>
          <w:numId w:val="32"/>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1842.519685039369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Cuantificación de la cantidad de materia: cálculo del número de moles de sistemas materiales de diferente naturaleza, manejando con soltura las diferentes formas de medida y expresión de la misma en el entorno científico.</w:t>
      </w:r>
      <w:r w:rsidDel="00000000" w:rsidR="00000000" w:rsidRPr="00000000">
        <w:rPr>
          <w:rtl w:val="0"/>
        </w:rPr>
      </w:r>
    </w:p>
    <w:p w:rsidR="00000000" w:rsidDel="00000000" w:rsidP="00000000" w:rsidRDefault="00000000" w:rsidRPr="00000000" w14:paraId="00000086">
      <w:pPr>
        <w:numPr>
          <w:ilvl w:val="0"/>
          <w:numId w:val="40"/>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Masa atómica y molecular. </w:t>
      </w:r>
      <w:r w:rsidDel="00000000" w:rsidR="00000000" w:rsidRPr="00000000">
        <w:rPr>
          <w:rtl w:val="0"/>
        </w:rPr>
      </w:r>
    </w:p>
    <w:p w:rsidR="00000000" w:rsidDel="00000000" w:rsidP="00000000" w:rsidRDefault="00000000" w:rsidRPr="00000000" w14:paraId="00000087">
      <w:pPr>
        <w:numPr>
          <w:ilvl w:val="0"/>
          <w:numId w:val="40"/>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Concepto de mol. Constante de Avogadro. </w:t>
      </w:r>
      <w:r w:rsidDel="00000000" w:rsidR="00000000" w:rsidRPr="00000000">
        <w:rPr>
          <w:rtl w:val="0"/>
        </w:rPr>
      </w:r>
    </w:p>
    <w:p w:rsidR="00000000" w:rsidDel="00000000" w:rsidP="00000000" w:rsidRDefault="00000000" w:rsidRPr="00000000" w14:paraId="00000088">
      <w:pPr>
        <w:numPr>
          <w:ilvl w:val="0"/>
          <w:numId w:val="40"/>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Concentración molar de una disolución. </w:t>
      </w:r>
      <w:r w:rsidDel="00000000" w:rsidR="00000000" w:rsidRPr="00000000">
        <w:rPr>
          <w:rtl w:val="0"/>
        </w:rPr>
      </w:r>
    </w:p>
    <w:p w:rsidR="00000000" w:rsidDel="00000000" w:rsidP="00000000" w:rsidRDefault="00000000" w:rsidRPr="00000000" w14:paraId="00000089">
      <w:pPr>
        <w:numPr>
          <w:ilvl w:val="0"/>
          <w:numId w:val="32"/>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1842.519685039369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Nomenclatura inorgánica: denominación de sustancias simples, iones y compuestos químicos binarios y ternarios mediante las normas de la IUPAC.</w:t>
      </w:r>
      <w:r w:rsidDel="00000000" w:rsidR="00000000" w:rsidRPr="00000000">
        <w:rPr>
          <w:rtl w:val="0"/>
        </w:rPr>
      </w:r>
    </w:p>
    <w:p w:rsidR="00000000" w:rsidDel="00000000" w:rsidP="00000000" w:rsidRDefault="00000000" w:rsidRPr="00000000" w14:paraId="0000008A">
      <w:pPr>
        <w:numPr>
          <w:ilvl w:val="0"/>
          <w:numId w:val="32"/>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1842.519685039369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Introducción a la nomenclatura de los compuestos orgánicos: denominación de compuestos orgánicos monofuncionales a partir de las normas de la IUPAC como base para entender la gran variedad de compuestos del entorno basados en el carbono. </w:t>
      </w:r>
      <w:r w:rsidDel="00000000" w:rsidR="00000000" w:rsidRPr="00000000">
        <w:rPr>
          <w:rtl w:val="0"/>
        </w:rPr>
      </w:r>
    </w:p>
    <w:p w:rsidR="00000000" w:rsidDel="00000000" w:rsidP="00000000" w:rsidRDefault="00000000" w:rsidRPr="00000000" w14:paraId="0000008B">
      <w:pPr>
        <w:numPr>
          <w:ilvl w:val="0"/>
          <w:numId w:val="24"/>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Compuestos orgánicos de interés industrial y biológico.</w:t>
      </w:r>
      <w:r w:rsidDel="00000000" w:rsidR="00000000" w:rsidRPr="00000000">
        <w:rPr>
          <w:rtl w:val="0"/>
        </w:rPr>
      </w:r>
    </w:p>
    <w:p w:rsidR="00000000" w:rsidDel="00000000" w:rsidP="00000000" w:rsidRDefault="00000000" w:rsidRPr="00000000" w14:paraId="0000008C">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L. El cambio</w:t>
      </w:r>
      <w:r w:rsidDel="00000000" w:rsidR="00000000" w:rsidRPr="00000000">
        <w:rPr>
          <w:rtl w:val="0"/>
        </w:rPr>
      </w:r>
    </w:p>
    <w:p w:rsidR="00000000" w:rsidDel="00000000" w:rsidP="00000000" w:rsidRDefault="00000000" w:rsidRPr="00000000" w14:paraId="0000008D">
      <w:pPr>
        <w:numPr>
          <w:ilvl w:val="0"/>
          <w:numId w:val="27"/>
        </w:numPr>
        <w:spacing w:after="120" w:before="120" w:line="276" w:lineRule="auto"/>
        <w:ind w:left="1842.5196850393697" w:hanging="359.99999999999943"/>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Reacciones químicas: ajuste de reacciones químicas y realización de predicciones cualitativas y cuantitativas basadas en la estequiometría, relacionándolas con procesos fisicoquímicos de la industria, el medioambiente y la sociedad.</w:t>
      </w:r>
    </w:p>
    <w:p w:rsidR="00000000" w:rsidDel="00000000" w:rsidP="00000000" w:rsidRDefault="00000000" w:rsidRPr="00000000" w14:paraId="0000008E">
      <w:pPr>
        <w:numPr>
          <w:ilvl w:val="0"/>
          <w:numId w:val="19"/>
        </w:numPr>
        <w:spacing w:after="0" w:before="12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Ajuste de reacciones químicas.</w:t>
      </w:r>
      <w:r w:rsidDel="00000000" w:rsidR="00000000" w:rsidRPr="00000000">
        <w:rPr>
          <w:rtl w:val="0"/>
        </w:rPr>
      </w:r>
    </w:p>
    <w:p w:rsidR="00000000" w:rsidDel="00000000" w:rsidP="00000000" w:rsidRDefault="00000000" w:rsidRPr="00000000" w14:paraId="0000008F">
      <w:pPr>
        <w:numPr>
          <w:ilvl w:val="0"/>
          <w:numId w:val="19"/>
        </w:numPr>
        <w:spacing w:after="0" w:before="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Cálculos estequiométricos sencillos.</w:t>
      </w:r>
      <w:r w:rsidDel="00000000" w:rsidR="00000000" w:rsidRPr="00000000">
        <w:rPr>
          <w:rtl w:val="0"/>
        </w:rPr>
      </w:r>
    </w:p>
    <w:p w:rsidR="00000000" w:rsidDel="00000000" w:rsidP="00000000" w:rsidRDefault="00000000" w:rsidRPr="00000000" w14:paraId="00000090">
      <w:pPr>
        <w:numPr>
          <w:ilvl w:val="0"/>
          <w:numId w:val="19"/>
        </w:numPr>
        <w:spacing w:after="120" w:before="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Reacciones químicas de especial interés. </w:t>
      </w:r>
      <w:r w:rsidDel="00000000" w:rsidR="00000000" w:rsidRPr="00000000">
        <w:rPr>
          <w:rtl w:val="0"/>
        </w:rPr>
      </w:r>
    </w:p>
    <w:p w:rsidR="00000000" w:rsidDel="00000000" w:rsidP="00000000" w:rsidRDefault="00000000" w:rsidRPr="00000000" w14:paraId="00000091">
      <w:pPr>
        <w:numPr>
          <w:ilvl w:val="0"/>
          <w:numId w:val="27"/>
        </w:numPr>
        <w:spacing w:after="120" w:before="120" w:line="276" w:lineRule="auto"/>
        <w:ind w:left="1842.5196850393697" w:hanging="359.99999999999943"/>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Descripción cualitativa de reacciones químicas de interés: reacciones de combustión, neutralización y procesos electroquímicos sencillos, valorando las implicaciones que tienen en la tecnología, la sociedad o el medioambiente.</w:t>
      </w:r>
    </w:p>
    <w:p w:rsidR="00000000" w:rsidDel="00000000" w:rsidP="00000000" w:rsidRDefault="00000000" w:rsidRPr="00000000" w14:paraId="00000092">
      <w:pPr>
        <w:numPr>
          <w:ilvl w:val="0"/>
          <w:numId w:val="27"/>
        </w:numPr>
        <w:spacing w:after="120" w:before="120" w:line="276" w:lineRule="auto"/>
        <w:ind w:left="1842.5196850393697" w:hanging="359.99999999999943"/>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Factores que influyen en la velocidad de las reacciones químicas</w:t>
      </w:r>
    </w:p>
    <w:p w:rsidR="00000000" w:rsidDel="00000000" w:rsidP="00000000" w:rsidRDefault="00000000" w:rsidRPr="00000000" w14:paraId="00000093">
      <w:pPr>
        <w:spacing w:after="120" w:before="0" w:line="276" w:lineRule="auto"/>
        <w:ind w:left="2160" w:firstLine="0"/>
        <w:jc w:val="both"/>
        <w:rPr>
          <w:rFonts w:ascii="Tahoma" w:cs="Tahoma" w:eastAsia="Tahoma" w:hAnsi="Tahoma"/>
          <w:sz w:val="22"/>
          <w:szCs w:val="22"/>
          <w:u w:val="none"/>
        </w:rPr>
      </w:pPr>
      <w:r w:rsidDel="00000000" w:rsidR="00000000" w:rsidRPr="00000000">
        <w:rPr>
          <w:rtl w:val="0"/>
        </w:rPr>
      </w:r>
    </w:p>
    <w:p w:rsidR="00000000" w:rsidDel="00000000" w:rsidP="00000000" w:rsidRDefault="00000000" w:rsidRPr="00000000" w14:paraId="00000094">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810" w:right="0"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Tercer trimestre</w:t>
      </w:r>
    </w:p>
    <w:p w:rsidR="00000000" w:rsidDel="00000000" w:rsidP="00000000" w:rsidRDefault="00000000" w:rsidRPr="00000000" w14:paraId="00000095">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810" w:right="0"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Matemáticas</w:t>
      </w:r>
    </w:p>
    <w:p w:rsidR="00000000" w:rsidDel="00000000" w:rsidP="00000000" w:rsidRDefault="00000000" w:rsidRPr="00000000" w14:paraId="00000096">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810" w:right="0" w:firstLine="0"/>
        <w:jc w:val="both"/>
        <w:rPr>
          <w:rFonts w:ascii="Tahoma" w:cs="Tahoma" w:eastAsia="Tahoma" w:hAnsi="Tahoma"/>
          <w:sz w:val="22"/>
          <w:szCs w:val="22"/>
          <w:u w:val="single"/>
        </w:rPr>
      </w:pPr>
      <w:r w:rsidDel="00000000" w:rsidR="00000000" w:rsidRPr="00000000">
        <w:rPr>
          <w:rFonts w:ascii="Tahoma" w:cs="Tahoma" w:eastAsia="Tahoma" w:hAnsi="Tahoma"/>
          <w:b w:val="1"/>
          <w:sz w:val="22"/>
          <w:szCs w:val="22"/>
          <w:rtl w:val="0"/>
        </w:rPr>
        <w:t xml:space="preserve">E. Álgebra</w:t>
      </w:r>
      <w:r w:rsidDel="00000000" w:rsidR="00000000" w:rsidRPr="00000000">
        <w:rPr>
          <w:rtl w:val="0"/>
        </w:rPr>
      </w:r>
    </w:p>
    <w:p w:rsidR="00000000" w:rsidDel="00000000" w:rsidP="00000000" w:rsidRDefault="00000000" w:rsidRPr="00000000" w14:paraId="00000097">
      <w:pPr>
        <w:numPr>
          <w:ilvl w:val="0"/>
          <w:numId w:val="18"/>
        </w:numPr>
        <w:tabs>
          <w:tab w:val="left" w:leader="none" w:pos="426"/>
          <w:tab w:val="left" w:leader="none" w:pos="720"/>
          <w:tab w:val="left" w:leader="none" w:pos="1416.0000000000002"/>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40" w:line="276" w:lineRule="auto"/>
        <w:ind w:left="1842.5196850393697" w:right="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Análisis de las propiedades y aplicación de los métodos para representar gráficamente funciones lineales y cuadráticas.</w:t>
      </w:r>
      <w:r w:rsidDel="00000000" w:rsidR="00000000" w:rsidRPr="00000000">
        <w:rPr>
          <w:rtl w:val="0"/>
        </w:rPr>
      </w:r>
    </w:p>
    <w:p w:rsidR="00000000" w:rsidDel="00000000" w:rsidP="00000000" w:rsidRDefault="00000000" w:rsidRPr="00000000" w14:paraId="00000098">
      <w:pPr>
        <w:numPr>
          <w:ilvl w:val="0"/>
          <w:numId w:val="18"/>
        </w:numPr>
        <w:tabs>
          <w:tab w:val="left" w:leader="none" w:pos="426"/>
          <w:tab w:val="left" w:leader="none" w:pos="720"/>
          <w:tab w:val="left" w:leader="none" w:pos="1416.0000000000002"/>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1842.5196850393697" w:right="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Representar sobre el plano cartesiano funciones definidas a trozos formadas, bien por una función lineal y una constante, bien por dos funciones lineales. Introducción del concepto de continuidad.</w:t>
      </w:r>
      <w:r w:rsidDel="00000000" w:rsidR="00000000" w:rsidRPr="00000000">
        <w:rPr>
          <w:rtl w:val="0"/>
        </w:rPr>
      </w:r>
    </w:p>
    <w:p w:rsidR="00000000" w:rsidDel="00000000" w:rsidP="00000000" w:rsidRDefault="00000000" w:rsidRPr="00000000" w14:paraId="00000099">
      <w:pPr>
        <w:numPr>
          <w:ilvl w:val="0"/>
          <w:numId w:val="18"/>
        </w:numPr>
        <w:tabs>
          <w:tab w:val="left" w:leader="none" w:pos="426"/>
          <w:tab w:val="left" w:leader="none" w:pos="720"/>
          <w:tab w:val="left" w:leader="none" w:pos="1416.0000000000002"/>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1842.5196850393697" w:right="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Construcción comparativa de las tablas de valores correspondientes a una función lineal y a una función exponencial, diferencia del crecimiento en ambos casos. Aplicación en ejemplos de la vida cotidiana y modelización mediante crecimientos exponenciales. </w:t>
      </w:r>
      <w:r w:rsidDel="00000000" w:rsidR="00000000" w:rsidRPr="00000000">
        <w:rPr>
          <w:rtl w:val="0"/>
        </w:rPr>
      </w:r>
    </w:p>
    <w:p w:rsidR="00000000" w:rsidDel="00000000" w:rsidP="00000000" w:rsidRDefault="00000000" w:rsidRPr="00000000" w14:paraId="0000009A">
      <w:pPr>
        <w:numPr>
          <w:ilvl w:val="0"/>
          <w:numId w:val="18"/>
        </w:numPr>
        <w:tabs>
          <w:tab w:val="left" w:leader="none" w:pos="426"/>
          <w:tab w:val="left" w:leader="none" w:pos="720"/>
          <w:tab w:val="left" w:leader="none" w:pos="1416.0000000000002"/>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0" w:line="276" w:lineRule="auto"/>
        <w:ind w:left="1842.5196850393697" w:right="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Uso de las tecnologías de la información para el análisis conceptual y reconocimiento de propiedades de las funciones, así como para su representación.</w:t>
      </w:r>
      <w:r w:rsidDel="00000000" w:rsidR="00000000" w:rsidRPr="00000000">
        <w:rPr>
          <w:rtl w:val="0"/>
        </w:rPr>
      </w:r>
    </w:p>
    <w:p w:rsidR="00000000" w:rsidDel="00000000" w:rsidP="00000000" w:rsidRDefault="00000000" w:rsidRPr="00000000" w14:paraId="0000009B">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810" w:right="0" w:firstLine="0"/>
        <w:jc w:val="both"/>
        <w:rPr>
          <w:rFonts w:ascii="Tahoma" w:cs="Tahoma" w:eastAsia="Tahoma" w:hAnsi="Tahoma"/>
          <w:sz w:val="22"/>
          <w:szCs w:val="22"/>
          <w:u w:val="single"/>
        </w:rPr>
      </w:pPr>
      <w:r w:rsidDel="00000000" w:rsidR="00000000" w:rsidRPr="00000000">
        <w:rPr>
          <w:rFonts w:ascii="Tahoma" w:cs="Tahoma" w:eastAsia="Tahoma" w:hAnsi="Tahoma"/>
          <w:b w:val="1"/>
          <w:sz w:val="22"/>
          <w:szCs w:val="22"/>
          <w:rtl w:val="0"/>
        </w:rPr>
        <w:t xml:space="preserve">F. Estadística</w:t>
      </w:r>
      <w:r w:rsidDel="00000000" w:rsidR="00000000" w:rsidRPr="00000000">
        <w:rPr>
          <w:rtl w:val="0"/>
        </w:rPr>
      </w:r>
    </w:p>
    <w:p w:rsidR="00000000" w:rsidDel="00000000" w:rsidP="00000000" w:rsidRDefault="00000000" w:rsidRPr="00000000" w14:paraId="0000009C">
      <w:pPr>
        <w:numPr>
          <w:ilvl w:val="0"/>
          <w:numId w:val="44"/>
        </w:numPr>
        <w:spacing w:after="120" w:before="120" w:line="276" w:lineRule="auto"/>
        <w:ind w:left="180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Cálculo de las medidas de centralización correspondientes a una distribución unidimensional (variable continua) dada. Estudio del concepto de marca de clase:</w:t>
      </w:r>
    </w:p>
    <w:p w:rsidR="00000000" w:rsidDel="00000000" w:rsidP="00000000" w:rsidRDefault="00000000" w:rsidRPr="00000000" w14:paraId="0000009D">
      <w:pPr>
        <w:numPr>
          <w:ilvl w:val="0"/>
          <w:numId w:val="25"/>
        </w:numPr>
        <w:spacing w:after="120" w:before="120" w:line="276" w:lineRule="auto"/>
        <w:ind w:left="2125.9842519685035" w:hanging="360"/>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Media.</w:t>
      </w:r>
      <w:r w:rsidDel="00000000" w:rsidR="00000000" w:rsidRPr="00000000">
        <w:rPr>
          <w:rtl w:val="0"/>
        </w:rPr>
      </w:r>
    </w:p>
    <w:p w:rsidR="00000000" w:rsidDel="00000000" w:rsidP="00000000" w:rsidRDefault="00000000" w:rsidRPr="00000000" w14:paraId="0000009E">
      <w:pPr>
        <w:numPr>
          <w:ilvl w:val="0"/>
          <w:numId w:val="44"/>
        </w:numPr>
        <w:spacing w:after="120" w:before="120" w:line="276" w:lineRule="auto"/>
        <w:ind w:left="180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Obtención de las correspondientes medidas de dispersión y posición:</w:t>
      </w:r>
    </w:p>
    <w:p w:rsidR="00000000" w:rsidDel="00000000" w:rsidP="00000000" w:rsidRDefault="00000000" w:rsidRPr="00000000" w14:paraId="0000009F">
      <w:pPr>
        <w:numPr>
          <w:ilvl w:val="0"/>
          <w:numId w:val="20"/>
        </w:numPr>
        <w:spacing w:after="120" w:before="120" w:line="276" w:lineRule="auto"/>
        <w:ind w:left="2160" w:hanging="360"/>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Rango o recorrido, desviación típica, varianza, moda, mediana y cuartiles. </w:t>
      </w:r>
      <w:r w:rsidDel="00000000" w:rsidR="00000000" w:rsidRPr="00000000">
        <w:rPr>
          <w:rtl w:val="0"/>
        </w:rPr>
      </w:r>
    </w:p>
    <w:p w:rsidR="00000000" w:rsidDel="00000000" w:rsidP="00000000" w:rsidRDefault="00000000" w:rsidRPr="00000000" w14:paraId="000000A0">
      <w:pPr>
        <w:numPr>
          <w:ilvl w:val="0"/>
          <w:numId w:val="44"/>
        </w:numPr>
        <w:spacing w:after="120" w:before="120" w:line="276" w:lineRule="auto"/>
        <w:ind w:left="180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Gráficos estadísticos: representación mediante diferentes tecnologías (calculadora, hoja de cálculo, aplicaciones...) y elección del más adecuado según el contexto. </w:t>
      </w:r>
    </w:p>
    <w:p w:rsidR="00000000" w:rsidDel="00000000" w:rsidP="00000000" w:rsidRDefault="00000000" w:rsidRPr="00000000" w14:paraId="000000A1">
      <w:pPr>
        <w:numPr>
          <w:ilvl w:val="0"/>
          <w:numId w:val="44"/>
        </w:numPr>
        <w:spacing w:after="120" w:before="120" w:line="276" w:lineRule="auto"/>
        <w:ind w:left="180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Probabilidad: cálculo, aplicando la regla de Laplace y técnicas de recuento, a experimentos simples y compuestos sencillos (mediante diagramas de árbol, tablas…).</w:t>
      </w:r>
    </w:p>
    <w:p w:rsidR="00000000" w:rsidDel="00000000" w:rsidP="00000000" w:rsidRDefault="00000000" w:rsidRPr="00000000" w14:paraId="000000A2">
      <w:pPr>
        <w:numPr>
          <w:ilvl w:val="0"/>
          <w:numId w:val="44"/>
        </w:numPr>
        <w:spacing w:after="120" w:before="120" w:line="276" w:lineRule="auto"/>
        <w:ind w:left="180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Utilización de la probabilidad para tomar decisiones fundamentadas en diferentes contextos. Reconocimiento y valoración de las matemáticas para interpretar, describir y predecir situaciones inciertas.</w:t>
      </w:r>
    </w:p>
    <w:p w:rsidR="00000000" w:rsidDel="00000000" w:rsidP="00000000" w:rsidRDefault="00000000" w:rsidRPr="00000000" w14:paraId="000000A3">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810" w:firstLine="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Biología y Geología</w:t>
      </w:r>
      <w:r w:rsidDel="00000000" w:rsidR="00000000" w:rsidRPr="00000000">
        <w:rPr>
          <w:rtl w:val="0"/>
        </w:rPr>
      </w:r>
    </w:p>
    <w:p w:rsidR="00000000" w:rsidDel="00000000" w:rsidP="00000000" w:rsidRDefault="00000000" w:rsidRPr="00000000" w14:paraId="000000A4">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J. El planeta Tierra</w:t>
      </w:r>
      <w:r w:rsidDel="00000000" w:rsidR="00000000" w:rsidRPr="00000000">
        <w:rPr>
          <w:rtl w:val="0"/>
        </w:rPr>
      </w:r>
    </w:p>
    <w:p w:rsidR="00000000" w:rsidDel="00000000" w:rsidP="00000000" w:rsidRDefault="00000000" w:rsidRPr="00000000" w14:paraId="000000A5">
      <w:pPr>
        <w:numPr>
          <w:ilvl w:val="0"/>
          <w:numId w:val="2"/>
        </w:numPr>
        <w:spacing w:after="120" w:before="120" w:line="276" w:lineRule="auto"/>
        <w:ind w:left="1842.5196850393697" w:hanging="359.99999999999943"/>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Descripción del origen del universo y de los componentes del sistema solar.</w:t>
      </w:r>
    </w:p>
    <w:p w:rsidR="00000000" w:rsidDel="00000000" w:rsidP="00000000" w:rsidRDefault="00000000" w:rsidRPr="00000000" w14:paraId="000000A6">
      <w:pPr>
        <w:numPr>
          <w:ilvl w:val="0"/>
          <w:numId w:val="2"/>
        </w:numPr>
        <w:spacing w:after="120" w:before="120" w:line="276" w:lineRule="auto"/>
        <w:ind w:left="1842.5196850393697" w:hanging="359.99999999999943"/>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Hipótesis sobre el origen de la vida en la Tierra. </w:t>
      </w:r>
    </w:p>
    <w:p w:rsidR="00000000" w:rsidDel="00000000" w:rsidP="00000000" w:rsidRDefault="00000000" w:rsidRPr="00000000" w14:paraId="000000A7">
      <w:pPr>
        <w:numPr>
          <w:ilvl w:val="0"/>
          <w:numId w:val="2"/>
        </w:numPr>
        <w:spacing w:after="120" w:before="120" w:line="276" w:lineRule="auto"/>
        <w:ind w:left="1842.5196850393697" w:hanging="359.99999999999943"/>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Discusión sobre las principales investigaciones en el campo de la astrobiología. </w:t>
      </w:r>
    </w:p>
    <w:p w:rsidR="00000000" w:rsidDel="00000000" w:rsidP="00000000" w:rsidRDefault="00000000" w:rsidRPr="00000000" w14:paraId="000000A8">
      <w:pPr>
        <w:numPr>
          <w:ilvl w:val="0"/>
          <w:numId w:val="2"/>
        </w:numPr>
        <w:spacing w:after="120" w:before="120" w:line="276" w:lineRule="auto"/>
        <w:ind w:left="1842.5196850393697" w:hanging="359.99999999999943"/>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Ecología y sostenibilidad. Impacto en la economía y en la sociedad.</w:t>
      </w:r>
    </w:p>
    <w:p w:rsidR="00000000" w:rsidDel="00000000" w:rsidP="00000000" w:rsidRDefault="00000000" w:rsidRPr="00000000" w14:paraId="000000A9">
      <w:pPr>
        <w:numPr>
          <w:ilvl w:val="0"/>
          <w:numId w:val="2"/>
        </w:numPr>
        <w:spacing w:after="120" w:before="120" w:line="276" w:lineRule="auto"/>
        <w:ind w:left="1842.5196850393697" w:hanging="359.99999999999943"/>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Estudio de las funciones de la atmósfera y la hidrosfera y su importancia para los seres vivos.</w:t>
      </w:r>
      <w:r w:rsidDel="00000000" w:rsidR="00000000" w:rsidRPr="00000000">
        <w:rPr>
          <w:rtl w:val="0"/>
        </w:rPr>
      </w:r>
    </w:p>
    <w:p w:rsidR="00000000" w:rsidDel="00000000" w:rsidP="00000000" w:rsidRDefault="00000000" w:rsidRPr="00000000" w14:paraId="000000AA">
      <w:pPr>
        <w:numPr>
          <w:ilvl w:val="0"/>
          <w:numId w:val="33"/>
        </w:numPr>
        <w:spacing w:after="0" w:before="120" w:line="276" w:lineRule="auto"/>
        <w:ind w:left="2125.9842519685035"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Análisis de los principales contaminantes medioambientales y su relación con los problemas causados.</w:t>
      </w:r>
      <w:r w:rsidDel="00000000" w:rsidR="00000000" w:rsidRPr="00000000">
        <w:rPr>
          <w:rtl w:val="0"/>
        </w:rPr>
      </w:r>
    </w:p>
    <w:p w:rsidR="00000000" w:rsidDel="00000000" w:rsidP="00000000" w:rsidRDefault="00000000" w:rsidRPr="00000000" w14:paraId="000000AB">
      <w:pPr>
        <w:numPr>
          <w:ilvl w:val="0"/>
          <w:numId w:val="33"/>
        </w:numPr>
        <w:spacing w:after="120" w:before="0" w:line="276" w:lineRule="auto"/>
        <w:ind w:left="2125.9842519685035"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Valoración de las acciones que favorecen la conservación del medio ambiente.</w:t>
      </w:r>
      <w:r w:rsidDel="00000000" w:rsidR="00000000" w:rsidRPr="00000000">
        <w:rPr>
          <w:rtl w:val="0"/>
        </w:rPr>
      </w:r>
    </w:p>
    <w:p w:rsidR="00000000" w:rsidDel="00000000" w:rsidP="00000000" w:rsidRDefault="00000000" w:rsidRPr="00000000" w14:paraId="000000AC">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810"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Física y Química</w:t>
      </w:r>
    </w:p>
    <w:p w:rsidR="00000000" w:rsidDel="00000000" w:rsidP="00000000" w:rsidRDefault="00000000" w:rsidRPr="00000000" w14:paraId="000000AD">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sz w:val="22"/>
          <w:szCs w:val="22"/>
          <w:u w:val="single"/>
        </w:rPr>
      </w:pPr>
      <w:r w:rsidDel="00000000" w:rsidR="00000000" w:rsidRPr="00000000">
        <w:rPr>
          <w:rFonts w:ascii="Tahoma" w:cs="Tahoma" w:eastAsia="Tahoma" w:hAnsi="Tahoma"/>
          <w:b w:val="1"/>
          <w:sz w:val="22"/>
          <w:szCs w:val="22"/>
          <w:rtl w:val="0"/>
        </w:rPr>
        <w:t xml:space="preserve">M. La interacción</w:t>
      </w:r>
      <w:r w:rsidDel="00000000" w:rsidR="00000000" w:rsidRPr="00000000">
        <w:rPr>
          <w:rtl w:val="0"/>
        </w:rPr>
      </w:r>
    </w:p>
    <w:p w:rsidR="00000000" w:rsidDel="00000000" w:rsidP="00000000" w:rsidRDefault="00000000" w:rsidRPr="00000000" w14:paraId="000000AE">
      <w:pPr>
        <w:numPr>
          <w:ilvl w:val="0"/>
          <w:numId w:val="1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120" w:line="276" w:lineRule="auto"/>
        <w:ind w:left="1842.519685039369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Predicción y comprobación, utilizando la experimentación y el razonamiento matemático, de las principales magnitudes, ecuaciones y gráficas que describen el movimiento de un cuerpo, relacionándolo con situaciones cotidianas y con la mejora de la calidad de vida.</w:t>
      </w:r>
      <w:r w:rsidDel="00000000" w:rsidR="00000000" w:rsidRPr="00000000">
        <w:rPr>
          <w:rtl w:val="0"/>
        </w:rPr>
      </w:r>
    </w:p>
    <w:p w:rsidR="00000000" w:rsidDel="00000000" w:rsidP="00000000" w:rsidRDefault="00000000" w:rsidRPr="00000000" w14:paraId="000000AF">
      <w:pPr>
        <w:numPr>
          <w:ilvl w:val="0"/>
          <w:numId w:val="42"/>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Movimiento rectilíneo y uniforme.</w:t>
      </w:r>
      <w:r w:rsidDel="00000000" w:rsidR="00000000" w:rsidRPr="00000000">
        <w:rPr>
          <w:rtl w:val="0"/>
        </w:rPr>
      </w:r>
    </w:p>
    <w:p w:rsidR="00000000" w:rsidDel="00000000" w:rsidP="00000000" w:rsidRDefault="00000000" w:rsidRPr="00000000" w14:paraId="000000B0">
      <w:pPr>
        <w:numPr>
          <w:ilvl w:val="0"/>
          <w:numId w:val="42"/>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Movimiento rectilíneo uniformemente acelerado.</w:t>
      </w:r>
      <w:r w:rsidDel="00000000" w:rsidR="00000000" w:rsidRPr="00000000">
        <w:rPr>
          <w:rtl w:val="0"/>
        </w:rPr>
      </w:r>
    </w:p>
    <w:p w:rsidR="00000000" w:rsidDel="00000000" w:rsidP="00000000" w:rsidRDefault="00000000" w:rsidRPr="00000000" w14:paraId="000000B1">
      <w:pPr>
        <w:numPr>
          <w:ilvl w:val="0"/>
          <w:numId w:val="1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1842.519685039369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La fuerza como agente de cambios en los cuerpos: principio fundamental de la Física que se aplica a otros campos como el diseño, el deporte o la ingeniería.</w:t>
      </w:r>
      <w:r w:rsidDel="00000000" w:rsidR="00000000" w:rsidRPr="00000000">
        <w:rPr>
          <w:rtl w:val="0"/>
        </w:rPr>
      </w:r>
    </w:p>
    <w:p w:rsidR="00000000" w:rsidDel="00000000" w:rsidP="00000000" w:rsidRDefault="00000000" w:rsidRPr="00000000" w14:paraId="000000B2">
      <w:pPr>
        <w:numPr>
          <w:ilvl w:val="0"/>
          <w:numId w:val="1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1842.519685039369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Carácter vectorial de las fuerzas: uso del álgebra vectorial básica para la realización gráfica de operaciones con fuerzas y su aplicación a la resolución de problemas relacionados con sistemas sometidos a conjuntos de fuerzas.</w:t>
      </w:r>
      <w:r w:rsidDel="00000000" w:rsidR="00000000" w:rsidRPr="00000000">
        <w:rPr>
          <w:rtl w:val="0"/>
        </w:rPr>
      </w:r>
    </w:p>
    <w:p w:rsidR="00000000" w:rsidDel="00000000" w:rsidP="00000000" w:rsidRDefault="00000000" w:rsidRPr="00000000" w14:paraId="000000B3">
      <w:pPr>
        <w:numPr>
          <w:ilvl w:val="0"/>
          <w:numId w:val="1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1842.519685039369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Principales fuerzas del entorno cotidiano: reconocimiento del peso, la normal, el rozamiento, la tensión o el empuje, y su uso en la explicación de fenómenos físicos en distintos escenarios.</w:t>
      </w:r>
      <w:r w:rsidDel="00000000" w:rsidR="00000000" w:rsidRPr="00000000">
        <w:rPr>
          <w:rtl w:val="0"/>
        </w:rPr>
      </w:r>
    </w:p>
    <w:p w:rsidR="00000000" w:rsidDel="00000000" w:rsidP="00000000" w:rsidRDefault="00000000" w:rsidRPr="00000000" w14:paraId="000000B4">
      <w:pPr>
        <w:numPr>
          <w:ilvl w:val="0"/>
          <w:numId w:val="1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1842.519685039369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Ley de Hooke. </w:t>
      </w:r>
      <w:r w:rsidDel="00000000" w:rsidR="00000000" w:rsidRPr="00000000">
        <w:rPr>
          <w:rtl w:val="0"/>
        </w:rPr>
      </w:r>
    </w:p>
    <w:p w:rsidR="00000000" w:rsidDel="00000000" w:rsidP="00000000" w:rsidRDefault="00000000" w:rsidRPr="00000000" w14:paraId="000000B5">
      <w:pPr>
        <w:numPr>
          <w:ilvl w:val="0"/>
          <w:numId w:val="1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1842.519685039369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Ley de la gravitación universal: atracción entre los cuerpos que componen el universo. </w:t>
      </w:r>
      <w:r w:rsidDel="00000000" w:rsidR="00000000" w:rsidRPr="00000000">
        <w:rPr>
          <w:rtl w:val="0"/>
        </w:rPr>
      </w:r>
    </w:p>
    <w:p w:rsidR="00000000" w:rsidDel="00000000" w:rsidP="00000000" w:rsidRDefault="00000000" w:rsidRPr="00000000" w14:paraId="000000B6">
      <w:pPr>
        <w:numPr>
          <w:ilvl w:val="0"/>
          <w:numId w:val="1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1842.519685039369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Fenómenos eléctricos y magnéticos: experimentos sencillos que evidencian la relación con las fuerzas de la naturaleza. </w:t>
      </w:r>
      <w:r w:rsidDel="00000000" w:rsidR="00000000" w:rsidRPr="00000000">
        <w:rPr>
          <w:rtl w:val="0"/>
        </w:rPr>
      </w:r>
    </w:p>
    <w:p w:rsidR="00000000" w:rsidDel="00000000" w:rsidP="00000000" w:rsidRDefault="00000000" w:rsidRPr="00000000" w14:paraId="000000B7">
      <w:pPr>
        <w:numPr>
          <w:ilvl w:val="0"/>
          <w:numId w:val="1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0" w:line="276" w:lineRule="auto"/>
        <w:ind w:left="1842.519685039369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Fuerzas y presión en los fluidos: efectos de las fuerzas y la presión sobre los líquidos y los gases, estudiando los principios fundamentales que las describen.</w:t>
      </w:r>
      <w:r w:rsidDel="00000000" w:rsidR="00000000" w:rsidRPr="00000000">
        <w:rPr>
          <w:rtl w:val="0"/>
        </w:rPr>
      </w:r>
    </w:p>
    <w:p w:rsidR="00000000" w:rsidDel="00000000" w:rsidP="00000000" w:rsidRDefault="00000000" w:rsidRPr="00000000" w14:paraId="000000B8">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N. La energía</w:t>
      </w:r>
      <w:r w:rsidDel="00000000" w:rsidR="00000000" w:rsidRPr="00000000">
        <w:rPr>
          <w:rtl w:val="0"/>
        </w:rPr>
      </w:r>
    </w:p>
    <w:p w:rsidR="00000000" w:rsidDel="00000000" w:rsidP="00000000" w:rsidRDefault="00000000" w:rsidRPr="00000000" w14:paraId="000000B9">
      <w:pPr>
        <w:numPr>
          <w:ilvl w:val="0"/>
          <w:numId w:val="31"/>
        </w:numPr>
        <w:spacing w:after="120" w:before="120" w:line="276" w:lineRule="auto"/>
        <w:ind w:left="1700.787401574803" w:hanging="359.99999999999943"/>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energía: formulación y comprobación de hipótesis sobre las distintas formas y aplicaciones de la energía, a partir de sus propiedades y del principio de conservación, como base para la experimentación y la resolución de problemas relacionados con la energía mecánica en situaciones cotidianas. • Energía cinética y energía potencial.</w:t>
      </w:r>
    </w:p>
    <w:p w:rsidR="00000000" w:rsidDel="00000000" w:rsidP="00000000" w:rsidRDefault="00000000" w:rsidRPr="00000000" w14:paraId="000000BA">
      <w:pPr>
        <w:numPr>
          <w:ilvl w:val="0"/>
          <w:numId w:val="37"/>
        </w:numPr>
        <w:spacing w:after="120" w:before="12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Energía mecánica. Conservación de la energía mecánica. </w:t>
      </w:r>
      <w:r w:rsidDel="00000000" w:rsidR="00000000" w:rsidRPr="00000000">
        <w:rPr>
          <w:rtl w:val="0"/>
        </w:rPr>
      </w:r>
    </w:p>
    <w:p w:rsidR="00000000" w:rsidDel="00000000" w:rsidP="00000000" w:rsidRDefault="00000000" w:rsidRPr="00000000" w14:paraId="000000BB">
      <w:pPr>
        <w:numPr>
          <w:ilvl w:val="0"/>
          <w:numId w:val="31"/>
        </w:numPr>
        <w:spacing w:after="120" w:before="120" w:line="276" w:lineRule="auto"/>
        <w:ind w:left="1700.787401574803" w:hanging="359.99999999999943"/>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Transferencias de energía: el trabajo y el calor como formas de transferencia de energía entre sistemas relacionados con las fuerzas o la diferencia de temperatura.</w:t>
      </w:r>
    </w:p>
    <w:p w:rsidR="00000000" w:rsidDel="00000000" w:rsidP="00000000" w:rsidRDefault="00000000" w:rsidRPr="00000000" w14:paraId="000000BC">
      <w:pPr>
        <w:numPr>
          <w:ilvl w:val="0"/>
          <w:numId w:val="31"/>
        </w:numPr>
        <w:spacing w:after="120" w:before="120" w:line="276" w:lineRule="auto"/>
        <w:ind w:left="1700.787401574803" w:hanging="359.99999999999943"/>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luz y el sonido como ondas que transfieren energía. Aplicaciones.</w:t>
      </w:r>
    </w:p>
    <w:p w:rsidR="00000000" w:rsidDel="00000000" w:rsidP="00000000" w:rsidRDefault="00000000" w:rsidRPr="00000000" w14:paraId="000000BD">
      <w:pPr>
        <w:numPr>
          <w:ilvl w:val="0"/>
          <w:numId w:val="22"/>
        </w:numPr>
        <w:spacing w:after="0" w:before="12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Concepto de onda. Características y propiedades.</w:t>
      </w:r>
      <w:r w:rsidDel="00000000" w:rsidR="00000000" w:rsidRPr="00000000">
        <w:rPr>
          <w:rtl w:val="0"/>
        </w:rPr>
      </w:r>
    </w:p>
    <w:p w:rsidR="00000000" w:rsidDel="00000000" w:rsidP="00000000" w:rsidRDefault="00000000" w:rsidRPr="00000000" w14:paraId="000000BE">
      <w:pPr>
        <w:numPr>
          <w:ilvl w:val="0"/>
          <w:numId w:val="22"/>
        </w:numPr>
        <w:spacing w:after="120" w:before="0" w:line="276" w:lineRule="auto"/>
        <w:ind w:left="216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Utilización de la energía del Sol como fuente de energía limpia y renovable. </w:t>
      </w:r>
      <w:r w:rsidDel="00000000" w:rsidR="00000000" w:rsidRPr="00000000">
        <w:rPr>
          <w:rtl w:val="0"/>
        </w:rPr>
      </w:r>
    </w:p>
    <w:p w:rsidR="00000000" w:rsidDel="00000000" w:rsidP="00000000" w:rsidRDefault="00000000" w:rsidRPr="00000000" w14:paraId="000000BF">
      <w:pPr>
        <w:numPr>
          <w:ilvl w:val="0"/>
          <w:numId w:val="31"/>
        </w:numPr>
        <w:spacing w:after="120" w:before="120" w:line="276" w:lineRule="auto"/>
        <w:ind w:left="1700.787401574803" w:hanging="359.99999999999943"/>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energía en nuestro mundo: estimación de la energía consumida en la vida cotidiana mediante la búsqueda de información contrastada, la experimentación y el razonamiento científico, comprendiendo la importancia de la energía en la sociedad, su producción y su uso responsable.</w:t>
      </w:r>
    </w:p>
    <w:p w:rsidR="00000000" w:rsidDel="00000000" w:rsidP="00000000" w:rsidRDefault="00000000" w:rsidRPr="00000000" w14:paraId="000000C0">
      <w:pPr>
        <w:spacing w:after="120" w:before="120" w:line="276" w:lineRule="auto"/>
        <w:ind w:left="207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C1">
      <w:pPr>
        <w:pStyle w:val="Heading2"/>
        <w:numPr>
          <w:ilvl w:val="1"/>
          <w:numId w:val="4"/>
        </w:numPr>
        <w:ind w:left="1440" w:hanging="360"/>
      </w:pPr>
      <w:bookmarkStart w:colFirst="0" w:colLast="0" w:name="_heading=h.xfmdc2yjgj73" w:id="6"/>
      <w:bookmarkEnd w:id="6"/>
      <w:r w:rsidDel="00000000" w:rsidR="00000000" w:rsidRPr="00000000">
        <w:rPr>
          <w:rtl w:val="0"/>
        </w:rPr>
        <w:t xml:space="preserve">Tratamiento de elementos transversales</w:t>
      </w:r>
    </w:p>
    <w:p w:rsidR="00000000" w:rsidDel="00000000" w:rsidP="00000000" w:rsidRDefault="00000000" w:rsidRPr="00000000" w14:paraId="000000C2">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Saber comprender lo que se lee es uno de los grandes objetivos que orienta el trabajo en esta materia. La </w:t>
      </w:r>
      <w:r w:rsidDel="00000000" w:rsidR="00000000" w:rsidRPr="00000000">
        <w:rPr>
          <w:rFonts w:ascii="Tahoma" w:cs="Tahoma" w:eastAsia="Tahoma" w:hAnsi="Tahoma"/>
          <w:b w:val="1"/>
          <w:sz w:val="22"/>
          <w:szCs w:val="22"/>
          <w:rtl w:val="0"/>
        </w:rPr>
        <w:t xml:space="preserve">comprensión lectora</w:t>
      </w:r>
      <w:r w:rsidDel="00000000" w:rsidR="00000000" w:rsidRPr="00000000">
        <w:rPr>
          <w:rFonts w:ascii="Tahoma" w:cs="Tahoma" w:eastAsia="Tahoma" w:hAnsi="Tahoma"/>
          <w:sz w:val="22"/>
          <w:szCs w:val="22"/>
          <w:rtl w:val="0"/>
        </w:rPr>
        <w:t xml:space="preserve"> es el instrumento esencial en el estudio. Existe una relación directa entre el buen nivel lector</w:t>
      </w:r>
      <w:r w:rsidDel="00000000" w:rsidR="00000000" w:rsidRPr="00000000">
        <w:rPr>
          <w:rFonts w:ascii="Tahoma" w:cs="Tahoma" w:eastAsia="Tahoma" w:hAnsi="Tahoma"/>
          <w:b w:val="0"/>
          <w:i w:val="0"/>
          <w:smallCaps w:val="0"/>
          <w:color w:val="000000"/>
          <w:sz w:val="22"/>
          <w:szCs w:val="22"/>
          <w:rtl w:val="0"/>
        </w:rPr>
        <w:t xml:space="preserve">, la consecución de los objetivos en la materia y la adquisición de las competencias clave</w:t>
      </w:r>
      <w:r w:rsidDel="00000000" w:rsidR="00000000" w:rsidRPr="00000000">
        <w:rPr>
          <w:rFonts w:ascii="Tahoma" w:cs="Tahoma" w:eastAsia="Tahoma" w:hAnsi="Tahoma"/>
          <w:sz w:val="22"/>
          <w:szCs w:val="22"/>
          <w:rtl w:val="0"/>
        </w:rPr>
        <w:t xml:space="preserve">, por lo que será muy importante identificar las dificultades lectoras de nuestros alumnos y programar actividades para superarlas.</w:t>
      </w:r>
    </w:p>
    <w:p w:rsidR="00000000" w:rsidDel="00000000" w:rsidP="00000000" w:rsidRDefault="00000000" w:rsidRPr="00000000" w14:paraId="000000C3">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desarrollo de la competencia comunicativa es otro de los objetivos en esta materia. Las actividades que realicen los alumnos perseguirán, además del objetivo propio de la unidad didáctica que se esté trabajando, también un objetivo lingüístico. Por tanto, a la hora de evaluar la actividad, no solo hemos de tener en cuenta el contenido de lo expresado, sino la forma y el modo de expresión. En el fondo, cuando más se domina un concepto, mejor se expresa y, a su vez, una </w:t>
      </w:r>
      <w:r w:rsidDel="00000000" w:rsidR="00000000" w:rsidRPr="00000000">
        <w:rPr>
          <w:rFonts w:ascii="Tahoma" w:cs="Tahoma" w:eastAsia="Tahoma" w:hAnsi="Tahoma"/>
          <w:b w:val="1"/>
          <w:sz w:val="22"/>
          <w:szCs w:val="22"/>
          <w:rtl w:val="0"/>
        </w:rPr>
        <w:t xml:space="preserve">expresión clara y correcta</w:t>
      </w:r>
      <w:r w:rsidDel="00000000" w:rsidR="00000000" w:rsidRPr="00000000">
        <w:rPr>
          <w:rFonts w:ascii="Tahoma" w:cs="Tahoma" w:eastAsia="Tahoma" w:hAnsi="Tahoma"/>
          <w:sz w:val="22"/>
          <w:szCs w:val="22"/>
          <w:rtl w:val="0"/>
        </w:rPr>
        <w:t xml:space="preserve"> ayuda a apreciar más fácilmente los diferentes matices de una idea.</w:t>
      </w:r>
    </w:p>
    <w:p w:rsidR="00000000" w:rsidDel="00000000" w:rsidP="00000000" w:rsidRDefault="00000000" w:rsidRPr="00000000" w14:paraId="000000C4">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esta propuesta curricular, la </w:t>
      </w:r>
      <w:r w:rsidDel="00000000" w:rsidR="00000000" w:rsidRPr="00000000">
        <w:rPr>
          <w:rFonts w:ascii="Tahoma" w:cs="Tahoma" w:eastAsia="Tahoma" w:hAnsi="Tahoma"/>
          <w:b w:val="1"/>
          <w:sz w:val="22"/>
          <w:szCs w:val="22"/>
          <w:rtl w:val="0"/>
        </w:rPr>
        <w:t xml:space="preserve">comunicación audiovisual</w:t>
      </w:r>
      <w:r w:rsidDel="00000000" w:rsidR="00000000" w:rsidRPr="00000000">
        <w:rPr>
          <w:rFonts w:ascii="Tahoma" w:cs="Tahoma" w:eastAsia="Tahoma" w:hAnsi="Tahoma"/>
          <w:sz w:val="22"/>
          <w:szCs w:val="22"/>
          <w:rtl w:val="0"/>
        </w:rPr>
        <w:t xml:space="preserve"> se aborda a partir de los diversos soportes audiovisuales, desde los que los alumnos llevarán a cabo actividades para conocer mejor las posibilidades comunicativas que éstos ofrecen con los siguientes objetivos:</w:t>
      </w:r>
    </w:p>
    <w:p w:rsidR="00000000" w:rsidDel="00000000" w:rsidP="00000000" w:rsidRDefault="00000000" w:rsidRPr="00000000" w14:paraId="000000C5">
      <w:pPr>
        <w:numPr>
          <w:ilvl w:val="0"/>
          <w:numId w:val="35"/>
        </w:numPr>
        <w:spacing w:after="120" w:before="120" w:line="276" w:lineRule="auto"/>
        <w:ind w:left="1559.0551181102362" w:hanging="480.0000000000001"/>
        <w:rPr>
          <w:rFonts w:ascii="Tahoma" w:cs="Tahoma" w:eastAsia="Tahoma" w:hAnsi="Tahoma"/>
          <w:sz w:val="22"/>
          <w:szCs w:val="22"/>
        </w:rPr>
      </w:pPr>
      <w:r w:rsidDel="00000000" w:rsidR="00000000" w:rsidRPr="00000000">
        <w:rPr>
          <w:rFonts w:ascii="Tahoma" w:cs="Tahoma" w:eastAsia="Tahoma" w:hAnsi="Tahoma"/>
          <w:sz w:val="22"/>
          <w:szCs w:val="22"/>
          <w:rtl w:val="0"/>
        </w:rPr>
        <w:t xml:space="preserve">Recoger y comprender información que se proporciona en un soporte audiovisual.</w:t>
      </w:r>
    </w:p>
    <w:p w:rsidR="00000000" w:rsidDel="00000000" w:rsidP="00000000" w:rsidRDefault="00000000" w:rsidRPr="00000000" w14:paraId="000000C6">
      <w:pPr>
        <w:numPr>
          <w:ilvl w:val="0"/>
          <w:numId w:val="35"/>
        </w:numPr>
        <w:spacing w:after="120" w:before="120" w:line="276" w:lineRule="auto"/>
        <w:ind w:left="1559.0551181102362" w:hanging="480.0000000000001"/>
        <w:rPr>
          <w:rFonts w:ascii="Tahoma" w:cs="Tahoma" w:eastAsia="Tahoma" w:hAnsi="Tahoma"/>
          <w:sz w:val="22"/>
          <w:szCs w:val="22"/>
        </w:rPr>
      </w:pPr>
      <w:r w:rsidDel="00000000" w:rsidR="00000000" w:rsidRPr="00000000">
        <w:rPr>
          <w:rFonts w:ascii="Tahoma" w:cs="Tahoma" w:eastAsia="Tahoma" w:hAnsi="Tahoma"/>
          <w:sz w:val="22"/>
          <w:szCs w:val="22"/>
          <w:rtl w:val="0"/>
        </w:rPr>
        <w:t xml:space="preserve">Analizar dicha información.</w:t>
      </w:r>
    </w:p>
    <w:p w:rsidR="00000000" w:rsidDel="00000000" w:rsidP="00000000" w:rsidRDefault="00000000" w:rsidRPr="00000000" w14:paraId="000000C7">
      <w:pPr>
        <w:numPr>
          <w:ilvl w:val="0"/>
          <w:numId w:val="35"/>
        </w:numPr>
        <w:spacing w:after="120" w:before="120" w:line="276" w:lineRule="auto"/>
        <w:ind w:left="1559.0551181102362" w:hanging="480.0000000000001"/>
        <w:rPr>
          <w:rFonts w:ascii="Tahoma" w:cs="Tahoma" w:eastAsia="Tahoma" w:hAnsi="Tahoma"/>
          <w:sz w:val="22"/>
          <w:szCs w:val="22"/>
        </w:rPr>
      </w:pPr>
      <w:r w:rsidDel="00000000" w:rsidR="00000000" w:rsidRPr="00000000">
        <w:rPr>
          <w:rFonts w:ascii="Tahoma" w:cs="Tahoma" w:eastAsia="Tahoma" w:hAnsi="Tahoma"/>
          <w:sz w:val="22"/>
          <w:szCs w:val="22"/>
          <w:rtl w:val="0"/>
        </w:rPr>
        <w:t xml:space="preserve">Elaborar la información en soportes audiovisuales.</w:t>
      </w:r>
    </w:p>
    <w:p w:rsidR="00000000" w:rsidDel="00000000" w:rsidP="00000000" w:rsidRDefault="00000000" w:rsidRPr="00000000" w14:paraId="000000C8">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utilización de tablets y ordenadores en el aula, junto con la plataforma digital Blinklearning y las herramientas que ofrece el aula virtual de Educamadrid, permite un tratamiento amplio de las tecnologías de la información y comunicación.</w:t>
      </w:r>
    </w:p>
    <w:p w:rsidR="00000000" w:rsidDel="00000000" w:rsidP="00000000" w:rsidRDefault="00000000" w:rsidRPr="00000000" w14:paraId="000000C9">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firstLine="0"/>
        <w:jc w:val="both"/>
        <w:rPr>
          <w:rFonts w:ascii="Tahoma" w:cs="Tahoma" w:eastAsia="Tahoma" w:hAnsi="Tahoma"/>
          <w:sz w:val="22"/>
          <w:szCs w:val="22"/>
        </w:rPr>
      </w:pPr>
      <w:r w:rsidDel="00000000" w:rsidR="00000000" w:rsidRPr="00000000">
        <w:rPr>
          <w:rFonts w:ascii="Tahoma" w:cs="Tahoma" w:eastAsia="Tahoma" w:hAnsi="Tahoma"/>
          <w:b w:val="0"/>
          <w:i w:val="0"/>
          <w:smallCaps w:val="0"/>
          <w:color w:val="000000"/>
          <w:sz w:val="22"/>
          <w:szCs w:val="22"/>
          <w:rtl w:val="0"/>
        </w:rPr>
        <w:t xml:space="preserve">Además, durante el curso se fomentará el desarrollo de los valores que potencien la</w:t>
      </w:r>
      <w:r w:rsidDel="00000000" w:rsidR="00000000" w:rsidRPr="00000000">
        <w:rPr>
          <w:rFonts w:ascii="Tahoma" w:cs="Tahoma" w:eastAsia="Tahoma" w:hAnsi="Tahoma"/>
          <w:b w:val="1"/>
          <w:i w:val="0"/>
          <w:smallCaps w:val="0"/>
          <w:color w:val="000000"/>
          <w:sz w:val="22"/>
          <w:szCs w:val="22"/>
          <w:rtl w:val="0"/>
        </w:rPr>
        <w:t xml:space="preserve"> igualdad efectiva entre hombres y mujeres</w:t>
      </w:r>
      <w:r w:rsidDel="00000000" w:rsidR="00000000" w:rsidRPr="00000000">
        <w:rPr>
          <w:rFonts w:ascii="Tahoma" w:cs="Tahoma" w:eastAsia="Tahoma" w:hAnsi="Tahoma"/>
          <w:b w:val="0"/>
          <w:i w:val="0"/>
          <w:smallCaps w:val="0"/>
          <w:color w:val="000000"/>
          <w:sz w:val="22"/>
          <w:szCs w:val="22"/>
          <w:rtl w:val="0"/>
        </w:rPr>
        <w:t xml:space="preserve"> y la </w:t>
      </w:r>
      <w:r w:rsidDel="00000000" w:rsidR="00000000" w:rsidRPr="00000000">
        <w:rPr>
          <w:rFonts w:ascii="Tahoma" w:cs="Tahoma" w:eastAsia="Tahoma" w:hAnsi="Tahoma"/>
          <w:b w:val="1"/>
          <w:i w:val="0"/>
          <w:smallCaps w:val="0"/>
          <w:color w:val="000000"/>
          <w:sz w:val="22"/>
          <w:szCs w:val="22"/>
          <w:rtl w:val="0"/>
        </w:rPr>
        <w:t xml:space="preserve">prevención de la violencia de género</w:t>
      </w:r>
      <w:r w:rsidDel="00000000" w:rsidR="00000000" w:rsidRPr="00000000">
        <w:rPr>
          <w:rFonts w:ascii="Tahoma" w:cs="Tahoma" w:eastAsia="Tahoma" w:hAnsi="Tahoma"/>
          <w:b w:val="0"/>
          <w:i w:val="0"/>
          <w:smallCaps w:val="0"/>
          <w:color w:val="000000"/>
          <w:sz w:val="22"/>
          <w:szCs w:val="22"/>
          <w:rtl w:val="0"/>
        </w:rPr>
        <w:t xml:space="preserve">, y de los valores inherentes al principio de igualdad de trato y no discriminación por cualquier condición o circunstancia personal o social.</w:t>
      </w:r>
      <w:r w:rsidDel="00000000" w:rsidR="00000000" w:rsidRPr="00000000">
        <w:rPr>
          <w:rtl w:val="0"/>
        </w:rPr>
      </w:r>
    </w:p>
    <w:p w:rsidR="00000000" w:rsidDel="00000000" w:rsidP="00000000" w:rsidRDefault="00000000" w:rsidRPr="00000000" w14:paraId="000000CA">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Asimismo, fomentará el aprendizaje de la </w:t>
      </w:r>
      <w:r w:rsidDel="00000000" w:rsidR="00000000" w:rsidRPr="00000000">
        <w:rPr>
          <w:rFonts w:ascii="Tahoma" w:cs="Tahoma" w:eastAsia="Tahoma" w:hAnsi="Tahoma"/>
          <w:b w:val="1"/>
          <w:sz w:val="22"/>
          <w:szCs w:val="22"/>
          <w:rtl w:val="0"/>
        </w:rPr>
        <w:t xml:space="preserve">prevención y resolución pacífica de conflictos</w:t>
      </w:r>
      <w:r w:rsidDel="00000000" w:rsidR="00000000" w:rsidRPr="00000000">
        <w:rPr>
          <w:rFonts w:ascii="Tahoma" w:cs="Tahoma" w:eastAsia="Tahoma" w:hAnsi="Tahoma"/>
          <w:sz w:val="22"/>
          <w:szCs w:val="22"/>
          <w:rtl w:val="0"/>
        </w:rPr>
        <w:t xml:space="preserve"> en todos los ámbitos de la vida personal, familiar y social, así como de los valores que sustentan la libertad, la justicia, la igualdad, el pluralismo político, la paz, la democracia, el respeto a los derechos humanos y el rechazo a la violencia terrorista, la pluralidad, el respeto al Estado de derecho, el respeto y consideración a las víctimas del terrorismo y la prevención del terrorismo y de cualquier tipo de violencia. </w:t>
      </w:r>
    </w:p>
    <w:p w:rsidR="00000000" w:rsidDel="00000000" w:rsidP="00000000" w:rsidRDefault="00000000" w:rsidRPr="00000000" w14:paraId="000000CB">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Por último, a través de la materia, se impulsará el desarrollo de la </w:t>
      </w:r>
      <w:r w:rsidDel="00000000" w:rsidR="00000000" w:rsidRPr="00000000">
        <w:rPr>
          <w:rFonts w:ascii="Tahoma" w:cs="Tahoma" w:eastAsia="Tahoma" w:hAnsi="Tahoma"/>
          <w:b w:val="1"/>
          <w:sz w:val="22"/>
          <w:szCs w:val="22"/>
          <w:rtl w:val="0"/>
        </w:rPr>
        <w:t xml:space="preserve">creatividad</w:t>
      </w:r>
      <w:r w:rsidDel="00000000" w:rsidR="00000000" w:rsidRPr="00000000">
        <w:rPr>
          <w:rFonts w:ascii="Tahoma" w:cs="Tahoma" w:eastAsia="Tahoma" w:hAnsi="Tahoma"/>
          <w:sz w:val="22"/>
          <w:szCs w:val="22"/>
          <w:rtl w:val="0"/>
        </w:rPr>
        <w:t xml:space="preserve"> y del </w:t>
      </w:r>
      <w:r w:rsidDel="00000000" w:rsidR="00000000" w:rsidRPr="00000000">
        <w:rPr>
          <w:rFonts w:ascii="Tahoma" w:cs="Tahoma" w:eastAsia="Tahoma" w:hAnsi="Tahoma"/>
          <w:b w:val="1"/>
          <w:sz w:val="22"/>
          <w:szCs w:val="22"/>
          <w:rtl w:val="0"/>
        </w:rPr>
        <w:t xml:space="preserve">emprendimiento</w:t>
      </w:r>
      <w:r w:rsidDel="00000000" w:rsidR="00000000" w:rsidRPr="00000000">
        <w:rPr>
          <w:rFonts w:ascii="Tahoma" w:cs="Tahoma" w:eastAsia="Tahoma" w:hAnsi="Tahoma"/>
          <w:sz w:val="22"/>
          <w:szCs w:val="22"/>
          <w:rtl w:val="0"/>
        </w:rPr>
        <w:t xml:space="preserve">, así como una educación para el </w:t>
      </w:r>
      <w:r w:rsidDel="00000000" w:rsidR="00000000" w:rsidRPr="00000000">
        <w:rPr>
          <w:rFonts w:ascii="Tahoma" w:cs="Tahoma" w:eastAsia="Tahoma" w:hAnsi="Tahoma"/>
          <w:b w:val="1"/>
          <w:sz w:val="22"/>
          <w:szCs w:val="22"/>
          <w:rtl w:val="0"/>
        </w:rPr>
        <w:t xml:space="preserve">consumo responsable</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0CC">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CD">
      <w:pPr>
        <w:pStyle w:val="Heading2"/>
        <w:numPr>
          <w:ilvl w:val="1"/>
          <w:numId w:val="4"/>
        </w:numPr>
        <w:ind w:left="1440" w:hanging="360"/>
      </w:pPr>
      <w:bookmarkStart w:colFirst="0" w:colLast="0" w:name="_heading=h.d205vyl3d7k3" w:id="7"/>
      <w:bookmarkEnd w:id="7"/>
      <w:r w:rsidDel="00000000" w:rsidR="00000000" w:rsidRPr="00000000">
        <w:rPr>
          <w:rtl w:val="0"/>
        </w:rPr>
        <w:t xml:space="preserve">Prácticas de laboratorio</w:t>
      </w:r>
    </w:p>
    <w:p w:rsidR="00000000" w:rsidDel="00000000" w:rsidP="00000000" w:rsidRDefault="00000000" w:rsidRPr="00000000" w14:paraId="000000CE">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 lo largo del curso, en la medida de lo posible, se llevarán a cabo diversas prácticas de laboratorio, utilizando los espacios disponibles, como el laboratorio y el huerto escolar del centro.</w:t>
      </w:r>
    </w:p>
    <w:p w:rsidR="00000000" w:rsidDel="00000000" w:rsidP="00000000" w:rsidRDefault="00000000" w:rsidRPr="00000000" w14:paraId="000000CF">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Al final de cada práctica, el alumno deberá entregar las actividades propuestas durante la misma. Estas actividades se evaluarán junto con el resto de producciones que los alumnos desarrollen a lo largo de la unidad didáctica correspondiente.</w:t>
      </w:r>
    </w:p>
    <w:p w:rsidR="00000000" w:rsidDel="00000000" w:rsidP="00000000" w:rsidRDefault="00000000" w:rsidRPr="00000000" w14:paraId="000000D0">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pretende con estas prácticas aproximar al alumnado a los contenidos de la asignatura desde un enfoque más visual, manipulativo, que implique colaboración entre los alumnos y que aumente su motivación para el aprendizaje.</w:t>
      </w:r>
    </w:p>
    <w:p w:rsidR="00000000" w:rsidDel="00000000" w:rsidP="00000000" w:rsidRDefault="00000000" w:rsidRPr="00000000" w14:paraId="000000D1">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la realización de estas prácticas se cuenta con un profesor de apoyo.</w:t>
      </w:r>
    </w:p>
    <w:p w:rsidR="00000000" w:rsidDel="00000000" w:rsidP="00000000" w:rsidRDefault="00000000" w:rsidRPr="00000000" w14:paraId="000000D2">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D3">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720" w:firstLine="0"/>
        <w:rPr/>
      </w:pPr>
      <w:bookmarkStart w:colFirst="0" w:colLast="0" w:name="_heading=h.nd6vu7we8sx7" w:id="8"/>
      <w:bookmarkEnd w:id="8"/>
      <w:r w:rsidDel="00000000" w:rsidR="00000000" w:rsidRPr="00000000">
        <w:br w:type="page"/>
      </w:r>
      <w:r w:rsidDel="00000000" w:rsidR="00000000" w:rsidRPr="00000000">
        <w:rPr>
          <w:rtl w:val="0"/>
        </w:rPr>
      </w:r>
    </w:p>
    <w:p w:rsidR="00000000" w:rsidDel="00000000" w:rsidP="00000000" w:rsidRDefault="00000000" w:rsidRPr="00000000" w14:paraId="000000D4">
      <w:pPr>
        <w:pStyle w:val="Heading1"/>
        <w:numPr>
          <w:ilvl w:val="0"/>
          <w:numId w:val="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720" w:hanging="360"/>
      </w:pPr>
      <w:bookmarkStart w:colFirst="0" w:colLast="0" w:name="_heading=h.2p9r6ph0mijk" w:id="9"/>
      <w:bookmarkEnd w:id="9"/>
      <w:r w:rsidDel="00000000" w:rsidR="00000000" w:rsidRPr="00000000">
        <w:rPr>
          <w:rtl w:val="0"/>
        </w:rPr>
        <w:t xml:space="preserve">Metodología</w:t>
      </w:r>
    </w:p>
    <w:p w:rsidR="00000000" w:rsidDel="00000000" w:rsidP="00000000" w:rsidRDefault="00000000" w:rsidRPr="00000000" w14:paraId="000000D5">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metodología a utilizar en el proceso de enseñanza-aprendizaje en esta materia parte de una concepción de la ciencia como algo dinámico, influenciada por el contexto del sujeto que la construye, un alumnado activo y promotor de su propio aprendizaje, a quien se le valora y reconoce sus presaberes, motivaciones y expectativas frente a la ciencia, y a un docente que hace parte del proceso como promotor de un escenario dialógico, un ambiente de aula adecuado para configurar un proceso de enseñanza y aprendizaje de la ciencia significativo, permanente y dinámico.</w:t>
      </w:r>
    </w:p>
    <w:p w:rsidR="00000000" w:rsidDel="00000000" w:rsidP="00000000" w:rsidRDefault="00000000" w:rsidRPr="00000000" w14:paraId="000000D6">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identificarán problemas de orden científico, pretendiendo que éstos sean un soporte fundamental para la secuenciación de los contenidos a ser enseñados a los alumnos. Se intentará promover la reconstrucción progresiva de conceptos científico-matemáticos por parte del alumnado y la apropiación del lenguaje “duro” de la ciencia y la tecnología que ello implica, a partir de ideas y experiencias que posean los alumnos sobre objetos y eventos del mundo natural y tecnológico y aplicar los aprendizajes en beneficio propio y de la sociedad.</w:t>
      </w:r>
    </w:p>
    <w:p w:rsidR="00000000" w:rsidDel="00000000" w:rsidP="00000000" w:rsidRDefault="00000000" w:rsidRPr="00000000" w14:paraId="000000D7">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realizarán mini proyectos, entendidos como pequeñas tareas que representen situaciones novedosas para los alumnos, dentro de las cuales ellos deben obtener resultados mediante la búsqueda de información y/o experimentación. El planteamiento de un problema no tiene porqué poseer solución inmediata, y se aplicarán conceptos y otros aspectos que mostrarán cómo el trabajo de aula se desarrolla dentro de un ambiente de interacción dialógica entre alumnos y docente.</w:t>
      </w:r>
    </w:p>
    <w:p w:rsidR="00000000" w:rsidDel="00000000" w:rsidP="00000000" w:rsidRDefault="00000000" w:rsidRPr="00000000" w14:paraId="000000D8">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pretende aportar al desarrollo de un pensamiento independiente en el educando, al aprovechar y hacer significativa la experiencia del sujeto en el desarrollo de procedimientos contextuados y que parten de la cotidianidad del estudiante.</w:t>
      </w:r>
    </w:p>
    <w:p w:rsidR="00000000" w:rsidDel="00000000" w:rsidP="00000000" w:rsidRDefault="00000000" w:rsidRPr="00000000" w14:paraId="000000D9">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cada unidad debe haber un objeto de estudio que puede ser presentado como un problema a resolver y/o una situación cotidiana con una invitación a su estudio. La formulación de estos problemas se realiza, no sólo para responder a los lineamientos curriculares exigidos, sino también para contextualizar el aprendizaje de los alumnos en base a las necesidades e intereses de los mismos. Esto se hace utilizando la pregunta como mecanismo de enlace y articulación de los contenidos con situaciones cotidianas del educando, con sus presaberes.</w:t>
      </w:r>
    </w:p>
    <w:p w:rsidR="00000000" w:rsidDel="00000000" w:rsidP="00000000" w:rsidRDefault="00000000" w:rsidRPr="00000000" w14:paraId="000000DA">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pretende desarrollar con base en la confrontación, la reflexión permanente, la argumentación de conceptos a través de procesos de contrastación, experimentación y diálogos grupales. </w:t>
      </w:r>
    </w:p>
    <w:p w:rsidR="00000000" w:rsidDel="00000000" w:rsidP="00000000" w:rsidRDefault="00000000" w:rsidRPr="00000000" w14:paraId="000000DB">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realizarán trabajos individuales y grupales, en donde se brinden espacios para la discusión y aplicación de los conocimientos adquiridos a situaciones problemáticas y llamativas para el alumno, en donde se dé valor al trabajo en equipo y el desarrollo de habilidades sociales y comunicativas.</w:t>
      </w:r>
    </w:p>
    <w:p w:rsidR="00000000" w:rsidDel="00000000" w:rsidP="00000000" w:rsidRDefault="00000000" w:rsidRPr="00000000" w14:paraId="000000DC">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plantearán actividades que inviten al educando a un reconocimiento de su propio proceso de aprendizaje a indagarse sobre lo que aprende, cómo y para qué se aprende; con ello se busca despertar en el alumnado la reflexión sobre de la manera cómo aprenden y puede ser más eficientes y eficaces en este proceso.</w:t>
      </w:r>
    </w:p>
    <w:p w:rsidR="00000000" w:rsidDel="00000000" w:rsidP="00000000" w:rsidRDefault="00000000" w:rsidRPr="00000000" w14:paraId="000000DD">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intentarán plantear problemas que promuevan el desarrollo de habilidades no sólo cognitivas sino también afectivas y motivacionales.</w:t>
      </w:r>
    </w:p>
    <w:p w:rsidR="00000000" w:rsidDel="00000000" w:rsidP="00000000" w:rsidRDefault="00000000" w:rsidRPr="00000000" w14:paraId="000000DE">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Por consiguiente, los problemas son una herramienta que, en cualquier propuesta didáctica, deben presentarse como elementos significativos para la construcción de un pensamiento crítico y el desarrollo de procesos de enseñanza aprendizaje que respondan a una ciencia contextualizada, dinámica y con significado para los educandos.</w:t>
      </w:r>
    </w:p>
    <w:p w:rsidR="00000000" w:rsidDel="00000000" w:rsidP="00000000" w:rsidRDefault="00000000" w:rsidRPr="00000000" w14:paraId="000000DF">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 la hora de organizar el aula, de seleccionar lecturas y materiales curriculares, de planificar secuencias didácticas, de agrupar alumnos, de seleccionar estrategias que permitan la colaboración y el protagonismo de los alumnos se tendrá en cuenta una educación basada en los valores, libertades y derechos constitucionales y en los derechos humanos: igualdad entre hombres y mujeres, prevención de la violencia de género, tolerancia, solidaridad, justicia, equidad (sustentan la práctica de la ciudadanía democrática); así como valores de tipo individual como libertad y responsabilidad personal, esfuerzo individual, prevención de la violencia y resolución pacífica de conflictos, confianza en sí mismo, sentido crítico, iniciativa personal, curiosidad, interés, creatividad, espíritu emprendedor, vida saludable (higiene, dieta y actividad deportiva).</w:t>
      </w:r>
    </w:p>
    <w:p w:rsidR="00000000" w:rsidDel="00000000" w:rsidP="00000000" w:rsidRDefault="00000000" w:rsidRPr="00000000" w14:paraId="000000E0">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Siguiendo las directrices metodológicas propuestas en el Proyecto Educativo de Centro (PEC), se fomentará la autoestima de los alumnos y la motivación positiva, reforzando los buenos resultados. </w:t>
      </w:r>
    </w:p>
    <w:p w:rsidR="00000000" w:rsidDel="00000000" w:rsidP="00000000" w:rsidRDefault="00000000" w:rsidRPr="00000000" w14:paraId="000000E1">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dedicará un esfuerzo a mejorar las capacidades de los alumnos en cuanto a lectura y expresión oral y escrita. Se promoverán, como objetivo transversal, las intervenciones o exposiciones orales de los alumnos, con el fin de que aprendan a expresarse correctamente en público. Y se desarrollará un Plan Lector, en el que se trabajará la comprensión lectora, así como la expresión oral y escrita y el pensamiento crítico. </w:t>
      </w:r>
    </w:p>
    <w:p w:rsidR="00000000" w:rsidDel="00000000" w:rsidP="00000000" w:rsidRDefault="00000000" w:rsidRPr="00000000" w14:paraId="000000E2">
      <w:pPr>
        <w:tabs>
          <w:tab w:val="left" w:leader="none" w:pos="480"/>
          <w:tab w:val="left" w:leader="none" w:pos="846.000000000000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0.393700787401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Además, este curso el centro participará en el </w:t>
      </w:r>
      <w:r w:rsidDel="00000000" w:rsidR="00000000" w:rsidRPr="00000000">
        <w:rPr>
          <w:rFonts w:ascii="Tahoma" w:cs="Tahoma" w:eastAsia="Tahoma" w:hAnsi="Tahoma"/>
          <w:b w:val="1"/>
          <w:sz w:val="22"/>
          <w:szCs w:val="22"/>
          <w:rtl w:val="0"/>
        </w:rPr>
        <w:t xml:space="preserve">Proyecto “Enséñame a aprender”</w:t>
      </w:r>
      <w:r w:rsidDel="00000000" w:rsidR="00000000" w:rsidRPr="00000000">
        <w:rPr>
          <w:rFonts w:ascii="Tahoma" w:cs="Tahoma" w:eastAsia="Tahoma" w:hAnsi="Tahoma"/>
          <w:sz w:val="22"/>
          <w:szCs w:val="22"/>
          <w:rtl w:val="0"/>
        </w:rPr>
        <w:t xml:space="preserve">, de EduCaixa, incorporando metodologías relativas a la </w:t>
      </w:r>
      <w:r w:rsidDel="00000000" w:rsidR="00000000" w:rsidRPr="00000000">
        <w:rPr>
          <w:rFonts w:ascii="Tahoma" w:cs="Tahoma" w:eastAsia="Tahoma" w:hAnsi="Tahoma"/>
          <w:b w:val="1"/>
          <w:sz w:val="22"/>
          <w:szCs w:val="22"/>
          <w:rtl w:val="0"/>
        </w:rPr>
        <w:t xml:space="preserve">metacognición</w:t>
      </w:r>
      <w:r w:rsidDel="00000000" w:rsidR="00000000" w:rsidRPr="00000000">
        <w:rPr>
          <w:rFonts w:ascii="Tahoma" w:cs="Tahoma" w:eastAsia="Tahoma" w:hAnsi="Tahoma"/>
          <w:sz w:val="22"/>
          <w:szCs w:val="22"/>
          <w:rtl w:val="0"/>
        </w:rPr>
        <w:t xml:space="preserve"> y </w:t>
      </w:r>
      <w:r w:rsidDel="00000000" w:rsidR="00000000" w:rsidRPr="00000000">
        <w:rPr>
          <w:rFonts w:ascii="Tahoma" w:cs="Tahoma" w:eastAsia="Tahoma" w:hAnsi="Tahoma"/>
          <w:b w:val="1"/>
          <w:sz w:val="22"/>
          <w:szCs w:val="22"/>
          <w:rtl w:val="0"/>
        </w:rPr>
        <w:t xml:space="preserve">autorregulación</w:t>
      </w:r>
      <w:r w:rsidDel="00000000" w:rsidR="00000000" w:rsidRPr="00000000">
        <w:rPr>
          <w:rFonts w:ascii="Tahoma" w:cs="Tahoma" w:eastAsia="Tahoma" w:hAnsi="Tahoma"/>
          <w:sz w:val="22"/>
          <w:szCs w:val="22"/>
          <w:rtl w:val="0"/>
        </w:rPr>
        <w:t xml:space="preserve">. Con ello se pretende ayudar al alumnado a reflexionar sobre su propio aprendizaje de una forma más explícita, enseñándole estrategias específicas para planificar, supervisar y evaluar su aprendizaje. </w:t>
      </w:r>
    </w:p>
    <w:p w:rsidR="00000000" w:rsidDel="00000000" w:rsidP="00000000" w:rsidRDefault="00000000" w:rsidRPr="00000000" w14:paraId="000000E3">
      <w:pPr>
        <w:tabs>
          <w:tab w:val="left" w:leader="none" w:pos="480"/>
          <w:tab w:val="left" w:leader="none" w:pos="846.000000000000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0.393700787401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Las actividades realizadas utilizando estas metodologías, nos permitirán evaluar la </w:t>
      </w:r>
      <w:r w:rsidDel="00000000" w:rsidR="00000000" w:rsidRPr="00000000">
        <w:rPr>
          <w:rFonts w:ascii="Tahoma" w:cs="Tahoma" w:eastAsia="Tahoma" w:hAnsi="Tahoma"/>
          <w:b w:val="1"/>
          <w:sz w:val="22"/>
          <w:szCs w:val="22"/>
          <w:rtl w:val="0"/>
        </w:rPr>
        <w:t xml:space="preserve">competencia personal, social y de aprender a aprender</w:t>
      </w: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E4">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0.3937007874017"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E5">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0.3937007874017"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E6">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line="276" w:lineRule="auto"/>
        <w:ind w:left="858" w:firstLine="0"/>
        <w:rPr>
          <w:rFonts w:ascii="Tahoma" w:cs="Tahoma" w:eastAsia="Tahoma" w:hAnsi="Tahoma"/>
          <w:sz w:val="22"/>
          <w:szCs w:val="22"/>
        </w:rPr>
      </w:pPr>
      <w:bookmarkStart w:colFirst="0" w:colLast="0" w:name="_heading=h.1t3h5sf" w:id="10"/>
      <w:bookmarkEnd w:id="10"/>
      <w:r w:rsidDel="00000000" w:rsidR="00000000" w:rsidRPr="00000000">
        <w:br w:type="page"/>
      </w:r>
      <w:r w:rsidDel="00000000" w:rsidR="00000000" w:rsidRPr="00000000">
        <w:rPr>
          <w:rtl w:val="0"/>
        </w:rPr>
      </w:r>
    </w:p>
    <w:p w:rsidR="00000000" w:rsidDel="00000000" w:rsidP="00000000" w:rsidRDefault="00000000" w:rsidRPr="00000000" w14:paraId="000000E7">
      <w:pPr>
        <w:pStyle w:val="Heading1"/>
        <w:numPr>
          <w:ilvl w:val="0"/>
          <w:numId w:val="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720" w:hanging="360"/>
      </w:pPr>
      <w:bookmarkStart w:colFirst="0" w:colLast="0" w:name="_heading=h.mzdyxlk745m7" w:id="11"/>
      <w:bookmarkEnd w:id="11"/>
      <w:r w:rsidDel="00000000" w:rsidR="00000000" w:rsidRPr="00000000">
        <w:rPr>
          <w:rtl w:val="0"/>
        </w:rPr>
        <w:t xml:space="preserve">Materiales, textos y recursos didácticos</w:t>
      </w:r>
    </w:p>
    <w:p w:rsidR="00000000" w:rsidDel="00000000" w:rsidP="00000000" w:rsidRDefault="00000000" w:rsidRPr="00000000" w14:paraId="000000E8">
      <w:pPr>
        <w:numPr>
          <w:ilvl w:val="0"/>
          <w:numId w:val="39"/>
        </w:numPr>
        <w:tabs>
          <w:tab w:val="left" w:leader="none" w:pos="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08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el desarrollo de la materia se utilizará el libro de texto </w:t>
      </w:r>
      <w:r w:rsidDel="00000000" w:rsidR="00000000" w:rsidRPr="00000000">
        <w:rPr>
          <w:rFonts w:ascii="Tahoma" w:cs="Tahoma" w:eastAsia="Tahoma" w:hAnsi="Tahoma"/>
          <w:b w:val="1"/>
          <w:sz w:val="22"/>
          <w:szCs w:val="22"/>
          <w:rtl w:val="0"/>
        </w:rPr>
        <w:t xml:space="preserve">Ámbito Científico-Tecnológico II DIVERSIFICACIÓN II. Editorial Editex</w:t>
      </w:r>
      <w:r w:rsidDel="00000000" w:rsidR="00000000" w:rsidRPr="00000000">
        <w:rPr>
          <w:rFonts w:ascii="Tahoma" w:cs="Tahoma" w:eastAsia="Tahoma" w:hAnsi="Tahoma"/>
          <w:sz w:val="22"/>
          <w:szCs w:val="22"/>
          <w:rtl w:val="0"/>
        </w:rPr>
        <w:t xml:space="preserve">. Los alumnos y alumnas contarán con el formato digital de dicho libro con soporte en tableta.</w:t>
      </w:r>
    </w:p>
    <w:p w:rsidR="00000000" w:rsidDel="00000000" w:rsidP="00000000" w:rsidRDefault="00000000" w:rsidRPr="00000000" w14:paraId="000000E9">
      <w:pPr>
        <w:numPr>
          <w:ilvl w:val="0"/>
          <w:numId w:val="39"/>
        </w:numPr>
        <w:tabs>
          <w:tab w:val="left" w:leader="none" w:pos="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08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Además, el profesor subirá materiales y actividades al </w:t>
      </w:r>
      <w:r w:rsidDel="00000000" w:rsidR="00000000" w:rsidRPr="00000000">
        <w:rPr>
          <w:rFonts w:ascii="Tahoma" w:cs="Tahoma" w:eastAsia="Tahoma" w:hAnsi="Tahoma"/>
          <w:b w:val="1"/>
          <w:sz w:val="22"/>
          <w:szCs w:val="22"/>
          <w:rtl w:val="0"/>
        </w:rPr>
        <w:t xml:space="preserve">aula virtual de Educamadrid</w:t>
      </w:r>
      <w:r w:rsidDel="00000000" w:rsidR="00000000" w:rsidRPr="00000000">
        <w:rPr>
          <w:rFonts w:ascii="Tahoma" w:cs="Tahoma" w:eastAsia="Tahoma" w:hAnsi="Tahoma"/>
          <w:sz w:val="22"/>
          <w:szCs w:val="22"/>
          <w:rtl w:val="0"/>
        </w:rPr>
        <w:t xml:space="preserve">, para que estén a disposición de los alumnos. Asimismo, en esta plataforma los alumnos tendrán información disponible sobre contenidos, criterios de evaluación y calificación.</w:t>
      </w:r>
      <w:r w:rsidDel="00000000" w:rsidR="00000000" w:rsidRPr="00000000">
        <w:rPr>
          <w:rtl w:val="0"/>
        </w:rPr>
      </w:r>
    </w:p>
    <w:p w:rsidR="00000000" w:rsidDel="00000000" w:rsidP="00000000" w:rsidRDefault="00000000" w:rsidRPr="00000000" w14:paraId="000000EA">
      <w:pPr>
        <w:numPr>
          <w:ilvl w:val="0"/>
          <w:numId w:val="39"/>
        </w:numPr>
        <w:tabs>
          <w:tab w:val="left" w:leader="none" w:pos="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08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la misma plataforma, el profesor pondrá a disposición de los alumnos y alumnas </w:t>
      </w:r>
      <w:r w:rsidDel="00000000" w:rsidR="00000000" w:rsidRPr="00000000">
        <w:rPr>
          <w:rFonts w:ascii="Tahoma" w:cs="Tahoma" w:eastAsia="Tahoma" w:hAnsi="Tahoma"/>
          <w:b w:val="1"/>
          <w:sz w:val="22"/>
          <w:szCs w:val="22"/>
          <w:rtl w:val="0"/>
        </w:rPr>
        <w:t xml:space="preserve">materiales audiovisuales</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0EB">
      <w:pPr>
        <w:numPr>
          <w:ilvl w:val="0"/>
          <w:numId w:val="39"/>
        </w:numPr>
        <w:tabs>
          <w:tab w:val="left" w:leader="none" w:pos="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08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utilizarán los </w:t>
      </w:r>
      <w:r w:rsidDel="00000000" w:rsidR="00000000" w:rsidRPr="00000000">
        <w:rPr>
          <w:rFonts w:ascii="Tahoma" w:cs="Tahoma" w:eastAsia="Tahoma" w:hAnsi="Tahoma"/>
          <w:b w:val="1"/>
          <w:sz w:val="22"/>
          <w:szCs w:val="22"/>
          <w:rtl w:val="0"/>
        </w:rPr>
        <w:t xml:space="preserve">materiales del laboratorio</w:t>
      </w:r>
      <w:r w:rsidDel="00000000" w:rsidR="00000000" w:rsidRPr="00000000">
        <w:rPr>
          <w:rFonts w:ascii="Tahoma" w:cs="Tahoma" w:eastAsia="Tahoma" w:hAnsi="Tahoma"/>
          <w:sz w:val="22"/>
          <w:szCs w:val="22"/>
          <w:rtl w:val="0"/>
        </w:rPr>
        <w:t xml:space="preserve"> de Biología y Geología  y de Física y Química cuando se realicen las prácticas programadas a lo largo del curso.</w:t>
      </w:r>
    </w:p>
    <w:p w:rsidR="00000000" w:rsidDel="00000000" w:rsidP="00000000" w:rsidRDefault="00000000" w:rsidRPr="00000000" w14:paraId="000000EC">
      <w:pPr>
        <w:numPr>
          <w:ilvl w:val="0"/>
          <w:numId w:val="39"/>
        </w:numPr>
        <w:tabs>
          <w:tab w:val="left" w:leader="none" w:pos="144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line="276" w:lineRule="auto"/>
        <w:ind w:left="108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También se hará uso de</w:t>
      </w:r>
      <w:r w:rsidDel="00000000" w:rsidR="00000000" w:rsidRPr="00000000">
        <w:rPr>
          <w:rFonts w:ascii="Tahoma" w:cs="Tahoma" w:eastAsia="Tahoma" w:hAnsi="Tahoma"/>
          <w:b w:val="1"/>
          <w:sz w:val="22"/>
          <w:szCs w:val="22"/>
          <w:rtl w:val="0"/>
        </w:rPr>
        <w:t xml:space="preserve"> vídeos</w:t>
      </w:r>
      <w:r w:rsidDel="00000000" w:rsidR="00000000" w:rsidRPr="00000000">
        <w:rPr>
          <w:rFonts w:ascii="Tahoma" w:cs="Tahoma" w:eastAsia="Tahoma" w:hAnsi="Tahoma"/>
          <w:sz w:val="22"/>
          <w:szCs w:val="22"/>
          <w:rtl w:val="0"/>
        </w:rPr>
        <w:t xml:space="preserve"> de corta duración y documentales, que sirvan para potenciar la comprensión oral de mensajes relacionados con conceptos tratados en la unidad didáctica en cuestión. A partir de estos materiales se pedirá al alumno que demuestre que los ha comprendido y que se posicione críticamente sobre alguno de los aspectos relacionados con los contenidos de la unidad.</w:t>
      </w:r>
    </w:p>
    <w:p w:rsidR="00000000" w:rsidDel="00000000" w:rsidP="00000000" w:rsidRDefault="00000000" w:rsidRPr="00000000" w14:paraId="000000ED">
      <w:pPr>
        <w:numPr>
          <w:ilvl w:val="0"/>
          <w:numId w:val="39"/>
        </w:num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before="120" w:line="276" w:lineRule="auto"/>
        <w:ind w:left="1074" w:hanging="35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hará hincapié en la</w:t>
      </w:r>
      <w:r w:rsidDel="00000000" w:rsidR="00000000" w:rsidRPr="00000000">
        <w:rPr>
          <w:rFonts w:ascii="Tahoma" w:cs="Tahoma" w:eastAsia="Tahoma" w:hAnsi="Tahoma"/>
          <w:b w:val="1"/>
          <w:sz w:val="22"/>
          <w:szCs w:val="22"/>
          <w:rtl w:val="0"/>
        </w:rPr>
        <w:t xml:space="preserve"> lectura de textos</w:t>
      </w:r>
      <w:r w:rsidDel="00000000" w:rsidR="00000000" w:rsidRPr="00000000">
        <w:rPr>
          <w:rFonts w:ascii="Tahoma" w:cs="Tahoma" w:eastAsia="Tahoma" w:hAnsi="Tahoma"/>
          <w:sz w:val="22"/>
          <w:szCs w:val="22"/>
          <w:rtl w:val="0"/>
        </w:rPr>
        <w:t xml:space="preserve">, su comprensión, análisis crítico, debate, etc. Se utilizarán diversos tipos de textos: artículos científicos, capítulos de libros, artículos periodísticos, de divulgación científica, incluso textos literarios, cuando sean útiles para alcanzar los objetivos de alguna unidad didáctica. Las actividades asociadas a estas lecturas serán también evaluadas y constituirán formas adicionales de evaluación de la unidad didáctica correspondiente.</w:t>
      </w:r>
    </w:p>
    <w:p w:rsidR="00000000" w:rsidDel="00000000" w:rsidP="00000000" w:rsidRDefault="00000000" w:rsidRPr="00000000" w14:paraId="000000EE">
      <w:pPr>
        <w:tabs>
          <w:tab w:val="left" w:leader="none" w:pos="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2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EF">
      <w:p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line="276" w:lineRule="auto"/>
        <w:ind w:left="2124" w:hanging="2124"/>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0">
      <w:p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line="276" w:lineRule="auto"/>
        <w:ind w:left="2124" w:hanging="2124"/>
        <w:jc w:val="both"/>
        <w:rPr/>
      </w:pPr>
      <w:r w:rsidDel="00000000" w:rsidR="00000000" w:rsidRPr="00000000">
        <w:rPr>
          <w:rtl w:val="0"/>
        </w:rPr>
      </w:r>
    </w:p>
    <w:p w:rsidR="00000000" w:rsidDel="00000000" w:rsidP="00000000" w:rsidRDefault="00000000" w:rsidRPr="00000000" w14:paraId="000000F1">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line="276" w:lineRule="auto"/>
        <w:ind w:left="858" w:firstLine="0"/>
        <w:rPr/>
      </w:pPr>
      <w:bookmarkStart w:colFirst="0" w:colLast="0" w:name="_heading=h.4d34og8" w:id="12"/>
      <w:bookmarkEnd w:id="12"/>
      <w:r w:rsidDel="00000000" w:rsidR="00000000" w:rsidRPr="00000000">
        <w:br w:type="page"/>
      </w:r>
      <w:r w:rsidDel="00000000" w:rsidR="00000000" w:rsidRPr="00000000">
        <w:rPr>
          <w:rtl w:val="0"/>
        </w:rPr>
      </w:r>
    </w:p>
    <w:p w:rsidR="00000000" w:rsidDel="00000000" w:rsidP="00000000" w:rsidRDefault="00000000" w:rsidRPr="00000000" w14:paraId="000000F2">
      <w:pPr>
        <w:pStyle w:val="Heading1"/>
        <w:numPr>
          <w:ilvl w:val="0"/>
          <w:numId w:val="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720" w:hanging="360"/>
      </w:pPr>
      <w:bookmarkStart w:colFirst="0" w:colLast="0" w:name="_heading=h.8rq4nlf0n9x3" w:id="13"/>
      <w:bookmarkEnd w:id="13"/>
      <w:r w:rsidDel="00000000" w:rsidR="00000000" w:rsidRPr="00000000">
        <w:rPr>
          <w:rtl w:val="0"/>
        </w:rPr>
        <w:t xml:space="preserve">Competencias clave</w:t>
      </w:r>
    </w:p>
    <w:p w:rsidR="00000000" w:rsidDel="00000000" w:rsidP="00000000" w:rsidRDefault="00000000" w:rsidRPr="00000000" w14:paraId="000000F3">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Las competencias clave en el Sistema Educativo Español, son enumeradas y descritas en el </w:t>
      </w:r>
      <w:r w:rsidDel="00000000" w:rsidR="00000000" w:rsidRPr="00000000">
        <w:rPr>
          <w:rFonts w:ascii="Tahoma" w:cs="Tahoma" w:eastAsia="Tahoma" w:hAnsi="Tahoma"/>
          <w:b w:val="1"/>
          <w:sz w:val="22"/>
          <w:szCs w:val="22"/>
          <w:rtl w:val="0"/>
        </w:rPr>
        <w:t xml:space="preserve">artículo 11.1</w:t>
      </w:r>
      <w:r w:rsidDel="00000000" w:rsidR="00000000" w:rsidRPr="00000000">
        <w:rPr>
          <w:rFonts w:ascii="Tahoma" w:cs="Tahoma" w:eastAsia="Tahoma" w:hAnsi="Tahoma"/>
          <w:sz w:val="22"/>
          <w:szCs w:val="22"/>
          <w:rtl w:val="0"/>
        </w:rPr>
        <w:t xml:space="preserve"> del </w:t>
      </w:r>
      <w:r w:rsidDel="00000000" w:rsidR="00000000" w:rsidRPr="00000000">
        <w:rPr>
          <w:rFonts w:ascii="Tahoma" w:cs="Tahoma" w:eastAsia="Tahoma" w:hAnsi="Tahoma"/>
          <w:b w:val="1"/>
          <w:sz w:val="22"/>
          <w:szCs w:val="22"/>
          <w:rtl w:val="0"/>
        </w:rPr>
        <w:t xml:space="preserve">Real Decreto 217/2022</w:t>
      </w:r>
      <w:r w:rsidDel="00000000" w:rsidR="00000000" w:rsidRPr="00000000">
        <w:rPr>
          <w:rFonts w:ascii="Tahoma" w:cs="Tahoma" w:eastAsia="Tahoma" w:hAnsi="Tahoma"/>
          <w:sz w:val="22"/>
          <w:szCs w:val="22"/>
          <w:rtl w:val="0"/>
        </w:rPr>
        <w:t xml:space="preserve">, de 29 de marzo, así como en el </w:t>
      </w:r>
      <w:r w:rsidDel="00000000" w:rsidR="00000000" w:rsidRPr="00000000">
        <w:rPr>
          <w:rFonts w:ascii="Tahoma" w:cs="Tahoma" w:eastAsia="Tahoma" w:hAnsi="Tahoma"/>
          <w:b w:val="1"/>
          <w:sz w:val="22"/>
          <w:szCs w:val="22"/>
          <w:rtl w:val="0"/>
        </w:rPr>
        <w:t xml:space="preserve">artículo 14</w:t>
      </w:r>
      <w:r w:rsidDel="00000000" w:rsidR="00000000" w:rsidRPr="00000000">
        <w:rPr>
          <w:rFonts w:ascii="Tahoma" w:cs="Tahoma" w:eastAsia="Tahoma" w:hAnsi="Tahoma"/>
          <w:sz w:val="22"/>
          <w:szCs w:val="22"/>
          <w:rtl w:val="0"/>
        </w:rPr>
        <w:t xml:space="preserve"> del </w:t>
      </w:r>
      <w:r w:rsidDel="00000000" w:rsidR="00000000" w:rsidRPr="00000000">
        <w:rPr>
          <w:rFonts w:ascii="Tahoma" w:cs="Tahoma" w:eastAsia="Tahoma" w:hAnsi="Tahoma"/>
          <w:b w:val="1"/>
          <w:sz w:val="22"/>
          <w:szCs w:val="22"/>
          <w:rtl w:val="0"/>
        </w:rPr>
        <w:t xml:space="preserve">Decreto 65/2022</w:t>
      </w:r>
      <w:r w:rsidDel="00000000" w:rsidR="00000000" w:rsidRPr="00000000">
        <w:rPr>
          <w:rFonts w:ascii="Tahoma" w:cs="Tahoma" w:eastAsia="Tahoma" w:hAnsi="Tahoma"/>
          <w:sz w:val="22"/>
          <w:szCs w:val="22"/>
          <w:rtl w:val="0"/>
        </w:rPr>
        <w:t xml:space="preserve">, de 20 de julio, por el que se establecen para la Comunidad de Madrid la ordenación y el currículo de la Educación Secundaria Obligatoria.</w:t>
      </w:r>
    </w:p>
    <w:p w:rsidR="00000000" w:rsidDel="00000000" w:rsidP="00000000" w:rsidRDefault="00000000" w:rsidRPr="00000000" w14:paraId="000000F4">
      <w:pPr>
        <w:numPr>
          <w:ilvl w:val="0"/>
          <w:numId w:val="45"/>
        </w:numPr>
        <w:tabs>
          <w:tab w:val="left" w:leader="none" w:pos="1"/>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en comunicación lingüística. </w:t>
      </w:r>
      <w:r w:rsidDel="00000000" w:rsidR="00000000" w:rsidRPr="00000000">
        <w:rPr>
          <w:rFonts w:ascii="Tahoma" w:cs="Tahoma" w:eastAsia="Tahoma" w:hAnsi="Tahoma"/>
          <w:sz w:val="22"/>
          <w:szCs w:val="22"/>
          <w:rtl w:val="0"/>
        </w:rPr>
        <w:t xml:space="preserve">Se refiere a la habilidad para utilizar la lengua, expresar ideas e interactuar con otras personas de manera oral o escrita, así como a la localización, selección, contraste de información de diferentes fuentes.</w:t>
      </w:r>
    </w:p>
    <w:p w:rsidR="00000000" w:rsidDel="00000000" w:rsidP="00000000" w:rsidRDefault="00000000" w:rsidRPr="00000000" w14:paraId="000000F5">
      <w:pPr>
        <w:numPr>
          <w:ilvl w:val="0"/>
          <w:numId w:val="45"/>
        </w:numPr>
        <w:tabs>
          <w:tab w:val="left" w:leader="none" w:pos="1"/>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plurilingüe. </w:t>
      </w:r>
      <w:r w:rsidDel="00000000" w:rsidR="00000000" w:rsidRPr="00000000">
        <w:rPr>
          <w:rFonts w:ascii="Tahoma" w:cs="Tahoma" w:eastAsia="Tahoma" w:hAnsi="Tahoma"/>
          <w:sz w:val="22"/>
          <w:szCs w:val="22"/>
          <w:rtl w:val="0"/>
        </w:rPr>
        <w:t xml:space="preserve">Hace referencia al uso eficaz de otra lengua además de la materna, a las transferencias entre lenguas para comunicarse, así como a conocer, valorar y respetar la diversidad lingüística como factor de diálogo y cohesión social.</w:t>
      </w:r>
    </w:p>
    <w:p w:rsidR="00000000" w:rsidDel="00000000" w:rsidP="00000000" w:rsidRDefault="00000000" w:rsidRPr="00000000" w14:paraId="000000F6">
      <w:pPr>
        <w:numPr>
          <w:ilvl w:val="0"/>
          <w:numId w:val="45"/>
        </w:numPr>
        <w:tabs>
          <w:tab w:val="left" w:leader="none" w:pos="1"/>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matemática y competencia en ciencia, tecnología e ingeniería (STEM)</w:t>
      </w:r>
      <w:r w:rsidDel="00000000" w:rsidR="00000000" w:rsidRPr="00000000">
        <w:rPr>
          <w:rFonts w:ascii="Tahoma" w:cs="Tahoma" w:eastAsia="Tahoma" w:hAnsi="Tahoma"/>
          <w:sz w:val="22"/>
          <w:szCs w:val="22"/>
          <w:rtl w:val="0"/>
        </w:rPr>
        <w:t xml:space="preserve">. Esta competencia alude a la utilización de métodos propios del razonamiento matemático y estrategias para la resolución de problemas, a entender y explicar fenómenos naturales a partir del pensamiento científico, al planteamiento de proyectos siguiendo el proceso de diseño en ingeniería, así como a actuar para preservar la salud desde bases científicas.</w:t>
      </w:r>
    </w:p>
    <w:p w:rsidR="00000000" w:rsidDel="00000000" w:rsidP="00000000" w:rsidRDefault="00000000" w:rsidRPr="00000000" w14:paraId="000000F7">
      <w:pPr>
        <w:numPr>
          <w:ilvl w:val="0"/>
          <w:numId w:val="45"/>
        </w:numPr>
        <w:tabs>
          <w:tab w:val="left" w:leader="none" w:pos="1"/>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digital</w:t>
      </w:r>
      <w:r w:rsidDel="00000000" w:rsidR="00000000" w:rsidRPr="00000000">
        <w:rPr>
          <w:rFonts w:ascii="Tahoma" w:cs="Tahoma" w:eastAsia="Tahoma" w:hAnsi="Tahoma"/>
          <w:sz w:val="22"/>
          <w:szCs w:val="22"/>
          <w:rtl w:val="0"/>
        </w:rPr>
        <w:t xml:space="preserve">. Implica el uso seguro y crítico de las TIC para obtener, analizar, producir e intercambiar información. También hace referencia a la adquisición de actitudes y valores que permitan adaptarse a las nuevas necesidades establecidas por las tecnologías.</w:t>
      </w:r>
    </w:p>
    <w:p w:rsidR="00000000" w:rsidDel="00000000" w:rsidP="00000000" w:rsidRDefault="00000000" w:rsidRPr="00000000" w14:paraId="000000F8">
      <w:pPr>
        <w:numPr>
          <w:ilvl w:val="0"/>
          <w:numId w:val="45"/>
        </w:numPr>
        <w:tabs>
          <w:tab w:val="left" w:leader="none" w:pos="1"/>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personal, social y de aprender a aprender.</w:t>
      </w:r>
      <w:r w:rsidDel="00000000" w:rsidR="00000000" w:rsidRPr="00000000">
        <w:rPr>
          <w:rFonts w:ascii="Tahoma" w:cs="Tahoma" w:eastAsia="Tahoma" w:hAnsi="Tahoma"/>
          <w:sz w:val="22"/>
          <w:szCs w:val="22"/>
          <w:rtl w:val="0"/>
        </w:rPr>
        <w:t xml:space="preserve"> Es una de las principales competencias, que alude a la habilidad de reflexionar sobre uno mismo, gestionar el tiempo y la información eficazmente, colaborar con otros de forma constructiva, mantener la resiliencia y gestionar el aprendizaje y la carrera propios. Esto implica la habilidad de hacer frente a la incertidumbre y la complejidad, aprender a aprender, contribuir al propio bienestar físico y emocional, conservar la salud física y mental, y ser capaz de llevar una vida saludable y orientada al futuro, expresar empatía y gestionar los conflictos en un contexto integrador y de apoyo.</w:t>
      </w:r>
    </w:p>
    <w:p w:rsidR="00000000" w:rsidDel="00000000" w:rsidP="00000000" w:rsidRDefault="00000000" w:rsidRPr="00000000" w14:paraId="000000F9">
      <w:pPr>
        <w:numPr>
          <w:ilvl w:val="0"/>
          <w:numId w:val="45"/>
        </w:numPr>
        <w:tabs>
          <w:tab w:val="left" w:leader="none" w:pos="1"/>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ciudadana.</w:t>
      </w:r>
      <w:r w:rsidDel="00000000" w:rsidR="00000000" w:rsidRPr="00000000">
        <w:rPr>
          <w:rFonts w:ascii="Tahoma" w:cs="Tahoma" w:eastAsia="Tahoma" w:hAnsi="Tahoma"/>
          <w:sz w:val="22"/>
          <w:szCs w:val="22"/>
          <w:rtl w:val="0"/>
        </w:rPr>
        <w:t xml:space="preserve"> Se refiere a comprender y analizar problemas éticos fundamentales y de actualidad, considerando críticamente los valores propios y ajenos, y desarrollando juicios propios para afrontar la controversia moral con actitud dialogante, argumentativa, respetuosa y opuesta a cualquier tipo de discriminación o violencia. </w:t>
      </w:r>
    </w:p>
    <w:p w:rsidR="00000000" w:rsidDel="00000000" w:rsidP="00000000" w:rsidRDefault="00000000" w:rsidRPr="00000000" w14:paraId="000000FA">
      <w:pPr>
        <w:numPr>
          <w:ilvl w:val="0"/>
          <w:numId w:val="45"/>
        </w:numPr>
        <w:tabs>
          <w:tab w:val="left" w:leader="none" w:pos="1"/>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emprendedora.</w:t>
      </w:r>
      <w:r w:rsidDel="00000000" w:rsidR="00000000" w:rsidRPr="00000000">
        <w:rPr>
          <w:rFonts w:ascii="Tahoma" w:cs="Tahoma" w:eastAsia="Tahoma" w:hAnsi="Tahoma"/>
          <w:sz w:val="22"/>
          <w:szCs w:val="22"/>
          <w:rtl w:val="0"/>
        </w:rPr>
        <w:t xml:space="preserve"> Entre los conocimientos que requiere esta competencia se incluye la capacidad de reconocer las oportunidades existentes para las actividades personales, profesionales y comerciales. También incluye aspectos de mayor amplitud que proporcionan el contexto en el que las personas viven y trabajan, tales como la comprensión de las líneas generales que rigen el funcionamiento de las sociedades y las organizaciones sindicales y empresariales, así como las económicas y financieras; la organización y los procesos empresariales; el diseño y la implementación de un plan (la gestión de recursos humanos y/o financieros); así como la postura ética de las organizaciones y el conocimiento de cómo estas pueden ser un impulso positivo, por ejemplo.</w:t>
      </w:r>
    </w:p>
    <w:p w:rsidR="00000000" w:rsidDel="00000000" w:rsidP="00000000" w:rsidRDefault="00000000" w:rsidRPr="00000000" w14:paraId="000000FB">
      <w:pPr>
        <w:numPr>
          <w:ilvl w:val="0"/>
          <w:numId w:val="45"/>
        </w:numPr>
        <w:tabs>
          <w:tab w:val="left" w:leader="none" w:pos="1"/>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en conciencia y expresión culturales.</w:t>
      </w:r>
      <w:r w:rsidDel="00000000" w:rsidR="00000000" w:rsidRPr="00000000">
        <w:rPr>
          <w:rFonts w:ascii="Tahoma" w:cs="Tahoma" w:eastAsia="Tahoma" w:hAnsi="Tahoma"/>
          <w:sz w:val="22"/>
          <w:szCs w:val="22"/>
          <w:rtl w:val="0"/>
        </w:rPr>
        <w:t xml:space="preserve"> Implica conocer, comprender, apreciar y valorar con espíritu crítico, con una actitud abierta y respetuosa, las diferentes manifestaciones culturales y artísticas, utilizarlas como fuente de enriquecimiento y disfrute personal y considerarlas como parte de la riqueza y patrimonio de los pueblos.</w:t>
      </w:r>
    </w:p>
    <w:p w:rsidR="00000000" w:rsidDel="00000000" w:rsidP="00000000" w:rsidRDefault="00000000" w:rsidRPr="00000000" w14:paraId="000000FC">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Lato" w:cs="Lato" w:eastAsia="Lato" w:hAnsi="Lato"/>
          <w:color w:val="666666"/>
          <w:sz w:val="28"/>
          <w:szCs w:val="28"/>
          <w:highlight w:val="white"/>
        </w:rPr>
      </w:pPr>
      <w:r w:rsidDel="00000000" w:rsidR="00000000" w:rsidRPr="00000000">
        <w:rPr>
          <w:rFonts w:ascii="Tahoma" w:cs="Tahoma" w:eastAsia="Tahoma" w:hAnsi="Tahoma"/>
          <w:sz w:val="22"/>
          <w:szCs w:val="22"/>
          <w:rtl w:val="0"/>
        </w:rPr>
        <w:t xml:space="preserve">Para valorar el desarrollo competencial del alumnado, se elaborarán </w:t>
      </w:r>
      <w:r w:rsidDel="00000000" w:rsidR="00000000" w:rsidRPr="00000000">
        <w:rPr>
          <w:rFonts w:ascii="Tahoma" w:cs="Tahoma" w:eastAsia="Tahoma" w:hAnsi="Tahoma"/>
          <w:b w:val="1"/>
          <w:sz w:val="22"/>
          <w:szCs w:val="22"/>
          <w:rtl w:val="0"/>
        </w:rPr>
        <w:t xml:space="preserve">situaciones de aprendizaje</w:t>
      </w:r>
      <w:r w:rsidDel="00000000" w:rsidR="00000000" w:rsidRPr="00000000">
        <w:rPr>
          <w:rFonts w:ascii="Tahoma" w:cs="Tahoma" w:eastAsia="Tahoma" w:hAnsi="Tahoma"/>
          <w:sz w:val="22"/>
          <w:szCs w:val="22"/>
          <w:rtl w:val="0"/>
        </w:rPr>
        <w:t xml:space="preserve"> que integren los elementos curriculares de manera que contribuyan a la adquisición de las competencias de forma coherente, siempre de manera contextualizada. Para ello se tendrán como referentes los descriptores operativos del perfil competencial al término de curso.</w:t>
      </w:r>
      <w:r w:rsidDel="00000000" w:rsidR="00000000" w:rsidRPr="00000000">
        <w:rPr>
          <w:rtl w:val="0"/>
        </w:rPr>
      </w:r>
    </w:p>
    <w:p w:rsidR="00000000" w:rsidDel="00000000" w:rsidP="00000000" w:rsidRDefault="00000000" w:rsidRPr="00000000" w14:paraId="000000FD">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 través del </w:t>
      </w:r>
      <w:r w:rsidDel="00000000" w:rsidR="00000000" w:rsidRPr="00000000">
        <w:rPr>
          <w:rFonts w:ascii="Tahoma" w:cs="Tahoma" w:eastAsia="Tahoma" w:hAnsi="Tahoma"/>
          <w:b w:val="1"/>
          <w:sz w:val="22"/>
          <w:szCs w:val="22"/>
          <w:rtl w:val="0"/>
        </w:rPr>
        <w:t xml:space="preserve">Ámbito Científico-Tecnológico II</w:t>
      </w:r>
      <w:r w:rsidDel="00000000" w:rsidR="00000000" w:rsidRPr="00000000">
        <w:rPr>
          <w:rFonts w:ascii="Tahoma" w:cs="Tahoma" w:eastAsia="Tahoma" w:hAnsi="Tahoma"/>
          <w:sz w:val="22"/>
          <w:szCs w:val="22"/>
          <w:rtl w:val="0"/>
        </w:rPr>
        <w:t xml:space="preserve"> se va a contribuir al desarrollo de las competencias clave de la siguiente manera:</w:t>
      </w:r>
    </w:p>
    <w:p w:rsidR="00000000" w:rsidDel="00000000" w:rsidP="00000000" w:rsidRDefault="00000000" w:rsidRPr="00000000" w14:paraId="000000FE">
      <w:pPr>
        <w:numPr>
          <w:ilvl w:val="0"/>
          <w:numId w:val="12"/>
        </w:numPr>
        <w:spacing w:after="120" w:before="240" w:line="276" w:lineRule="auto"/>
        <w:ind w:left="1134" w:hanging="357"/>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en comunicación lingüística</w:t>
      </w:r>
    </w:p>
    <w:p w:rsidR="00000000" w:rsidDel="00000000" w:rsidP="00000000" w:rsidRDefault="00000000" w:rsidRPr="00000000" w14:paraId="000000FF">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contribuirá a su desarrollo desde la realización de tareas que impliquen la búsqueda, recopilación y procesamiento de información para su posterior exposición, utilizando el vocabulario científico adquirido y combinando diferentes modalidades de comunicación. Se utilizarán dinámicas de trabajo que fomenten el uso del diálogo como herramienta para la resolución de problemas. </w:t>
      </w:r>
    </w:p>
    <w:p w:rsidR="00000000" w:rsidDel="00000000" w:rsidP="00000000" w:rsidRDefault="00000000" w:rsidRPr="00000000" w14:paraId="00000100">
      <w:pPr>
        <w:numPr>
          <w:ilvl w:val="0"/>
          <w:numId w:val="12"/>
        </w:numPr>
        <w:spacing w:after="120" w:before="240" w:line="276" w:lineRule="auto"/>
        <w:ind w:left="1134" w:hanging="357"/>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plurilingüe</w:t>
      </w:r>
    </w:p>
    <w:p w:rsidR="00000000" w:rsidDel="00000000" w:rsidP="00000000" w:rsidRDefault="00000000" w:rsidRPr="00000000" w14:paraId="00000101">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El lenguaje científico implica, en ocasiones, el uso de términos en otros idiomas, así como el uso de recursos audiovisuales. </w:t>
      </w:r>
      <w:r w:rsidDel="00000000" w:rsidR="00000000" w:rsidRPr="00000000">
        <w:rPr>
          <w:rtl w:val="0"/>
        </w:rPr>
        <w:tab/>
      </w:r>
      <w:r w:rsidDel="00000000" w:rsidR="00000000" w:rsidRPr="00000000">
        <w:rPr>
          <w:rtl w:val="0"/>
        </w:rPr>
      </w:r>
    </w:p>
    <w:p w:rsidR="00000000" w:rsidDel="00000000" w:rsidP="00000000" w:rsidRDefault="00000000" w:rsidRPr="00000000" w14:paraId="00000102">
      <w:pPr>
        <w:numPr>
          <w:ilvl w:val="0"/>
          <w:numId w:val="12"/>
        </w:numPr>
        <w:tabs>
          <w:tab w:val="left" w:leader="none" w:pos="1"/>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858267716535"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matemática y competencia en ciencia, tecnología e ingeniería (STEM).</w:t>
      </w:r>
    </w:p>
    <w:p w:rsidR="00000000" w:rsidDel="00000000" w:rsidP="00000000" w:rsidRDefault="00000000" w:rsidRPr="00000000" w14:paraId="00000103">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Este ámbito ayudará a su adquisición trabajando no solo la resolución de problemas mediante cálculos y gráficos, sino también la capacidad de comprender los resultados obtenidos.</w:t>
      </w:r>
    </w:p>
    <w:p w:rsidR="00000000" w:rsidDel="00000000" w:rsidP="00000000" w:rsidRDefault="00000000" w:rsidRPr="00000000" w14:paraId="00000104">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materia, además de fomentar el respeto hacia las diversas formas de vida a través del estudio de los diferentes sistemas, acercará al alumnado al método científico la realización de actividades de investigación o experimentales.</w:t>
      </w:r>
    </w:p>
    <w:p w:rsidR="00000000" w:rsidDel="00000000" w:rsidP="00000000" w:rsidRDefault="00000000" w:rsidRPr="00000000" w14:paraId="00000105">
      <w:pPr>
        <w:numPr>
          <w:ilvl w:val="0"/>
          <w:numId w:val="12"/>
        </w:numPr>
        <w:spacing w:after="120" w:before="240" w:line="276" w:lineRule="auto"/>
        <w:ind w:left="1134" w:hanging="357"/>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digital</w:t>
      </w:r>
    </w:p>
    <w:p w:rsidR="00000000" w:rsidDel="00000000" w:rsidP="00000000" w:rsidRDefault="00000000" w:rsidRPr="00000000" w14:paraId="00000106">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dispondrá de acceso a fuentes de información digital para que el alumno aprenda a seleccionar la información, saber tratarla y transmitirla en distintos soportes, así como utilizar las tecnologías de la información y la comunicación como un elemento esencial para informarse y comunicarse.</w:t>
      </w:r>
    </w:p>
    <w:p w:rsidR="00000000" w:rsidDel="00000000" w:rsidP="00000000" w:rsidRDefault="00000000" w:rsidRPr="00000000" w14:paraId="00000107">
      <w:pPr>
        <w:numPr>
          <w:ilvl w:val="0"/>
          <w:numId w:val="12"/>
        </w:numPr>
        <w:spacing w:after="120" w:before="240" w:line="276" w:lineRule="auto"/>
        <w:ind w:left="1134" w:hanging="357"/>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personal, social y de aprender a aprender</w:t>
      </w:r>
    </w:p>
    <w:p w:rsidR="00000000" w:rsidDel="00000000" w:rsidP="00000000" w:rsidRDefault="00000000" w:rsidRPr="00000000" w14:paraId="00000108">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carácter práctico de la materia permite, a través del trabajo experimental y de la elaboración de proyectos de investigación, despertar la curiosidad del alumnado por la ciencia y aprender a partir de los errores, siendo conscientes de lo que saben y lo que no mediante un proceso reflexivo. Para ello, es importante pensar antes de actuar, trabajando así las estrategias de planificación y evaluando el nivel competencial inicial para poder adquirir de manera coherente nuevos conocimientos. Esta competencia se desarrolla también mediante el trabajo cooperativo fomentando un proceso reflexivo que permita la detección de errores, como medida esencial en el proceso de autoevaluación, incrementando la autoestima del alumno o la alumna. </w:t>
      </w:r>
    </w:p>
    <w:p w:rsidR="00000000" w:rsidDel="00000000" w:rsidP="00000000" w:rsidRDefault="00000000" w:rsidRPr="00000000" w14:paraId="00000109">
      <w:pPr>
        <w:numPr>
          <w:ilvl w:val="0"/>
          <w:numId w:val="12"/>
        </w:numPr>
        <w:spacing w:after="120" w:before="240" w:line="276" w:lineRule="auto"/>
        <w:ind w:left="1134" w:hanging="357"/>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ciudadana</w:t>
      </w:r>
    </w:p>
    <w:p w:rsidR="00000000" w:rsidDel="00000000" w:rsidP="00000000" w:rsidRDefault="00000000" w:rsidRPr="00000000" w14:paraId="0000010A">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 través de los contenidos de Biología y Geología, dentro de este ámbito, se trabaja dicha competencia mediante la valoración crítica de las actividades humanas en relación con el resto de seres vivos y con el entorno. Además, en el desarrollo de las sesiones expositivas de proyectos de investigación se favorece la adquisición de valores como el respeto, la tolerancia y la empatía. Los medios de comunicación relacionados con la ciencia nos permiten trabajar el pensamiento crítico fomentando el debate, entendido como herramienta de diálogo. </w:t>
      </w:r>
    </w:p>
    <w:p w:rsidR="00000000" w:rsidDel="00000000" w:rsidP="00000000" w:rsidRDefault="00000000" w:rsidRPr="00000000" w14:paraId="0000010B">
      <w:pPr>
        <w:numPr>
          <w:ilvl w:val="0"/>
          <w:numId w:val="12"/>
        </w:numPr>
        <w:spacing w:after="120" w:before="240" w:line="276" w:lineRule="auto"/>
        <w:ind w:left="1134" w:hanging="357"/>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emprendedora</w:t>
      </w:r>
    </w:p>
    <w:p w:rsidR="00000000" w:rsidDel="00000000" w:rsidP="00000000" w:rsidRDefault="00000000" w:rsidRPr="00000000" w14:paraId="0000010C">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Al presentar este ámbito un bloque dedicado a los proyectos de investigación, la búsqueda y selección de información permite trabajar las capacidades de planificación, organización y decisión. A su vez el trabajo individual y en grupo que implica la elaboración de proyectos enriquece al alumnado en valores como la capacidad de negociación y liderazgo.</w:t>
      </w:r>
    </w:p>
    <w:p w:rsidR="00000000" w:rsidDel="00000000" w:rsidP="00000000" w:rsidRDefault="00000000" w:rsidRPr="00000000" w14:paraId="0000010D">
      <w:pPr>
        <w:numPr>
          <w:ilvl w:val="0"/>
          <w:numId w:val="12"/>
        </w:numPr>
        <w:spacing w:after="120" w:before="240" w:line="276" w:lineRule="auto"/>
        <w:ind w:left="1134" w:hanging="357"/>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conciencia y expresiones culturales</w:t>
      </w:r>
    </w:p>
    <w:p w:rsidR="00000000" w:rsidDel="00000000" w:rsidP="00000000" w:rsidRDefault="00000000" w:rsidRPr="00000000" w14:paraId="0000010E">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competencia conciencia y expresiones culturales permite apreciar el entorno en que vivimos, conociendo el patrimonio natural y sus relaciones, la explotación de los recursos naturales a lo largo de la historia, las nuevas tendencias en su gestión y los problemas a los que se ve sometido y el alumnado va asumiendo la necesidad de adquirir buenos hábitos medioambientales.</w:t>
      </w:r>
    </w:p>
    <w:p w:rsidR="00000000" w:rsidDel="00000000" w:rsidP="00000000" w:rsidRDefault="00000000" w:rsidRPr="00000000" w14:paraId="0000010F">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720" w:firstLine="0"/>
        <w:rPr/>
      </w:pPr>
      <w:bookmarkStart w:colFirst="0" w:colLast="0" w:name="_heading=h.m62wos3ggo9f" w:id="14"/>
      <w:bookmarkEnd w:id="14"/>
      <w:r w:rsidDel="00000000" w:rsidR="00000000" w:rsidRPr="00000000">
        <w:br w:type="page"/>
      </w:r>
      <w:r w:rsidDel="00000000" w:rsidR="00000000" w:rsidRPr="00000000">
        <w:rPr>
          <w:rtl w:val="0"/>
        </w:rPr>
      </w:r>
    </w:p>
    <w:p w:rsidR="00000000" w:rsidDel="00000000" w:rsidP="00000000" w:rsidRDefault="00000000" w:rsidRPr="00000000" w14:paraId="00000110">
      <w:pPr>
        <w:pStyle w:val="Heading1"/>
        <w:numPr>
          <w:ilvl w:val="0"/>
          <w:numId w:val="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720" w:hanging="360"/>
      </w:pPr>
      <w:bookmarkStart w:colFirst="0" w:colLast="0" w:name="_heading=h.uk0t8942jmby" w:id="15"/>
      <w:bookmarkEnd w:id="15"/>
      <w:r w:rsidDel="00000000" w:rsidR="00000000" w:rsidRPr="00000000">
        <w:rPr>
          <w:rtl w:val="0"/>
        </w:rPr>
        <w:t xml:space="preserve">Evaluación</w:t>
      </w:r>
    </w:p>
    <w:p w:rsidR="00000000" w:rsidDel="00000000" w:rsidP="00000000" w:rsidRDefault="00000000" w:rsidRPr="00000000" w14:paraId="00000111">
      <w:p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evaluación del proceso de aprendizaje del alumnado de Educación Secundaria Obligatoria será continua, formativa e integradora. La evaluación de los alumnos tendrá un carácter formativo y será instrumento para la mejora tanto de los procesos de enseñanza como de los procesos de aprendizaje.</w:t>
      </w:r>
    </w:p>
    <w:p w:rsidR="00000000" w:rsidDel="00000000" w:rsidP="00000000" w:rsidRDefault="00000000" w:rsidRPr="00000000" w14:paraId="00000112">
      <w:pPr>
        <w:pStyle w:val="Heading2"/>
        <w:numPr>
          <w:ilvl w:val="1"/>
          <w:numId w:val="4"/>
        </w:numPr>
        <w:ind w:left="1440" w:hanging="360"/>
      </w:pPr>
      <w:bookmarkStart w:colFirst="0" w:colLast="0" w:name="_heading=h.ijl728nmlr1p" w:id="16"/>
      <w:bookmarkEnd w:id="16"/>
      <w:r w:rsidDel="00000000" w:rsidR="00000000" w:rsidRPr="00000000">
        <w:rPr>
          <w:rtl w:val="0"/>
        </w:rPr>
        <w:t xml:space="preserve">Evaluación ordinaria</w:t>
      </w:r>
    </w:p>
    <w:p w:rsidR="00000000" w:rsidDel="00000000" w:rsidP="00000000" w:rsidRDefault="00000000" w:rsidRPr="00000000" w14:paraId="00000113">
      <w:pPr>
        <w:pStyle w:val="Heading3"/>
        <w:numPr>
          <w:ilvl w:val="3"/>
          <w:numId w:val="4"/>
        </w:numPr>
        <w:ind w:left="1984.251968503937" w:hanging="360"/>
      </w:pPr>
      <w:bookmarkStart w:colFirst="0" w:colLast="0" w:name="_heading=h.hr85x8f43744" w:id="17"/>
      <w:bookmarkEnd w:id="17"/>
      <w:r w:rsidDel="00000000" w:rsidR="00000000" w:rsidRPr="00000000">
        <w:rPr>
          <w:rtl w:val="0"/>
        </w:rPr>
        <w:t xml:space="preserve">Criterios de evaluación y competencias específicas</w:t>
      </w:r>
    </w:p>
    <w:p w:rsidR="00000000" w:rsidDel="00000000" w:rsidP="00000000" w:rsidRDefault="00000000" w:rsidRPr="00000000" w14:paraId="00000114">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el </w:t>
      </w:r>
      <w:r w:rsidDel="00000000" w:rsidR="00000000" w:rsidRPr="00000000">
        <w:rPr>
          <w:rFonts w:ascii="Tahoma" w:cs="Tahoma" w:eastAsia="Tahoma" w:hAnsi="Tahoma"/>
          <w:b w:val="1"/>
          <w:sz w:val="22"/>
          <w:szCs w:val="22"/>
          <w:rtl w:val="0"/>
        </w:rPr>
        <w:t xml:space="preserve">Ámbito Científico-Tecnológico II</w:t>
      </w:r>
      <w:r w:rsidDel="00000000" w:rsidR="00000000" w:rsidRPr="00000000">
        <w:rPr>
          <w:rFonts w:ascii="Tahoma" w:cs="Tahoma" w:eastAsia="Tahoma" w:hAnsi="Tahoma"/>
          <w:sz w:val="22"/>
          <w:szCs w:val="22"/>
          <w:rtl w:val="0"/>
        </w:rPr>
        <w:t xml:space="preserve"> se establecen una serie de competencias específicas, cada una de las cuales se relaciona a su vez con los descriptores operativos del perfil de salida y se establecen criterios de evaluación para este nivel.</w:t>
      </w:r>
    </w:p>
    <w:p w:rsidR="00000000" w:rsidDel="00000000" w:rsidP="00000000" w:rsidRDefault="00000000" w:rsidRPr="00000000" w14:paraId="00000115">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Estas </w:t>
      </w:r>
      <w:r w:rsidDel="00000000" w:rsidR="00000000" w:rsidRPr="00000000">
        <w:rPr>
          <w:rFonts w:ascii="Tahoma" w:cs="Tahoma" w:eastAsia="Tahoma" w:hAnsi="Tahoma"/>
          <w:b w:val="1"/>
          <w:sz w:val="22"/>
          <w:szCs w:val="22"/>
          <w:rtl w:val="0"/>
        </w:rPr>
        <w:t xml:space="preserve">competencias específicas</w:t>
      </w:r>
      <w:r w:rsidDel="00000000" w:rsidR="00000000" w:rsidRPr="00000000">
        <w:rPr>
          <w:rFonts w:ascii="Tahoma" w:cs="Tahoma" w:eastAsia="Tahoma" w:hAnsi="Tahoma"/>
          <w:sz w:val="22"/>
          <w:szCs w:val="22"/>
          <w:rtl w:val="0"/>
        </w:rPr>
        <w:t xml:space="preserve"> se definen como los desempeños que el alumnado debe poder desplegar en actividades o en situaciones cuyo abordaje requiere de los contenidos de cada materia o ámbito. Las competencias específicas constituyen un elemento de conexión entre, por una parte, el perfil de salida del alumnado, y por otra, los contenidos de las materias o ámbitos y los criterios de evaluación.</w:t>
      </w:r>
    </w:p>
    <w:p w:rsidR="00000000" w:rsidDel="00000000" w:rsidP="00000000" w:rsidRDefault="00000000" w:rsidRPr="00000000" w14:paraId="00000116">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Por su parte, los </w:t>
      </w:r>
      <w:r w:rsidDel="00000000" w:rsidR="00000000" w:rsidRPr="00000000">
        <w:rPr>
          <w:rFonts w:ascii="Tahoma" w:cs="Tahoma" w:eastAsia="Tahoma" w:hAnsi="Tahoma"/>
          <w:b w:val="1"/>
          <w:sz w:val="22"/>
          <w:szCs w:val="22"/>
          <w:rtl w:val="0"/>
        </w:rPr>
        <w:t xml:space="preserve">criterios de evaluación</w:t>
      </w:r>
      <w:r w:rsidDel="00000000" w:rsidR="00000000" w:rsidRPr="00000000">
        <w:rPr>
          <w:rFonts w:ascii="Tahoma" w:cs="Tahoma" w:eastAsia="Tahoma" w:hAnsi="Tahoma"/>
          <w:sz w:val="22"/>
          <w:szCs w:val="22"/>
          <w:rtl w:val="0"/>
        </w:rPr>
        <w:t xml:space="preserve"> son el referente específico para evaluar el aprendizaje del alumnado. Describen aquello que se quiere valorar y que el alumnado debe lograr, tanto en conocimientos como en competencias; responden a lo que se pretende conseguir en la asignatura.</w:t>
      </w:r>
    </w:p>
    <w:p w:rsidR="00000000" w:rsidDel="00000000" w:rsidP="00000000" w:rsidRDefault="00000000" w:rsidRPr="00000000" w14:paraId="00000117">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Teniendo como objetivo la consecución de las competencias clave descritas en el punto anterior de esta programación, el trabajo en cada unidad didáctica se basará en estos dos elementos del currículo que resultan fundamentales para la evaluación.</w:t>
      </w:r>
    </w:p>
    <w:p w:rsidR="00000000" w:rsidDel="00000000" w:rsidP="00000000" w:rsidRDefault="00000000" w:rsidRPr="00000000" w14:paraId="00000118">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criterios de evaluación y las competencias específicas que se establecen en la </w:t>
      </w:r>
      <w:r w:rsidDel="00000000" w:rsidR="00000000" w:rsidRPr="00000000">
        <w:rPr>
          <w:rFonts w:ascii="Tahoma" w:cs="Tahoma" w:eastAsia="Tahoma" w:hAnsi="Tahoma"/>
          <w:b w:val="1"/>
          <w:sz w:val="22"/>
          <w:szCs w:val="22"/>
          <w:rtl w:val="0"/>
        </w:rPr>
        <w:t xml:space="preserve">Orden 190/2023</w:t>
      </w:r>
      <w:r w:rsidDel="00000000" w:rsidR="00000000" w:rsidRPr="00000000">
        <w:rPr>
          <w:rFonts w:ascii="Tahoma" w:cs="Tahoma" w:eastAsia="Tahoma" w:hAnsi="Tahoma"/>
          <w:sz w:val="22"/>
          <w:szCs w:val="22"/>
          <w:rtl w:val="0"/>
        </w:rPr>
        <w:t xml:space="preserve">, de 30 de enero, de la Vicepresidencia, Consejería de Educación y Universidades, por la que se desarrolla la organización y el currículo del programa de diversificación curricular de la Educación Secundaria Obligatoria en la Comunidad de Madrid, son los que se enumeran a continuación. En la siguiente tabla se muestra la relación entre los criterios de evaluación, contenidos y competencias específicas, así como su aportación a los descriptores del perfil de salida.</w:t>
      </w:r>
    </w:p>
    <w:p w:rsidR="00000000" w:rsidDel="00000000" w:rsidP="00000000" w:rsidRDefault="00000000" w:rsidRPr="00000000" w14:paraId="00000119">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76" w:firstLine="0"/>
        <w:jc w:val="both"/>
        <w:rPr>
          <w:rFonts w:ascii="Tahoma" w:cs="Tahoma" w:eastAsia="Tahoma" w:hAnsi="Tahoma"/>
          <w:sz w:val="22"/>
          <w:szCs w:val="22"/>
        </w:rPr>
        <w:sectPr>
          <w:headerReference r:id="rId8" w:type="default"/>
          <w:footerReference r:id="rId9" w:type="default"/>
          <w:footerReference r:id="rId10" w:type="even"/>
          <w:pgSz w:h="16838" w:w="11906" w:orient="portrait"/>
          <w:pgMar w:bottom="1701" w:top="1701" w:left="1134" w:right="1134" w:header="709" w:footer="709"/>
          <w:pgNumType w:start="0"/>
          <w:titlePg w:val="1"/>
        </w:sect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2"/>
          <w:szCs w:val="22"/>
        </w:rPr>
      </w:pPr>
      <w:r w:rsidDel="00000000" w:rsidR="00000000" w:rsidRPr="00000000">
        <w:rPr>
          <w:rtl w:val="0"/>
        </w:rPr>
      </w:r>
    </w:p>
    <w:tbl>
      <w:tblPr>
        <w:tblStyle w:val="Table1"/>
        <w:tblW w:w="14373.333333333332" w:type="dxa"/>
        <w:jc w:val="left"/>
        <w:tblInd w:w="315.999999999999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3.3333333333335"/>
        <w:gridCol w:w="3435"/>
        <w:gridCol w:w="5448.333333333332"/>
        <w:gridCol w:w="3446.6666666666674"/>
        <w:tblGridChange w:id="0">
          <w:tblGrid>
            <w:gridCol w:w="2043.3333333333335"/>
            <w:gridCol w:w="3435"/>
            <w:gridCol w:w="5448.333333333332"/>
            <w:gridCol w:w="3446.6666666666674"/>
          </w:tblGrid>
        </w:tblGridChange>
      </w:tblGrid>
      <w:tr>
        <w:trPr>
          <w:cantSplit w:val="0"/>
          <w:tblHeader w:val="0"/>
        </w:trPr>
        <w:tc>
          <w:tcPr>
            <w:shd w:fill="cfe2f3" w:val="clear"/>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Descriptores del perfil de salida</w:t>
            </w:r>
          </w:p>
        </w:tc>
        <w:tc>
          <w:tcPr>
            <w:shd w:fill="cfe2f3" w:val="clear"/>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Competencias específicas</w:t>
            </w:r>
          </w:p>
        </w:tc>
        <w:tc>
          <w:tcPr>
            <w:shd w:fill="cfe2f3" w:val="clear"/>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Criterios de evaluación</w:t>
            </w:r>
          </w:p>
        </w:tc>
        <w:tc>
          <w:tcPr>
            <w:shd w:fill="cfe2f3" w:val="clear"/>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Bloques de contenidos</w:t>
            </w:r>
          </w:p>
        </w:tc>
      </w:tr>
      <w:tr>
        <w:trPr>
          <w:cantSplit w:val="0"/>
          <w:trHeight w:val="400" w:hRule="atLeast"/>
          <w:tblHeader w:val="0"/>
        </w:trPr>
        <w:tc>
          <w:tcPr>
            <w:vMerge w:val="restart"/>
          </w:tcPr>
          <w:p w:rsidR="00000000" w:rsidDel="00000000" w:rsidP="00000000" w:rsidRDefault="00000000" w:rsidRPr="00000000" w14:paraId="0000011F">
            <w:pPr>
              <w:widowControl w:val="0"/>
              <w:spacing w:before="9.146728515625" w:line="276"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CCL1, STEM1, STEM2,  STEM4,  CD1, CPSAA4,  CC3</w:t>
            </w:r>
          </w:p>
        </w:tc>
        <w:tc>
          <w:tcPr>
            <w:vMerge w:val="restart"/>
          </w:tcPr>
          <w:p w:rsidR="00000000" w:rsidDel="00000000" w:rsidP="00000000" w:rsidRDefault="00000000" w:rsidRPr="00000000" w14:paraId="00000120">
            <w:pPr>
              <w:widowControl w:val="0"/>
              <w:spacing w:line="276" w:lineRule="auto"/>
              <w:ind w:left="120.03616333007812" w:right="178.304443359375"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1. </w:t>
            </w:r>
            <w:r w:rsidDel="00000000" w:rsidR="00000000" w:rsidRPr="00000000">
              <w:rPr>
                <w:rFonts w:ascii="Tahoma" w:cs="Tahoma" w:eastAsia="Tahoma" w:hAnsi="Tahoma"/>
                <w:sz w:val="20"/>
                <w:szCs w:val="20"/>
                <w:rtl w:val="0"/>
              </w:rPr>
              <w:t xml:space="preserve">Reconocer los motivos por los que ocurren los principales fenómenos naturales, y ser capaz de explicarlos en términos de las leyes y teorías científicas adecuadas, utilizando con propiedad el lenguaje matemático y científico, y poniendo en valor la contribución de la ciencia en la cultura y el desarrollo de la sociedad.</w:t>
            </w:r>
          </w:p>
        </w:tc>
        <w:tc>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0.35758972167969" w:right="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1.1.</w:t>
            </w:r>
            <w:r w:rsidDel="00000000" w:rsidR="00000000" w:rsidRPr="00000000">
              <w:rPr>
                <w:rFonts w:ascii="Tahoma" w:cs="Tahoma" w:eastAsia="Tahoma" w:hAnsi="Tahoma"/>
                <w:sz w:val="20"/>
                <w:szCs w:val="20"/>
                <w:rtl w:val="0"/>
              </w:rPr>
              <w:t xml:space="preserve"> Justificar la contribución de la ciencia a la sociedad, y la labor de los hombres y mujeres dedicados a su desarrollo, entendiendo la investigación como una labor colectiva en constante evolución fruto de la interacción entre la ciencia, la tecnología, la sociedad y el medio ambiente.</w:t>
            </w:r>
          </w:p>
        </w:tc>
        <w:tc>
          <w:tcPr/>
          <w:p w:rsidR="00000000" w:rsidDel="00000000" w:rsidP="00000000" w:rsidRDefault="00000000" w:rsidRPr="00000000" w14:paraId="00000122">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123">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Números y operaciones.</w:t>
            </w:r>
          </w:p>
          <w:p w:rsidR="00000000" w:rsidDel="00000000" w:rsidP="00000000" w:rsidRDefault="00000000" w:rsidRPr="00000000" w14:paraId="00000124">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Medida y geometría.</w:t>
            </w:r>
          </w:p>
          <w:p w:rsidR="00000000" w:rsidDel="00000000" w:rsidP="00000000" w:rsidRDefault="00000000" w:rsidRPr="00000000" w14:paraId="00000125">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Geometría en el plano y el espacio.</w:t>
            </w:r>
          </w:p>
          <w:p w:rsidR="00000000" w:rsidDel="00000000" w:rsidP="00000000" w:rsidRDefault="00000000" w:rsidRPr="00000000" w14:paraId="00000126">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Álgebra.</w:t>
            </w:r>
          </w:p>
          <w:p w:rsidR="00000000" w:rsidDel="00000000" w:rsidP="00000000" w:rsidRDefault="00000000" w:rsidRPr="00000000" w14:paraId="00000127">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F. Estadística.</w:t>
            </w:r>
          </w:p>
          <w:p w:rsidR="00000000" w:rsidDel="00000000" w:rsidP="00000000" w:rsidRDefault="00000000" w:rsidRPr="00000000" w14:paraId="00000128">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129">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 Genética y evolución.</w:t>
            </w:r>
          </w:p>
          <w:p w:rsidR="00000000" w:rsidDel="00000000" w:rsidP="00000000" w:rsidRDefault="00000000" w:rsidRPr="00000000" w14:paraId="0000012A">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 Geología.</w:t>
            </w:r>
          </w:p>
          <w:p w:rsidR="00000000" w:rsidDel="00000000" w:rsidP="00000000" w:rsidRDefault="00000000" w:rsidRPr="00000000" w14:paraId="0000012B">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J. El planeta Tierra.</w:t>
            </w:r>
          </w:p>
          <w:p w:rsidR="00000000" w:rsidDel="00000000" w:rsidP="00000000" w:rsidRDefault="00000000" w:rsidRPr="00000000" w14:paraId="0000012C">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K. La materia.</w:t>
            </w:r>
          </w:p>
          <w:p w:rsidR="00000000" w:rsidDel="00000000" w:rsidP="00000000" w:rsidRDefault="00000000" w:rsidRPr="00000000" w14:paraId="0000012D">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 El cambio.</w:t>
            </w:r>
          </w:p>
          <w:p w:rsidR="00000000" w:rsidDel="00000000" w:rsidP="00000000" w:rsidRDefault="00000000" w:rsidRPr="00000000" w14:paraId="0000012E">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 La interacción.</w:t>
            </w:r>
          </w:p>
          <w:p w:rsidR="00000000" w:rsidDel="00000000" w:rsidP="00000000" w:rsidRDefault="00000000" w:rsidRPr="00000000" w14:paraId="0000012F">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N. La energía.</w:t>
            </w:r>
          </w:p>
        </w:tc>
      </w:tr>
      <w:tr>
        <w:trPr>
          <w:cantSplit w:val="0"/>
          <w:trHeight w:val="400" w:hRule="atLeast"/>
          <w:tblHeader w:val="0"/>
        </w:trPr>
        <w:tc>
          <w:tcPr>
            <w:vMerge w:val="continue"/>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2">
            <w:pPr>
              <w:widowControl w:val="0"/>
              <w:spacing w:line="276" w:lineRule="auto"/>
              <w:ind w:left="120.35758972167969"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1.2.</w:t>
            </w:r>
            <w:r w:rsidDel="00000000" w:rsidR="00000000" w:rsidRPr="00000000">
              <w:rPr>
                <w:rFonts w:ascii="Tahoma" w:cs="Tahoma" w:eastAsia="Tahoma" w:hAnsi="Tahoma"/>
                <w:sz w:val="20"/>
                <w:szCs w:val="20"/>
                <w:rtl w:val="0"/>
              </w:rPr>
              <w:t xml:space="preserve"> Plantear hipótesis sencillas a partir de observaciones directas o indirectas recopiladas por distintos medios.</w:t>
            </w:r>
          </w:p>
        </w:tc>
        <w:tc>
          <w:tcPr/>
          <w:p w:rsidR="00000000" w:rsidDel="00000000" w:rsidP="00000000" w:rsidRDefault="00000000" w:rsidRPr="00000000" w14:paraId="00000133">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134">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Números y operaciones.</w:t>
            </w:r>
          </w:p>
          <w:p w:rsidR="00000000" w:rsidDel="00000000" w:rsidP="00000000" w:rsidRDefault="00000000" w:rsidRPr="00000000" w14:paraId="00000135">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Medida y geometría.</w:t>
            </w:r>
          </w:p>
          <w:p w:rsidR="00000000" w:rsidDel="00000000" w:rsidP="00000000" w:rsidRDefault="00000000" w:rsidRPr="00000000" w14:paraId="00000136">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Geometría en el plano y el espacio.</w:t>
            </w:r>
          </w:p>
          <w:p w:rsidR="00000000" w:rsidDel="00000000" w:rsidP="00000000" w:rsidRDefault="00000000" w:rsidRPr="00000000" w14:paraId="00000137">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Álgebra.</w:t>
            </w:r>
          </w:p>
          <w:p w:rsidR="00000000" w:rsidDel="00000000" w:rsidP="00000000" w:rsidRDefault="00000000" w:rsidRPr="00000000" w14:paraId="00000138">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F. Estadística.</w:t>
            </w:r>
          </w:p>
          <w:p w:rsidR="00000000" w:rsidDel="00000000" w:rsidP="00000000" w:rsidRDefault="00000000" w:rsidRPr="00000000" w14:paraId="00000139">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13A">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 Genética y evolución.</w:t>
            </w:r>
          </w:p>
          <w:p w:rsidR="00000000" w:rsidDel="00000000" w:rsidP="00000000" w:rsidRDefault="00000000" w:rsidRPr="00000000" w14:paraId="0000013B">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 Geología.</w:t>
            </w:r>
          </w:p>
          <w:p w:rsidR="00000000" w:rsidDel="00000000" w:rsidP="00000000" w:rsidRDefault="00000000" w:rsidRPr="00000000" w14:paraId="0000013C">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J. El planeta Tierra.</w:t>
            </w:r>
          </w:p>
          <w:p w:rsidR="00000000" w:rsidDel="00000000" w:rsidP="00000000" w:rsidRDefault="00000000" w:rsidRPr="00000000" w14:paraId="0000013D">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K. La materia.</w:t>
            </w:r>
          </w:p>
          <w:p w:rsidR="00000000" w:rsidDel="00000000" w:rsidP="00000000" w:rsidRDefault="00000000" w:rsidRPr="00000000" w14:paraId="0000013E">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 El cambio.</w:t>
            </w:r>
          </w:p>
          <w:p w:rsidR="00000000" w:rsidDel="00000000" w:rsidP="00000000" w:rsidRDefault="00000000" w:rsidRPr="00000000" w14:paraId="0000013F">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 La interacción.</w:t>
            </w:r>
          </w:p>
          <w:p w:rsidR="00000000" w:rsidDel="00000000" w:rsidP="00000000" w:rsidRDefault="00000000" w:rsidRPr="00000000" w14:paraId="00000140">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N. La energía.</w:t>
            </w:r>
          </w:p>
        </w:tc>
      </w:tr>
      <w:tr>
        <w:trPr>
          <w:cantSplit w:val="0"/>
          <w:trHeight w:val="400" w:hRule="atLeast"/>
          <w:tblHeader w:val="0"/>
        </w:trPr>
        <w:tc>
          <w:tcPr>
            <w:vMerge w:val="continue"/>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3">
            <w:pPr>
              <w:widowControl w:val="0"/>
              <w:spacing w:line="276" w:lineRule="auto"/>
              <w:ind w:left="120.35758972167969"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1.3. </w:t>
            </w:r>
            <w:r w:rsidDel="00000000" w:rsidR="00000000" w:rsidRPr="00000000">
              <w:rPr>
                <w:rFonts w:ascii="Tahoma" w:cs="Tahoma" w:eastAsia="Tahoma" w:hAnsi="Tahoma"/>
                <w:sz w:val="20"/>
                <w:szCs w:val="20"/>
                <w:rtl w:val="0"/>
              </w:rPr>
              <w:t xml:space="preserve">Planificar métodos y procedimientos experimentales sencillos de diversa índole para refutar o no sus hipótesis.</w:t>
            </w:r>
          </w:p>
        </w:tc>
        <w:tc>
          <w:tcPr/>
          <w:p w:rsidR="00000000" w:rsidDel="00000000" w:rsidP="00000000" w:rsidRDefault="00000000" w:rsidRPr="00000000" w14:paraId="00000144">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145">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Números y operaciones.</w:t>
            </w:r>
          </w:p>
          <w:p w:rsidR="00000000" w:rsidDel="00000000" w:rsidP="00000000" w:rsidRDefault="00000000" w:rsidRPr="00000000" w14:paraId="00000146">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Medida y geometría.</w:t>
            </w:r>
          </w:p>
          <w:p w:rsidR="00000000" w:rsidDel="00000000" w:rsidP="00000000" w:rsidRDefault="00000000" w:rsidRPr="00000000" w14:paraId="00000147">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Geometría en el plano y el espacio.</w:t>
            </w:r>
          </w:p>
          <w:p w:rsidR="00000000" w:rsidDel="00000000" w:rsidP="00000000" w:rsidRDefault="00000000" w:rsidRPr="00000000" w14:paraId="00000148">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Álgebra.</w:t>
            </w:r>
          </w:p>
          <w:p w:rsidR="00000000" w:rsidDel="00000000" w:rsidP="00000000" w:rsidRDefault="00000000" w:rsidRPr="00000000" w14:paraId="00000149">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F. Estadística.</w:t>
            </w:r>
          </w:p>
          <w:p w:rsidR="00000000" w:rsidDel="00000000" w:rsidP="00000000" w:rsidRDefault="00000000" w:rsidRPr="00000000" w14:paraId="0000014A">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14B">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 Genética y evolución.</w:t>
            </w:r>
          </w:p>
          <w:p w:rsidR="00000000" w:rsidDel="00000000" w:rsidP="00000000" w:rsidRDefault="00000000" w:rsidRPr="00000000" w14:paraId="0000014C">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 Geología.</w:t>
            </w:r>
          </w:p>
          <w:p w:rsidR="00000000" w:rsidDel="00000000" w:rsidP="00000000" w:rsidRDefault="00000000" w:rsidRPr="00000000" w14:paraId="0000014D">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J. El planeta Tierra.</w:t>
            </w:r>
          </w:p>
          <w:p w:rsidR="00000000" w:rsidDel="00000000" w:rsidP="00000000" w:rsidRDefault="00000000" w:rsidRPr="00000000" w14:paraId="0000014E">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K. La materia.</w:t>
            </w:r>
          </w:p>
          <w:p w:rsidR="00000000" w:rsidDel="00000000" w:rsidP="00000000" w:rsidRDefault="00000000" w:rsidRPr="00000000" w14:paraId="0000014F">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 El cambio.</w:t>
            </w:r>
          </w:p>
          <w:p w:rsidR="00000000" w:rsidDel="00000000" w:rsidP="00000000" w:rsidRDefault="00000000" w:rsidRPr="00000000" w14:paraId="00000150">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 La interacción.</w:t>
            </w:r>
          </w:p>
          <w:p w:rsidR="00000000" w:rsidDel="00000000" w:rsidP="00000000" w:rsidRDefault="00000000" w:rsidRPr="00000000" w14:paraId="00000151">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N. La energía.</w:t>
            </w:r>
          </w:p>
        </w:tc>
      </w:tr>
      <w:tr>
        <w:trPr>
          <w:cantSplit w:val="0"/>
          <w:trHeight w:val="276.1848958333578" w:hRule="atLeast"/>
          <w:tblHeader w:val="0"/>
        </w:trPr>
        <w:tc>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54">
            <w:pPr>
              <w:widowControl w:val="0"/>
              <w:spacing w:line="276" w:lineRule="auto"/>
              <w:ind w:left="120.35758972167969"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1.4. </w:t>
            </w:r>
            <w:r w:rsidDel="00000000" w:rsidR="00000000" w:rsidRPr="00000000">
              <w:rPr>
                <w:rFonts w:ascii="Tahoma" w:cs="Tahoma" w:eastAsia="Tahoma" w:hAnsi="Tahoma"/>
                <w:sz w:val="20"/>
                <w:szCs w:val="20"/>
                <w:rtl w:val="0"/>
              </w:rPr>
              <w:t xml:space="preserve">Interpretar enunciados de problemas matemáticos sencillos organizando los datos dados y estableciendo las relaciones básicas y directas entre ellos.</w:t>
            </w:r>
          </w:p>
        </w:tc>
        <w:tc>
          <w:tcPr/>
          <w:p w:rsidR="00000000" w:rsidDel="00000000" w:rsidP="00000000" w:rsidRDefault="00000000" w:rsidRPr="00000000" w14:paraId="00000155">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156">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Números y operaciones.</w:t>
            </w:r>
          </w:p>
          <w:p w:rsidR="00000000" w:rsidDel="00000000" w:rsidP="00000000" w:rsidRDefault="00000000" w:rsidRPr="00000000" w14:paraId="00000157">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Medida y geometría.</w:t>
            </w:r>
          </w:p>
          <w:p w:rsidR="00000000" w:rsidDel="00000000" w:rsidP="00000000" w:rsidRDefault="00000000" w:rsidRPr="00000000" w14:paraId="00000158">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Geometría en el plano y el espacio.</w:t>
            </w:r>
          </w:p>
          <w:p w:rsidR="00000000" w:rsidDel="00000000" w:rsidP="00000000" w:rsidRDefault="00000000" w:rsidRPr="00000000" w14:paraId="00000159">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Álgebra.</w:t>
            </w:r>
          </w:p>
          <w:p w:rsidR="00000000" w:rsidDel="00000000" w:rsidP="00000000" w:rsidRDefault="00000000" w:rsidRPr="00000000" w14:paraId="0000015A">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F. Estadística.</w:t>
            </w:r>
          </w:p>
          <w:p w:rsidR="00000000" w:rsidDel="00000000" w:rsidP="00000000" w:rsidRDefault="00000000" w:rsidRPr="00000000" w14:paraId="0000015B">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15C">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 Genética y evolución.</w:t>
            </w:r>
          </w:p>
          <w:p w:rsidR="00000000" w:rsidDel="00000000" w:rsidP="00000000" w:rsidRDefault="00000000" w:rsidRPr="00000000" w14:paraId="0000015D">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K. La materia.</w:t>
            </w:r>
          </w:p>
          <w:p w:rsidR="00000000" w:rsidDel="00000000" w:rsidP="00000000" w:rsidRDefault="00000000" w:rsidRPr="00000000" w14:paraId="0000015E">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 El cambio.</w:t>
            </w:r>
          </w:p>
          <w:p w:rsidR="00000000" w:rsidDel="00000000" w:rsidP="00000000" w:rsidRDefault="00000000" w:rsidRPr="00000000" w14:paraId="0000015F">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 La interacción.</w:t>
            </w:r>
          </w:p>
          <w:p w:rsidR="00000000" w:rsidDel="00000000" w:rsidP="00000000" w:rsidRDefault="00000000" w:rsidRPr="00000000" w14:paraId="00000160">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N. La energía.</w:t>
            </w:r>
          </w:p>
        </w:tc>
      </w:tr>
      <w:tr>
        <w:trPr>
          <w:cantSplit w:val="0"/>
          <w:trHeight w:val="400" w:hRule="atLeast"/>
          <w:tblHeader w:val="0"/>
        </w:trPr>
        <w:tc>
          <w:tcPr>
            <w:vMerge w:val="restart"/>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6.746826171875" w:line="276" w:lineRule="auto"/>
              <w:ind w:left="120.35758972167969" w:right="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CCL2, STEM1, STEM2, CD1, CD2, CPSAA4, CE1</w:t>
            </w:r>
          </w:p>
        </w:tc>
        <w:tc>
          <w:tcPr>
            <w:vMerge w:val="restart"/>
          </w:tcPr>
          <w:p w:rsidR="00000000" w:rsidDel="00000000" w:rsidP="00000000" w:rsidRDefault="00000000" w:rsidRPr="00000000" w14:paraId="00000162">
            <w:pPr>
              <w:widowControl w:val="0"/>
              <w:spacing w:line="276" w:lineRule="auto"/>
              <w:ind w:left="121.80496215820312"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2.</w:t>
            </w:r>
            <w:r w:rsidDel="00000000" w:rsidR="00000000" w:rsidRPr="00000000">
              <w:rPr>
                <w:rFonts w:ascii="Tahoma" w:cs="Tahoma" w:eastAsia="Tahoma" w:hAnsi="Tahoma"/>
                <w:sz w:val="20"/>
                <w:szCs w:val="20"/>
                <w:rtl w:val="0"/>
              </w:rPr>
              <w:t xml:space="preserve"> Interpretar y modelizar en términos científicos problemas y situaciones de la vida cotidiana, aplicando diferentes estrategias, formas de razonamiento, herramientas matemáticas, tecnológicas y el pensamiento computacional, para hallar soluciones a los mismos, analizando críticamente su validez y su significado.</w:t>
            </w:r>
          </w:p>
          <w:p w:rsidR="00000000" w:rsidDel="00000000" w:rsidP="00000000" w:rsidRDefault="00000000" w:rsidRPr="00000000" w14:paraId="00000163">
            <w:pPr>
              <w:widowControl w:val="0"/>
              <w:spacing w:line="276" w:lineRule="auto"/>
              <w:ind w:left="121.80496215820312" w:firstLine="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4">
            <w:pPr>
              <w:widowControl w:val="0"/>
              <w:spacing w:line="276" w:lineRule="auto"/>
              <w:ind w:left="121.80496215820312" w:firstLine="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5">
            <w:pPr>
              <w:widowControl w:val="0"/>
              <w:spacing w:line="276" w:lineRule="auto"/>
              <w:ind w:left="121.80496215820312" w:firstLine="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6">
            <w:pPr>
              <w:widowControl w:val="0"/>
              <w:spacing w:line="276" w:lineRule="auto"/>
              <w:ind w:left="121.80496215820312" w:firstLine="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7">
            <w:pPr>
              <w:widowControl w:val="0"/>
              <w:spacing w:line="276" w:lineRule="auto"/>
              <w:ind w:left="0" w:firstLine="0"/>
              <w:jc w:val="both"/>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68">
            <w:pPr>
              <w:widowControl w:val="0"/>
              <w:spacing w:line="276" w:lineRule="auto"/>
              <w:ind w:left="120.357666015625" w:right="180.7366943359375" w:firstLine="1.4471435546875"/>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2.1.</w:t>
            </w:r>
            <w:r w:rsidDel="00000000" w:rsidR="00000000" w:rsidRPr="00000000">
              <w:rPr>
                <w:rFonts w:ascii="Tahoma" w:cs="Tahoma" w:eastAsia="Tahoma" w:hAnsi="Tahoma"/>
                <w:sz w:val="20"/>
                <w:szCs w:val="20"/>
                <w:rtl w:val="0"/>
              </w:rPr>
              <w:t xml:space="preserve"> Aplicar los conocimientos científicos en la resolución de problemas de situaciones de la vida cotidiana.</w:t>
            </w:r>
          </w:p>
        </w:tc>
        <w:tc>
          <w:tcPr/>
          <w:p w:rsidR="00000000" w:rsidDel="00000000" w:rsidP="00000000" w:rsidRDefault="00000000" w:rsidRPr="00000000" w14:paraId="00000169">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16A">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Números y operaciones.</w:t>
            </w:r>
          </w:p>
          <w:p w:rsidR="00000000" w:rsidDel="00000000" w:rsidP="00000000" w:rsidRDefault="00000000" w:rsidRPr="00000000" w14:paraId="0000016B">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Medida y geometría.</w:t>
            </w:r>
          </w:p>
          <w:p w:rsidR="00000000" w:rsidDel="00000000" w:rsidP="00000000" w:rsidRDefault="00000000" w:rsidRPr="00000000" w14:paraId="0000016C">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Geometría en el plano y el espacio.</w:t>
            </w:r>
          </w:p>
          <w:p w:rsidR="00000000" w:rsidDel="00000000" w:rsidP="00000000" w:rsidRDefault="00000000" w:rsidRPr="00000000" w14:paraId="0000016D">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Álgebra.</w:t>
            </w:r>
          </w:p>
          <w:p w:rsidR="00000000" w:rsidDel="00000000" w:rsidP="00000000" w:rsidRDefault="00000000" w:rsidRPr="00000000" w14:paraId="0000016E">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F. Estadística.</w:t>
            </w:r>
          </w:p>
          <w:p w:rsidR="00000000" w:rsidDel="00000000" w:rsidP="00000000" w:rsidRDefault="00000000" w:rsidRPr="00000000" w14:paraId="0000016F">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170">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 Genética y evolución.</w:t>
            </w:r>
          </w:p>
          <w:p w:rsidR="00000000" w:rsidDel="00000000" w:rsidP="00000000" w:rsidRDefault="00000000" w:rsidRPr="00000000" w14:paraId="00000171">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 Geología.</w:t>
            </w:r>
          </w:p>
          <w:p w:rsidR="00000000" w:rsidDel="00000000" w:rsidP="00000000" w:rsidRDefault="00000000" w:rsidRPr="00000000" w14:paraId="00000172">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J. El planeta Tierra.</w:t>
            </w:r>
          </w:p>
          <w:p w:rsidR="00000000" w:rsidDel="00000000" w:rsidP="00000000" w:rsidRDefault="00000000" w:rsidRPr="00000000" w14:paraId="00000173">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K. La materia.</w:t>
            </w:r>
          </w:p>
          <w:p w:rsidR="00000000" w:rsidDel="00000000" w:rsidP="00000000" w:rsidRDefault="00000000" w:rsidRPr="00000000" w14:paraId="00000174">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 El cambio.</w:t>
            </w:r>
          </w:p>
          <w:p w:rsidR="00000000" w:rsidDel="00000000" w:rsidP="00000000" w:rsidRDefault="00000000" w:rsidRPr="00000000" w14:paraId="00000175">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 La interacción.</w:t>
            </w:r>
          </w:p>
          <w:p w:rsidR="00000000" w:rsidDel="00000000" w:rsidP="00000000" w:rsidRDefault="00000000" w:rsidRPr="00000000" w14:paraId="00000176">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N. La energía.</w:t>
            </w:r>
          </w:p>
        </w:tc>
      </w:tr>
      <w:tr>
        <w:trPr>
          <w:cantSplit w:val="0"/>
          <w:trHeight w:val="400" w:hRule="atLeast"/>
          <w:tblHeader w:val="0"/>
        </w:trPr>
        <w:tc>
          <w:tcPr>
            <w:vMerge w:val="continue"/>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79">
            <w:pPr>
              <w:widowControl w:val="0"/>
              <w:spacing w:line="276" w:lineRule="auto"/>
              <w:ind w:left="115.533447265625" w:right="151.77734375" w:firstLine="6.2713623046875"/>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2.2.</w:t>
            </w:r>
            <w:r w:rsidDel="00000000" w:rsidR="00000000" w:rsidRPr="00000000">
              <w:rPr>
                <w:rFonts w:ascii="Tahoma" w:cs="Tahoma" w:eastAsia="Tahoma" w:hAnsi="Tahoma"/>
                <w:sz w:val="20"/>
                <w:szCs w:val="20"/>
                <w:rtl w:val="0"/>
              </w:rPr>
              <w:t xml:space="preserve"> Emplear herramientas tecnológicas adecuadas en la representación, la resolución de problemas y la comprobación de las soluciones.</w:t>
            </w:r>
          </w:p>
        </w:tc>
        <w:tc>
          <w:tcPr/>
          <w:p w:rsidR="00000000" w:rsidDel="00000000" w:rsidP="00000000" w:rsidRDefault="00000000" w:rsidRPr="00000000" w14:paraId="0000017A">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17B">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Números y operaciones.</w:t>
            </w:r>
          </w:p>
          <w:p w:rsidR="00000000" w:rsidDel="00000000" w:rsidP="00000000" w:rsidRDefault="00000000" w:rsidRPr="00000000" w14:paraId="0000017C">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Medida y geometría.</w:t>
            </w:r>
          </w:p>
          <w:p w:rsidR="00000000" w:rsidDel="00000000" w:rsidP="00000000" w:rsidRDefault="00000000" w:rsidRPr="00000000" w14:paraId="0000017D">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Geometría en el plano y el espacio.</w:t>
            </w:r>
          </w:p>
          <w:p w:rsidR="00000000" w:rsidDel="00000000" w:rsidP="00000000" w:rsidRDefault="00000000" w:rsidRPr="00000000" w14:paraId="0000017E">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Álgebra.</w:t>
            </w:r>
          </w:p>
          <w:p w:rsidR="00000000" w:rsidDel="00000000" w:rsidP="00000000" w:rsidRDefault="00000000" w:rsidRPr="00000000" w14:paraId="0000017F">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F. Estadística.</w:t>
            </w:r>
          </w:p>
          <w:p w:rsidR="00000000" w:rsidDel="00000000" w:rsidP="00000000" w:rsidRDefault="00000000" w:rsidRPr="00000000" w14:paraId="00000180">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181">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 Genética y evolución.</w:t>
            </w:r>
          </w:p>
          <w:p w:rsidR="00000000" w:rsidDel="00000000" w:rsidP="00000000" w:rsidRDefault="00000000" w:rsidRPr="00000000" w14:paraId="00000182">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 Geología.</w:t>
            </w:r>
          </w:p>
          <w:p w:rsidR="00000000" w:rsidDel="00000000" w:rsidP="00000000" w:rsidRDefault="00000000" w:rsidRPr="00000000" w14:paraId="00000183">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J. El planeta Tierra.</w:t>
            </w:r>
          </w:p>
          <w:p w:rsidR="00000000" w:rsidDel="00000000" w:rsidP="00000000" w:rsidRDefault="00000000" w:rsidRPr="00000000" w14:paraId="00000184">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K. La materia.</w:t>
            </w:r>
          </w:p>
          <w:p w:rsidR="00000000" w:rsidDel="00000000" w:rsidP="00000000" w:rsidRDefault="00000000" w:rsidRPr="00000000" w14:paraId="00000185">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 El cambio.</w:t>
            </w:r>
          </w:p>
          <w:p w:rsidR="00000000" w:rsidDel="00000000" w:rsidP="00000000" w:rsidRDefault="00000000" w:rsidRPr="00000000" w14:paraId="00000186">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 La interacción.</w:t>
            </w:r>
          </w:p>
          <w:p w:rsidR="00000000" w:rsidDel="00000000" w:rsidP="00000000" w:rsidRDefault="00000000" w:rsidRPr="00000000" w14:paraId="00000187">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N. La energía.</w:t>
            </w:r>
          </w:p>
        </w:tc>
      </w:tr>
      <w:tr>
        <w:trPr>
          <w:cantSplit w:val="0"/>
          <w:trHeight w:val="400" w:hRule="atLeast"/>
          <w:tblHeader w:val="0"/>
        </w:trPr>
        <w:tc>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6.746826171875" w:line="276" w:lineRule="auto"/>
              <w:ind w:left="120.35758972167969" w:right="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STEM1, STEM2, STEM3, CD1, CD3, CPSAA4, CPSAA5, CE1</w:t>
            </w:r>
          </w:p>
        </w:tc>
        <w:tc>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3.</w:t>
            </w:r>
            <w:r w:rsidDel="00000000" w:rsidR="00000000" w:rsidRPr="00000000">
              <w:rPr>
                <w:rFonts w:ascii="Tahoma" w:cs="Tahoma" w:eastAsia="Tahoma" w:hAnsi="Tahoma"/>
                <w:sz w:val="20"/>
                <w:szCs w:val="20"/>
                <w:rtl w:val="0"/>
              </w:rPr>
              <w:t xml:space="preserve"> Utilizar los métodos científicos realizando indagaciones y participando activamente en proyectos individuales o en equipo, destinados a desarrollar los razonamientos propios del pensamiento científico y a mejorar las destrezas en el uso de las metodologías científicas.</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0.35758972167969" w:right="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3.1.</w:t>
            </w:r>
            <w:r w:rsidDel="00000000" w:rsidR="00000000" w:rsidRPr="00000000">
              <w:rPr>
                <w:rFonts w:ascii="Tahoma" w:cs="Tahoma" w:eastAsia="Tahoma" w:hAnsi="Tahoma"/>
                <w:sz w:val="20"/>
                <w:szCs w:val="20"/>
                <w:rtl w:val="0"/>
              </w:rPr>
              <w:t xml:space="preserve"> Elaborar informes de ensayos en los que se incluye el procedimiento seguido, los resultados obtenidos y las conclusiones finales. </w:t>
            </w:r>
          </w:p>
        </w:tc>
        <w:tc>
          <w:tcPr/>
          <w:p w:rsidR="00000000" w:rsidDel="00000000" w:rsidP="00000000" w:rsidRDefault="00000000" w:rsidRPr="00000000" w14:paraId="0000018C">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18D">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Números y operaciones.</w:t>
            </w:r>
          </w:p>
          <w:p w:rsidR="00000000" w:rsidDel="00000000" w:rsidP="00000000" w:rsidRDefault="00000000" w:rsidRPr="00000000" w14:paraId="0000018E">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Medida y geometría.</w:t>
            </w:r>
          </w:p>
          <w:p w:rsidR="00000000" w:rsidDel="00000000" w:rsidP="00000000" w:rsidRDefault="00000000" w:rsidRPr="00000000" w14:paraId="0000018F">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Geometría en el plano y el espacio.</w:t>
            </w:r>
          </w:p>
          <w:p w:rsidR="00000000" w:rsidDel="00000000" w:rsidP="00000000" w:rsidRDefault="00000000" w:rsidRPr="00000000" w14:paraId="00000190">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Álgebra.</w:t>
            </w:r>
          </w:p>
          <w:p w:rsidR="00000000" w:rsidDel="00000000" w:rsidP="00000000" w:rsidRDefault="00000000" w:rsidRPr="00000000" w14:paraId="00000191">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F. Estadística.</w:t>
            </w:r>
          </w:p>
          <w:p w:rsidR="00000000" w:rsidDel="00000000" w:rsidP="00000000" w:rsidRDefault="00000000" w:rsidRPr="00000000" w14:paraId="00000192">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193">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 Genética y evolución.</w:t>
            </w:r>
          </w:p>
          <w:p w:rsidR="00000000" w:rsidDel="00000000" w:rsidP="00000000" w:rsidRDefault="00000000" w:rsidRPr="00000000" w14:paraId="00000194">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 Geología.</w:t>
            </w:r>
          </w:p>
          <w:p w:rsidR="00000000" w:rsidDel="00000000" w:rsidP="00000000" w:rsidRDefault="00000000" w:rsidRPr="00000000" w14:paraId="00000195">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J. El planeta Tierra.</w:t>
            </w:r>
          </w:p>
          <w:p w:rsidR="00000000" w:rsidDel="00000000" w:rsidP="00000000" w:rsidRDefault="00000000" w:rsidRPr="00000000" w14:paraId="00000196">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K. La materia.</w:t>
            </w:r>
          </w:p>
          <w:p w:rsidR="00000000" w:rsidDel="00000000" w:rsidP="00000000" w:rsidRDefault="00000000" w:rsidRPr="00000000" w14:paraId="00000197">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 El cambio.</w:t>
            </w:r>
          </w:p>
          <w:p w:rsidR="00000000" w:rsidDel="00000000" w:rsidP="00000000" w:rsidRDefault="00000000" w:rsidRPr="00000000" w14:paraId="00000198">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 La interacción.</w:t>
            </w:r>
          </w:p>
          <w:p w:rsidR="00000000" w:rsidDel="00000000" w:rsidP="00000000" w:rsidRDefault="00000000" w:rsidRPr="00000000" w14:paraId="00000199">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N. La energía.</w:t>
            </w:r>
          </w:p>
        </w:tc>
      </w:tr>
      <w:tr>
        <w:trPr>
          <w:cantSplit w:val="0"/>
          <w:trHeight w:val="400" w:hRule="atLeast"/>
          <w:tblHeader w:val="0"/>
        </w:trPr>
        <w:tc>
          <w:tcPr>
            <w:vMerge w:val="restart"/>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6.746826171875" w:line="276" w:lineRule="auto"/>
              <w:ind w:left="120.35758972167969" w:right="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STEM5, CD4, CPSAA2, CC4</w:t>
            </w:r>
          </w:p>
        </w:tc>
        <w:tc>
          <w:tcPr>
            <w:vMerge w:val="restart"/>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4.</w:t>
            </w:r>
            <w:r w:rsidDel="00000000" w:rsidR="00000000" w:rsidRPr="00000000">
              <w:rPr>
                <w:rFonts w:ascii="Tahoma" w:cs="Tahoma" w:eastAsia="Tahoma" w:hAnsi="Tahoma"/>
                <w:sz w:val="20"/>
                <w:szCs w:val="20"/>
                <w:rtl w:val="0"/>
              </w:rPr>
              <w:t xml:space="preserve"> Analizar los efectos de determinadas acciones cotidianas sobre la salud, el medio natural y social, basándose en fundamentos científicos, para valorar la importancia de los hábitos que mejoran la salud individual y colectiva, evitan o minimizan los impactos medioambientales negativos y son compatibles con un desarrollo sostenible.</w:t>
            </w:r>
          </w:p>
        </w:tc>
        <w:tc>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0.35758972167969" w:right="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4.1.</w:t>
            </w:r>
            <w:r w:rsidDel="00000000" w:rsidR="00000000" w:rsidRPr="00000000">
              <w:rPr>
                <w:rFonts w:ascii="Tahoma" w:cs="Tahoma" w:eastAsia="Tahoma" w:hAnsi="Tahoma"/>
                <w:sz w:val="20"/>
                <w:szCs w:val="20"/>
                <w:rtl w:val="0"/>
              </w:rPr>
              <w:t xml:space="preserve"> Relacionar, empleando fundamentos científicos, la preservación de la biodiversidad, la conservación del medio ambiente y la protección de los seres vivos con el desarrollo sostenible y la calidad de vida.</w:t>
            </w:r>
          </w:p>
        </w:tc>
        <w:tc>
          <w:tcPr/>
          <w:p w:rsidR="00000000" w:rsidDel="00000000" w:rsidP="00000000" w:rsidRDefault="00000000" w:rsidRPr="00000000" w14:paraId="0000019D">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19E">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19F">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 Genética y evolución.</w:t>
            </w:r>
          </w:p>
          <w:p w:rsidR="00000000" w:rsidDel="00000000" w:rsidP="00000000" w:rsidRDefault="00000000" w:rsidRPr="00000000" w14:paraId="000001A0">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 Geología.</w:t>
            </w:r>
          </w:p>
          <w:p w:rsidR="00000000" w:rsidDel="00000000" w:rsidP="00000000" w:rsidRDefault="00000000" w:rsidRPr="00000000" w14:paraId="000001A1">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J. El planeta Tierra.</w:t>
            </w:r>
          </w:p>
        </w:tc>
      </w:tr>
      <w:tr>
        <w:trPr>
          <w:cantSplit w:val="0"/>
          <w:trHeight w:val="400" w:hRule="atLeast"/>
          <w:tblHeader w:val="0"/>
        </w:trPr>
        <w:tc>
          <w:tcPr>
            <w:vMerge w:val="continue"/>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0.35758972167969" w:right="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4.2.</w:t>
            </w:r>
            <w:r w:rsidDel="00000000" w:rsidR="00000000" w:rsidRPr="00000000">
              <w:rPr>
                <w:rFonts w:ascii="Tahoma" w:cs="Tahoma" w:eastAsia="Tahoma" w:hAnsi="Tahoma"/>
                <w:sz w:val="20"/>
                <w:szCs w:val="20"/>
                <w:rtl w:val="0"/>
              </w:rPr>
              <w:t xml:space="preserve"> Identificar las reacciones químicas principales y describir los componentes principales y la intervención de la energía en las mismas.</w:t>
            </w:r>
          </w:p>
        </w:tc>
        <w:tc>
          <w:tcPr/>
          <w:p w:rsidR="00000000" w:rsidDel="00000000" w:rsidP="00000000" w:rsidRDefault="00000000" w:rsidRPr="00000000" w14:paraId="000001A5">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1A6">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1A7">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K. La materia.</w:t>
            </w:r>
          </w:p>
          <w:p w:rsidR="00000000" w:rsidDel="00000000" w:rsidP="00000000" w:rsidRDefault="00000000" w:rsidRPr="00000000" w14:paraId="000001A8">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 El cambio.</w:t>
            </w:r>
          </w:p>
          <w:p w:rsidR="00000000" w:rsidDel="00000000" w:rsidP="00000000" w:rsidRDefault="00000000" w:rsidRPr="00000000" w14:paraId="000001A9">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 La interacción.</w:t>
            </w:r>
          </w:p>
          <w:p w:rsidR="00000000" w:rsidDel="00000000" w:rsidP="00000000" w:rsidRDefault="00000000" w:rsidRPr="00000000" w14:paraId="000001AA">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N. La energía.</w:t>
            </w:r>
          </w:p>
        </w:tc>
      </w:tr>
      <w:tr>
        <w:trPr>
          <w:cantSplit w:val="0"/>
          <w:trHeight w:val="400" w:hRule="atLeast"/>
          <w:tblHeader w:val="0"/>
        </w:trPr>
        <w:tc>
          <w:tcPr>
            <w:vMerge w:val="continue"/>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AD">
            <w:pPr>
              <w:widowControl w:val="0"/>
              <w:spacing w:line="276" w:lineRule="auto"/>
              <w:ind w:left="120.35758972167969"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4.3.</w:t>
            </w:r>
            <w:r w:rsidDel="00000000" w:rsidR="00000000" w:rsidRPr="00000000">
              <w:rPr>
                <w:rFonts w:ascii="Tahoma" w:cs="Tahoma" w:eastAsia="Tahoma" w:hAnsi="Tahoma"/>
                <w:sz w:val="20"/>
                <w:szCs w:val="20"/>
                <w:rtl w:val="0"/>
              </w:rPr>
              <w:t xml:space="preserve"> Conocer los fenómenos de contaminación y los principales causantes, valorando las medidas que promueven evitarlos.</w:t>
            </w:r>
            <w:r w:rsidDel="00000000" w:rsidR="00000000" w:rsidRPr="00000000">
              <w:rPr>
                <w:rtl w:val="0"/>
              </w:rPr>
            </w:r>
          </w:p>
        </w:tc>
        <w:tc>
          <w:tcPr/>
          <w:p w:rsidR="00000000" w:rsidDel="00000000" w:rsidP="00000000" w:rsidRDefault="00000000" w:rsidRPr="00000000" w14:paraId="000001AE">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1AF">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1B0">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 Geología.</w:t>
            </w:r>
          </w:p>
          <w:p w:rsidR="00000000" w:rsidDel="00000000" w:rsidP="00000000" w:rsidRDefault="00000000" w:rsidRPr="00000000" w14:paraId="000001B1">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J. El planeta Tierra.</w:t>
            </w:r>
          </w:p>
          <w:p w:rsidR="00000000" w:rsidDel="00000000" w:rsidP="00000000" w:rsidRDefault="00000000" w:rsidRPr="00000000" w14:paraId="000001B2">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N. La energía.</w:t>
            </w:r>
          </w:p>
        </w:tc>
      </w:tr>
      <w:tr>
        <w:trPr>
          <w:cantSplit w:val="0"/>
          <w:trHeight w:val="400" w:hRule="atLeast"/>
          <w:tblHeader w:val="0"/>
        </w:trPr>
        <w:tc>
          <w:tcPr>
            <w:vMerge w:val="continue"/>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5">
            <w:pPr>
              <w:widowControl w:val="0"/>
              <w:spacing w:line="276" w:lineRule="auto"/>
              <w:ind w:left="120.35758972167969"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4.4.</w:t>
            </w:r>
            <w:r w:rsidDel="00000000" w:rsidR="00000000" w:rsidRPr="00000000">
              <w:rPr>
                <w:rFonts w:ascii="Tahoma" w:cs="Tahoma" w:eastAsia="Tahoma" w:hAnsi="Tahoma"/>
                <w:sz w:val="20"/>
                <w:szCs w:val="20"/>
                <w:rtl w:val="0"/>
              </w:rPr>
              <w:t xml:space="preserve"> Reconocer y valorar el papel del agua en la existencia y supervivencia de la vida en el planeta, valorando las medidas de ahorro en su consumo.</w:t>
            </w:r>
            <w:r w:rsidDel="00000000" w:rsidR="00000000" w:rsidRPr="00000000">
              <w:rPr>
                <w:rtl w:val="0"/>
              </w:rPr>
            </w:r>
          </w:p>
        </w:tc>
        <w:tc>
          <w:tcPr/>
          <w:p w:rsidR="00000000" w:rsidDel="00000000" w:rsidP="00000000" w:rsidRDefault="00000000" w:rsidRPr="00000000" w14:paraId="000001B6">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1B7">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1B8">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 Geología.</w:t>
            </w:r>
          </w:p>
          <w:p w:rsidR="00000000" w:rsidDel="00000000" w:rsidP="00000000" w:rsidRDefault="00000000" w:rsidRPr="00000000" w14:paraId="000001B9">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J. El planeta Tierra.</w:t>
            </w:r>
          </w:p>
          <w:p w:rsidR="00000000" w:rsidDel="00000000" w:rsidP="00000000" w:rsidRDefault="00000000" w:rsidRPr="00000000" w14:paraId="000001BA">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K. La materia.</w:t>
            </w:r>
          </w:p>
        </w:tc>
      </w:tr>
      <w:tr>
        <w:trPr>
          <w:cantSplit w:val="0"/>
          <w:trHeight w:val="400" w:hRule="atLeast"/>
          <w:tblHeader w:val="0"/>
        </w:trPr>
        <w:tc>
          <w:tcPr>
            <w:vMerge w:val="continue"/>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D">
            <w:pPr>
              <w:widowControl w:val="0"/>
              <w:spacing w:line="276" w:lineRule="auto"/>
              <w:ind w:left="120.35758972167969"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4.5.</w:t>
            </w:r>
            <w:r w:rsidDel="00000000" w:rsidR="00000000" w:rsidRPr="00000000">
              <w:rPr>
                <w:rFonts w:ascii="Tahoma" w:cs="Tahoma" w:eastAsia="Tahoma" w:hAnsi="Tahoma"/>
                <w:sz w:val="20"/>
                <w:szCs w:val="20"/>
                <w:rtl w:val="0"/>
              </w:rPr>
              <w:t xml:space="preserve"> Analizar las implicaciones positivas de un desarrollo sostenible, analizando su impacto en la economía y la sociedad.</w:t>
            </w:r>
          </w:p>
        </w:tc>
        <w:tc>
          <w:tcPr/>
          <w:p w:rsidR="00000000" w:rsidDel="00000000" w:rsidP="00000000" w:rsidRDefault="00000000" w:rsidRPr="00000000" w14:paraId="000001BE">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1BF">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1C0">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 Geología.</w:t>
            </w:r>
          </w:p>
          <w:p w:rsidR="00000000" w:rsidDel="00000000" w:rsidP="00000000" w:rsidRDefault="00000000" w:rsidRPr="00000000" w14:paraId="000001C1">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J. El planeta Tierra.</w:t>
            </w:r>
          </w:p>
        </w:tc>
      </w:tr>
      <w:tr>
        <w:trPr>
          <w:cantSplit w:val="0"/>
          <w:trHeight w:val="400" w:hRule="atLeast"/>
          <w:tblHeader w:val="0"/>
        </w:trPr>
        <w:tc>
          <w:tcPr>
            <w:vMerge w:val="continue"/>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4">
            <w:pPr>
              <w:widowControl w:val="0"/>
              <w:spacing w:line="276" w:lineRule="auto"/>
              <w:ind w:left="120.35758972167969"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4.6.</w:t>
            </w:r>
            <w:r w:rsidDel="00000000" w:rsidR="00000000" w:rsidRPr="00000000">
              <w:rPr>
                <w:rFonts w:ascii="Tahoma" w:cs="Tahoma" w:eastAsia="Tahoma" w:hAnsi="Tahoma"/>
                <w:sz w:val="20"/>
                <w:szCs w:val="20"/>
                <w:rtl w:val="0"/>
              </w:rPr>
              <w:t xml:space="preserve"> Relacionar la estructura atómica de un elemento con su posición en la tabla periódica, con sus propiedades fisicoquímicas y con el tipo de enlace que forma al combinarse con otros elementos.</w:t>
            </w:r>
            <w:r w:rsidDel="00000000" w:rsidR="00000000" w:rsidRPr="00000000">
              <w:rPr>
                <w:rtl w:val="0"/>
              </w:rPr>
            </w:r>
          </w:p>
        </w:tc>
        <w:tc>
          <w:tcPr/>
          <w:p w:rsidR="00000000" w:rsidDel="00000000" w:rsidP="00000000" w:rsidRDefault="00000000" w:rsidRPr="00000000" w14:paraId="000001C5">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1C6">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1C7">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K. La materia.</w:t>
            </w:r>
          </w:p>
          <w:p w:rsidR="00000000" w:rsidDel="00000000" w:rsidP="00000000" w:rsidRDefault="00000000" w:rsidRPr="00000000" w14:paraId="000001C8">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 El cambio.</w:t>
            </w:r>
          </w:p>
          <w:p w:rsidR="00000000" w:rsidDel="00000000" w:rsidP="00000000" w:rsidRDefault="00000000" w:rsidRPr="00000000" w14:paraId="000001C9">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 La interacción.</w:t>
            </w:r>
          </w:p>
          <w:p w:rsidR="00000000" w:rsidDel="00000000" w:rsidP="00000000" w:rsidRDefault="00000000" w:rsidRPr="00000000" w14:paraId="000001CA">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N. La energía.</w:t>
            </w:r>
          </w:p>
        </w:tc>
      </w:tr>
      <w:tr>
        <w:trPr>
          <w:cantSplit w:val="0"/>
          <w:trHeight w:val="400" w:hRule="atLeast"/>
          <w:tblHeader w:val="0"/>
        </w:trPr>
        <w:tc>
          <w:tcPr>
            <w:vMerge w:val="continue"/>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D">
            <w:pPr>
              <w:widowControl w:val="0"/>
              <w:spacing w:line="276" w:lineRule="auto"/>
              <w:ind w:left="120.35758972167969"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4.7.</w:t>
            </w:r>
            <w:r w:rsidDel="00000000" w:rsidR="00000000" w:rsidRPr="00000000">
              <w:rPr>
                <w:rFonts w:ascii="Tahoma" w:cs="Tahoma" w:eastAsia="Tahoma" w:hAnsi="Tahoma"/>
                <w:sz w:val="20"/>
                <w:szCs w:val="20"/>
                <w:rtl w:val="0"/>
              </w:rPr>
              <w:t xml:space="preserve"> Valorar el papel de las mutaciones en la diversidad genética, comprendiendo la relación entre mutación y evolución.</w:t>
            </w:r>
            <w:r w:rsidDel="00000000" w:rsidR="00000000" w:rsidRPr="00000000">
              <w:rPr>
                <w:rtl w:val="0"/>
              </w:rPr>
            </w:r>
          </w:p>
        </w:tc>
        <w:tc>
          <w:tcPr/>
          <w:p w:rsidR="00000000" w:rsidDel="00000000" w:rsidP="00000000" w:rsidRDefault="00000000" w:rsidRPr="00000000" w14:paraId="000001CE">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1CF">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1D0">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 Genética y evolución.</w:t>
            </w:r>
          </w:p>
          <w:p w:rsidR="00000000" w:rsidDel="00000000" w:rsidP="00000000" w:rsidRDefault="00000000" w:rsidRPr="00000000" w14:paraId="000001D1">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J. El planeta Tierra.</w:t>
            </w:r>
          </w:p>
        </w:tc>
      </w:tr>
      <w:tr>
        <w:trPr>
          <w:cantSplit w:val="0"/>
          <w:trHeight w:val="400" w:hRule="atLeast"/>
          <w:tblHeader w:val="0"/>
        </w:trPr>
        <w:tc>
          <w:tcPr>
            <w:vMerge w:val="continue"/>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4">
            <w:pPr>
              <w:widowControl w:val="0"/>
              <w:spacing w:line="276" w:lineRule="auto"/>
              <w:ind w:left="120.35758972167969"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4.8.</w:t>
            </w:r>
            <w:r w:rsidDel="00000000" w:rsidR="00000000" w:rsidRPr="00000000">
              <w:rPr>
                <w:rFonts w:ascii="Tahoma" w:cs="Tahoma" w:eastAsia="Tahoma" w:hAnsi="Tahoma"/>
                <w:sz w:val="20"/>
                <w:szCs w:val="20"/>
                <w:rtl w:val="0"/>
              </w:rPr>
              <w:t xml:space="preserve"> Comprender la relevancia de la energía en la sociedad actual e identificar y desarrollar hábitos de consumo responsables.</w:t>
            </w:r>
            <w:r w:rsidDel="00000000" w:rsidR="00000000" w:rsidRPr="00000000">
              <w:rPr>
                <w:rtl w:val="0"/>
              </w:rPr>
            </w:r>
          </w:p>
        </w:tc>
        <w:tc>
          <w:tcPr/>
          <w:p w:rsidR="00000000" w:rsidDel="00000000" w:rsidP="00000000" w:rsidRDefault="00000000" w:rsidRPr="00000000" w14:paraId="000001D5">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1D6">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1D7">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J. El planeta Tierra.</w:t>
            </w:r>
          </w:p>
          <w:p w:rsidR="00000000" w:rsidDel="00000000" w:rsidP="00000000" w:rsidRDefault="00000000" w:rsidRPr="00000000" w14:paraId="000001D8">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K. La materia.</w:t>
            </w:r>
          </w:p>
          <w:p w:rsidR="00000000" w:rsidDel="00000000" w:rsidP="00000000" w:rsidRDefault="00000000" w:rsidRPr="00000000" w14:paraId="000001D9">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 El cambio.</w:t>
            </w:r>
          </w:p>
          <w:p w:rsidR="00000000" w:rsidDel="00000000" w:rsidP="00000000" w:rsidRDefault="00000000" w:rsidRPr="00000000" w14:paraId="000001DA">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 La interacción.</w:t>
            </w:r>
          </w:p>
          <w:p w:rsidR="00000000" w:rsidDel="00000000" w:rsidP="00000000" w:rsidRDefault="00000000" w:rsidRPr="00000000" w14:paraId="000001DB">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N. La energía.</w:t>
            </w:r>
          </w:p>
        </w:tc>
      </w:tr>
      <w:tr>
        <w:trPr>
          <w:cantSplit w:val="0"/>
          <w:trHeight w:val="400" w:hRule="atLeast"/>
          <w:tblHeader w:val="0"/>
        </w:trPr>
        <w:tc>
          <w:tcPr>
            <w:vMerge w:val="restart"/>
          </w:tcPr>
          <w:p w:rsidR="00000000" w:rsidDel="00000000" w:rsidP="00000000" w:rsidRDefault="00000000" w:rsidRPr="00000000" w14:paraId="000001DC">
            <w:pPr>
              <w:widowControl w:val="0"/>
              <w:spacing w:before="6.746826171875" w:line="276"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CCL1, CCL2, CCL3, STEM4, CD1, CPSAA4, CC4, CCEC3</w:t>
            </w:r>
          </w:p>
        </w:tc>
        <w:tc>
          <w:tcPr>
            <w:vMerge w:val="restart"/>
          </w:tcPr>
          <w:p w:rsidR="00000000" w:rsidDel="00000000" w:rsidP="00000000" w:rsidRDefault="00000000" w:rsidRPr="00000000" w14:paraId="000001DD">
            <w:pPr>
              <w:widowControl w:val="0"/>
              <w:spacing w:line="276" w:lineRule="auto"/>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5.</w:t>
            </w:r>
            <w:r w:rsidDel="00000000" w:rsidR="00000000" w:rsidRPr="00000000">
              <w:rPr>
                <w:rFonts w:ascii="Tahoma" w:cs="Tahoma" w:eastAsia="Tahoma" w:hAnsi="Tahoma"/>
                <w:sz w:val="20"/>
                <w:szCs w:val="20"/>
                <w:rtl w:val="0"/>
              </w:rPr>
              <w:t xml:space="preserve"> Interpretar y transmitir de un modo adecuado información y datos científicos, contrastando previamente su veracidad, utilizando correctamente el lenguaje verbal y el vocabulario científico y matemático necesario, con la finalidad de adquirir y afianzar conocimientos relativos al entorno natural y social.</w:t>
            </w:r>
            <w:r w:rsidDel="00000000" w:rsidR="00000000" w:rsidRPr="00000000">
              <w:rPr>
                <w:rtl w:val="0"/>
              </w:rPr>
            </w:r>
          </w:p>
          <w:p w:rsidR="00000000" w:rsidDel="00000000" w:rsidP="00000000" w:rsidRDefault="00000000" w:rsidRPr="00000000" w14:paraId="000001DE">
            <w:pPr>
              <w:widowControl w:val="0"/>
              <w:spacing w:line="276" w:lineRule="auto"/>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DF">
            <w:pPr>
              <w:widowControl w:val="0"/>
              <w:spacing w:line="276" w:lineRule="auto"/>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0">
            <w:pPr>
              <w:widowControl w:val="0"/>
              <w:spacing w:line="276" w:lineRule="auto"/>
              <w:jc w:val="both"/>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E1">
            <w:pPr>
              <w:widowControl w:val="0"/>
              <w:spacing w:line="276" w:lineRule="auto"/>
              <w:ind w:left="120.35758972167969"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5.1. </w:t>
            </w:r>
            <w:r w:rsidDel="00000000" w:rsidR="00000000" w:rsidRPr="00000000">
              <w:rPr>
                <w:rFonts w:ascii="Tahoma" w:cs="Tahoma" w:eastAsia="Tahoma" w:hAnsi="Tahoma"/>
                <w:sz w:val="20"/>
                <w:szCs w:val="20"/>
                <w:rtl w:val="0"/>
              </w:rPr>
              <w:t xml:space="preserve">Emplear y citar de forma adecuada fuentes fiables, seleccionando la información científica relevante en la consulta y creación de contenidos para la mejora del aprendizaje propio y colectivo.</w:t>
            </w:r>
            <w:r w:rsidDel="00000000" w:rsidR="00000000" w:rsidRPr="00000000">
              <w:rPr>
                <w:rtl w:val="0"/>
              </w:rPr>
            </w:r>
          </w:p>
        </w:tc>
        <w:tc>
          <w:tcPr/>
          <w:p w:rsidR="00000000" w:rsidDel="00000000" w:rsidP="00000000" w:rsidRDefault="00000000" w:rsidRPr="00000000" w14:paraId="000001E2">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1E3">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Números y operaciones.</w:t>
            </w:r>
          </w:p>
          <w:p w:rsidR="00000000" w:rsidDel="00000000" w:rsidP="00000000" w:rsidRDefault="00000000" w:rsidRPr="00000000" w14:paraId="000001E4">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Medida y geometría.</w:t>
            </w:r>
          </w:p>
          <w:p w:rsidR="00000000" w:rsidDel="00000000" w:rsidP="00000000" w:rsidRDefault="00000000" w:rsidRPr="00000000" w14:paraId="000001E5">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Geometría en el plano y el espacio.</w:t>
            </w:r>
          </w:p>
          <w:p w:rsidR="00000000" w:rsidDel="00000000" w:rsidP="00000000" w:rsidRDefault="00000000" w:rsidRPr="00000000" w14:paraId="000001E6">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Álgebra.</w:t>
            </w:r>
          </w:p>
          <w:p w:rsidR="00000000" w:rsidDel="00000000" w:rsidP="00000000" w:rsidRDefault="00000000" w:rsidRPr="00000000" w14:paraId="000001E7">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F. Estadística.</w:t>
            </w:r>
          </w:p>
          <w:p w:rsidR="00000000" w:rsidDel="00000000" w:rsidP="00000000" w:rsidRDefault="00000000" w:rsidRPr="00000000" w14:paraId="000001E8">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1E9">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 Genética y evolución.</w:t>
            </w:r>
          </w:p>
          <w:p w:rsidR="00000000" w:rsidDel="00000000" w:rsidP="00000000" w:rsidRDefault="00000000" w:rsidRPr="00000000" w14:paraId="000001EA">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 Geología.</w:t>
            </w:r>
          </w:p>
          <w:p w:rsidR="00000000" w:rsidDel="00000000" w:rsidP="00000000" w:rsidRDefault="00000000" w:rsidRPr="00000000" w14:paraId="000001EB">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J. El planeta Tierra.</w:t>
            </w:r>
          </w:p>
          <w:p w:rsidR="00000000" w:rsidDel="00000000" w:rsidP="00000000" w:rsidRDefault="00000000" w:rsidRPr="00000000" w14:paraId="000001EC">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K. La materia.</w:t>
            </w:r>
          </w:p>
          <w:p w:rsidR="00000000" w:rsidDel="00000000" w:rsidP="00000000" w:rsidRDefault="00000000" w:rsidRPr="00000000" w14:paraId="000001ED">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 El cambio.</w:t>
            </w:r>
          </w:p>
          <w:p w:rsidR="00000000" w:rsidDel="00000000" w:rsidP="00000000" w:rsidRDefault="00000000" w:rsidRPr="00000000" w14:paraId="000001EE">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 La interacción.</w:t>
            </w:r>
          </w:p>
          <w:p w:rsidR="00000000" w:rsidDel="00000000" w:rsidP="00000000" w:rsidRDefault="00000000" w:rsidRPr="00000000" w14:paraId="000001EF">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N. La energía.</w:t>
            </w:r>
          </w:p>
        </w:tc>
      </w:tr>
      <w:tr>
        <w:trPr>
          <w:cantSplit w:val="0"/>
          <w:trHeight w:val="400" w:hRule="atLeast"/>
          <w:tblHeader w:val="0"/>
        </w:trPr>
        <w:tc>
          <w:tcPr>
            <w:vMerge w:val="continue"/>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F2">
            <w:pPr>
              <w:widowControl w:val="0"/>
              <w:spacing w:line="276" w:lineRule="auto"/>
              <w:ind w:left="120.35758972167969"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5.2.</w:t>
            </w:r>
            <w:r w:rsidDel="00000000" w:rsidR="00000000" w:rsidRPr="00000000">
              <w:rPr>
                <w:rFonts w:ascii="Tahoma" w:cs="Tahoma" w:eastAsia="Tahoma" w:hAnsi="Tahoma"/>
                <w:sz w:val="20"/>
                <w:szCs w:val="20"/>
                <w:rtl w:val="0"/>
              </w:rPr>
              <w:t xml:space="preserve"> Utilizar instrumentos adecuados para medir ángulos, longitudes, áreas y volúmenes, seleccionando los más adecuados en cada caso.</w:t>
            </w:r>
            <w:r w:rsidDel="00000000" w:rsidR="00000000" w:rsidRPr="00000000">
              <w:rPr>
                <w:rtl w:val="0"/>
              </w:rPr>
            </w:r>
          </w:p>
        </w:tc>
        <w:tc>
          <w:tcPr/>
          <w:p w:rsidR="00000000" w:rsidDel="00000000" w:rsidP="00000000" w:rsidRDefault="00000000" w:rsidRPr="00000000" w14:paraId="000001F3">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1F4">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Números y operaciones.</w:t>
            </w:r>
          </w:p>
          <w:p w:rsidR="00000000" w:rsidDel="00000000" w:rsidP="00000000" w:rsidRDefault="00000000" w:rsidRPr="00000000" w14:paraId="000001F5">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Medida y geometría.</w:t>
            </w:r>
          </w:p>
          <w:p w:rsidR="00000000" w:rsidDel="00000000" w:rsidP="00000000" w:rsidRDefault="00000000" w:rsidRPr="00000000" w14:paraId="000001F6">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Geometría en el plano y el espacio.</w:t>
            </w:r>
          </w:p>
          <w:p w:rsidR="00000000" w:rsidDel="00000000" w:rsidP="00000000" w:rsidRDefault="00000000" w:rsidRPr="00000000" w14:paraId="000001F7">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tc>
      </w:tr>
      <w:tr>
        <w:trPr>
          <w:cantSplit w:val="0"/>
          <w:trHeight w:val="400" w:hRule="atLeast"/>
          <w:tblHeader w:val="0"/>
        </w:trPr>
        <w:tc>
          <w:tcPr>
            <w:vMerge w:val="continue"/>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FA">
            <w:pPr>
              <w:widowControl w:val="0"/>
              <w:spacing w:line="276" w:lineRule="auto"/>
              <w:ind w:left="120.35758972167969"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5.3.</w:t>
            </w:r>
            <w:r w:rsidDel="00000000" w:rsidR="00000000" w:rsidRPr="00000000">
              <w:rPr>
                <w:rFonts w:ascii="Tahoma" w:cs="Tahoma" w:eastAsia="Tahoma" w:hAnsi="Tahoma"/>
                <w:sz w:val="20"/>
                <w:szCs w:val="20"/>
                <w:rtl w:val="0"/>
              </w:rPr>
              <w:t xml:space="preserve"> Identificar y representar gráficamente la función cuadrática y la función exponencial aplicando métodos sencillos de representación</w:t>
            </w:r>
            <w:r w:rsidDel="00000000" w:rsidR="00000000" w:rsidRPr="00000000">
              <w:rPr>
                <w:rtl w:val="0"/>
              </w:rPr>
            </w:r>
          </w:p>
        </w:tc>
        <w:tc>
          <w:tcPr/>
          <w:p w:rsidR="00000000" w:rsidDel="00000000" w:rsidP="00000000" w:rsidRDefault="00000000" w:rsidRPr="00000000" w14:paraId="000001FB">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1FC">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Números y operaciones.</w:t>
            </w:r>
          </w:p>
          <w:p w:rsidR="00000000" w:rsidDel="00000000" w:rsidP="00000000" w:rsidRDefault="00000000" w:rsidRPr="00000000" w14:paraId="000001FD">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Álgebra.</w:t>
            </w:r>
          </w:p>
          <w:p w:rsidR="00000000" w:rsidDel="00000000" w:rsidP="00000000" w:rsidRDefault="00000000" w:rsidRPr="00000000" w14:paraId="000001FE">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tc>
      </w:tr>
      <w:tr>
        <w:trPr>
          <w:cantSplit w:val="0"/>
          <w:trHeight w:val="400" w:hRule="atLeast"/>
          <w:tblHeader w:val="0"/>
        </w:trPr>
        <w:tc>
          <w:tcPr>
            <w:vMerge w:val="continue"/>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01">
            <w:pPr>
              <w:widowControl w:val="0"/>
              <w:spacing w:line="276" w:lineRule="auto"/>
              <w:ind w:left="120.35758972167969"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5.4.</w:t>
            </w:r>
            <w:r w:rsidDel="00000000" w:rsidR="00000000" w:rsidRPr="00000000">
              <w:rPr>
                <w:rFonts w:ascii="Tahoma" w:cs="Tahoma" w:eastAsia="Tahoma" w:hAnsi="Tahoma"/>
                <w:sz w:val="20"/>
                <w:szCs w:val="20"/>
                <w:rtl w:val="0"/>
              </w:rPr>
              <w:t xml:space="preserve"> Extraer la información de gráficas que representen los distintos tipos de funciones asociadas a situaciones reales.</w:t>
            </w:r>
            <w:r w:rsidDel="00000000" w:rsidR="00000000" w:rsidRPr="00000000">
              <w:rPr>
                <w:rtl w:val="0"/>
              </w:rPr>
            </w:r>
          </w:p>
        </w:tc>
        <w:tc>
          <w:tcPr/>
          <w:p w:rsidR="00000000" w:rsidDel="00000000" w:rsidP="00000000" w:rsidRDefault="00000000" w:rsidRPr="00000000" w14:paraId="00000202">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203">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Números y operaciones.</w:t>
            </w:r>
          </w:p>
          <w:p w:rsidR="00000000" w:rsidDel="00000000" w:rsidP="00000000" w:rsidRDefault="00000000" w:rsidRPr="00000000" w14:paraId="00000204">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Medida y geometría.</w:t>
            </w:r>
          </w:p>
          <w:p w:rsidR="00000000" w:rsidDel="00000000" w:rsidP="00000000" w:rsidRDefault="00000000" w:rsidRPr="00000000" w14:paraId="00000205">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Geometría en el plano y el espacio.</w:t>
            </w:r>
          </w:p>
          <w:p w:rsidR="00000000" w:rsidDel="00000000" w:rsidP="00000000" w:rsidRDefault="00000000" w:rsidRPr="00000000" w14:paraId="00000206">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Álgebra.</w:t>
            </w:r>
          </w:p>
          <w:p w:rsidR="00000000" w:rsidDel="00000000" w:rsidP="00000000" w:rsidRDefault="00000000" w:rsidRPr="00000000" w14:paraId="00000207">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F. Estadística.</w:t>
            </w:r>
          </w:p>
          <w:p w:rsidR="00000000" w:rsidDel="00000000" w:rsidP="00000000" w:rsidRDefault="00000000" w:rsidRPr="00000000" w14:paraId="00000208">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209">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 Genética y evolución.</w:t>
            </w:r>
          </w:p>
          <w:p w:rsidR="00000000" w:rsidDel="00000000" w:rsidP="00000000" w:rsidRDefault="00000000" w:rsidRPr="00000000" w14:paraId="0000020A">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 Geología.</w:t>
            </w:r>
          </w:p>
          <w:p w:rsidR="00000000" w:rsidDel="00000000" w:rsidP="00000000" w:rsidRDefault="00000000" w:rsidRPr="00000000" w14:paraId="0000020B">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J. El planeta Tierra.</w:t>
            </w:r>
          </w:p>
          <w:p w:rsidR="00000000" w:rsidDel="00000000" w:rsidP="00000000" w:rsidRDefault="00000000" w:rsidRPr="00000000" w14:paraId="0000020C">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K. La materia.</w:t>
            </w:r>
          </w:p>
          <w:p w:rsidR="00000000" w:rsidDel="00000000" w:rsidP="00000000" w:rsidRDefault="00000000" w:rsidRPr="00000000" w14:paraId="0000020D">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 El cambio.</w:t>
            </w:r>
          </w:p>
          <w:p w:rsidR="00000000" w:rsidDel="00000000" w:rsidP="00000000" w:rsidRDefault="00000000" w:rsidRPr="00000000" w14:paraId="0000020E">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 La interacción.</w:t>
            </w:r>
          </w:p>
          <w:p w:rsidR="00000000" w:rsidDel="00000000" w:rsidP="00000000" w:rsidRDefault="00000000" w:rsidRPr="00000000" w14:paraId="0000020F">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N. La energía.</w:t>
            </w:r>
          </w:p>
        </w:tc>
      </w:tr>
      <w:tr>
        <w:trPr>
          <w:cantSplit w:val="0"/>
          <w:trHeight w:val="400" w:hRule="atLeast"/>
          <w:tblHeader w:val="0"/>
        </w:trPr>
        <w:tc>
          <w:tcPr>
            <w:vMerge w:val="continue"/>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12">
            <w:pPr>
              <w:widowControl w:val="0"/>
              <w:spacing w:line="276" w:lineRule="auto"/>
              <w:ind w:left="120.35758972167969"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5.5.</w:t>
            </w:r>
            <w:r w:rsidDel="00000000" w:rsidR="00000000" w:rsidRPr="00000000">
              <w:rPr>
                <w:rFonts w:ascii="Tahoma" w:cs="Tahoma" w:eastAsia="Tahoma" w:hAnsi="Tahoma"/>
                <w:sz w:val="20"/>
                <w:szCs w:val="20"/>
                <w:rtl w:val="0"/>
              </w:rPr>
              <w:t xml:space="preserve"> Elaborar e interpretar tablas y gráficos estadísticos.</w:t>
            </w:r>
            <w:r w:rsidDel="00000000" w:rsidR="00000000" w:rsidRPr="00000000">
              <w:rPr>
                <w:rtl w:val="0"/>
              </w:rPr>
            </w:r>
          </w:p>
        </w:tc>
        <w:tc>
          <w:tcPr/>
          <w:p w:rsidR="00000000" w:rsidDel="00000000" w:rsidP="00000000" w:rsidRDefault="00000000" w:rsidRPr="00000000" w14:paraId="00000213">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214">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Números y operaciones.</w:t>
            </w:r>
          </w:p>
          <w:p w:rsidR="00000000" w:rsidDel="00000000" w:rsidP="00000000" w:rsidRDefault="00000000" w:rsidRPr="00000000" w14:paraId="00000215">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Medida y geometría.</w:t>
            </w:r>
          </w:p>
          <w:p w:rsidR="00000000" w:rsidDel="00000000" w:rsidP="00000000" w:rsidRDefault="00000000" w:rsidRPr="00000000" w14:paraId="00000216">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Geometría en el plano y el espacio.</w:t>
            </w:r>
          </w:p>
          <w:p w:rsidR="00000000" w:rsidDel="00000000" w:rsidP="00000000" w:rsidRDefault="00000000" w:rsidRPr="00000000" w14:paraId="00000217">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Álgebra.</w:t>
            </w:r>
          </w:p>
          <w:p w:rsidR="00000000" w:rsidDel="00000000" w:rsidP="00000000" w:rsidRDefault="00000000" w:rsidRPr="00000000" w14:paraId="00000218">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F. Estadística.</w:t>
            </w:r>
          </w:p>
          <w:p w:rsidR="00000000" w:rsidDel="00000000" w:rsidP="00000000" w:rsidRDefault="00000000" w:rsidRPr="00000000" w14:paraId="00000219">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21A">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 Genética y evolución.</w:t>
            </w:r>
          </w:p>
          <w:p w:rsidR="00000000" w:rsidDel="00000000" w:rsidP="00000000" w:rsidRDefault="00000000" w:rsidRPr="00000000" w14:paraId="0000021B">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 Geología.</w:t>
            </w:r>
          </w:p>
          <w:p w:rsidR="00000000" w:rsidDel="00000000" w:rsidP="00000000" w:rsidRDefault="00000000" w:rsidRPr="00000000" w14:paraId="0000021C">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J. El planeta Tierra.</w:t>
            </w:r>
          </w:p>
          <w:p w:rsidR="00000000" w:rsidDel="00000000" w:rsidP="00000000" w:rsidRDefault="00000000" w:rsidRPr="00000000" w14:paraId="0000021D">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K. La materia.</w:t>
            </w:r>
          </w:p>
          <w:p w:rsidR="00000000" w:rsidDel="00000000" w:rsidP="00000000" w:rsidRDefault="00000000" w:rsidRPr="00000000" w14:paraId="0000021E">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 El cambio.</w:t>
            </w:r>
          </w:p>
          <w:p w:rsidR="00000000" w:rsidDel="00000000" w:rsidP="00000000" w:rsidRDefault="00000000" w:rsidRPr="00000000" w14:paraId="0000021F">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 La interacción.</w:t>
            </w:r>
          </w:p>
          <w:p w:rsidR="00000000" w:rsidDel="00000000" w:rsidP="00000000" w:rsidRDefault="00000000" w:rsidRPr="00000000" w14:paraId="00000220">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N. La energía.</w:t>
            </w:r>
          </w:p>
        </w:tc>
      </w:tr>
      <w:tr>
        <w:trPr>
          <w:cantSplit w:val="0"/>
          <w:trHeight w:val="400" w:hRule="atLeast"/>
          <w:tblHeader w:val="0"/>
        </w:trPr>
        <w:tc>
          <w:tcPr>
            <w:vMerge w:val="continue"/>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3">
            <w:pPr>
              <w:widowControl w:val="0"/>
              <w:spacing w:line="276" w:lineRule="auto"/>
              <w:ind w:left="120.35758972167969"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5.6.</w:t>
            </w:r>
            <w:r w:rsidDel="00000000" w:rsidR="00000000" w:rsidRPr="00000000">
              <w:rPr>
                <w:rFonts w:ascii="Tahoma" w:cs="Tahoma" w:eastAsia="Tahoma" w:hAnsi="Tahoma"/>
                <w:sz w:val="20"/>
                <w:szCs w:val="20"/>
                <w:rtl w:val="0"/>
              </w:rPr>
              <w:t xml:space="preserve">  Discriminar los movimientos cotidianos en función de su trayectoria y su celeridad.</w:t>
            </w:r>
            <w:r w:rsidDel="00000000" w:rsidR="00000000" w:rsidRPr="00000000">
              <w:rPr>
                <w:rtl w:val="0"/>
              </w:rPr>
            </w:r>
          </w:p>
        </w:tc>
        <w:tc>
          <w:tcPr/>
          <w:p w:rsidR="00000000" w:rsidDel="00000000" w:rsidP="00000000" w:rsidRDefault="00000000" w:rsidRPr="00000000" w14:paraId="00000224">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225">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Geometría en el plano y el espacio.</w:t>
            </w:r>
          </w:p>
          <w:p w:rsidR="00000000" w:rsidDel="00000000" w:rsidP="00000000" w:rsidRDefault="00000000" w:rsidRPr="00000000" w14:paraId="00000226">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227">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 La interacción.</w:t>
            </w:r>
          </w:p>
        </w:tc>
      </w:tr>
      <w:tr>
        <w:trPr>
          <w:cantSplit w:val="0"/>
          <w:trHeight w:val="400" w:hRule="atLeast"/>
          <w:tblHeader w:val="0"/>
        </w:trPr>
        <w:tc>
          <w:tcPr>
            <w:vMerge w:val="continue"/>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A">
            <w:pPr>
              <w:widowControl w:val="0"/>
              <w:spacing w:line="276" w:lineRule="auto"/>
              <w:ind w:left="120.35758972167969"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5.7.</w:t>
            </w:r>
            <w:r w:rsidDel="00000000" w:rsidR="00000000" w:rsidRPr="00000000">
              <w:rPr>
                <w:rFonts w:ascii="Tahoma" w:cs="Tahoma" w:eastAsia="Tahoma" w:hAnsi="Tahoma"/>
                <w:sz w:val="20"/>
                <w:szCs w:val="20"/>
                <w:rtl w:val="0"/>
              </w:rPr>
              <w:t xml:space="preserve">  Realizar cálculos sencillos de velocidades, espacios recorridos y tiempos en movimientos con aceleración constante</w:t>
            </w:r>
            <w:r w:rsidDel="00000000" w:rsidR="00000000" w:rsidRPr="00000000">
              <w:rPr>
                <w:rtl w:val="0"/>
              </w:rPr>
            </w:r>
          </w:p>
        </w:tc>
        <w:tc>
          <w:tcPr/>
          <w:p w:rsidR="00000000" w:rsidDel="00000000" w:rsidP="00000000" w:rsidRDefault="00000000" w:rsidRPr="00000000" w14:paraId="0000022B">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22C">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Números y operaciones.</w:t>
            </w:r>
          </w:p>
          <w:p w:rsidR="00000000" w:rsidDel="00000000" w:rsidP="00000000" w:rsidRDefault="00000000" w:rsidRPr="00000000" w14:paraId="0000022D">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22E">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 Genética y evolución.</w:t>
            </w:r>
          </w:p>
          <w:p w:rsidR="00000000" w:rsidDel="00000000" w:rsidP="00000000" w:rsidRDefault="00000000" w:rsidRPr="00000000" w14:paraId="0000022F">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 La interacción.</w:t>
            </w:r>
          </w:p>
        </w:tc>
      </w:tr>
      <w:tr>
        <w:trPr>
          <w:cantSplit w:val="0"/>
          <w:trHeight w:val="400" w:hRule="atLeast"/>
          <w:tblHeader w:val="0"/>
        </w:trPr>
        <w:tc>
          <w:tcPr>
            <w:vMerge w:val="continue"/>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2">
            <w:pPr>
              <w:widowControl w:val="0"/>
              <w:spacing w:line="276" w:lineRule="auto"/>
              <w:ind w:left="120.35758972167969"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5.8.</w:t>
            </w:r>
            <w:r w:rsidDel="00000000" w:rsidR="00000000" w:rsidRPr="00000000">
              <w:rPr>
                <w:rFonts w:ascii="Tahoma" w:cs="Tahoma" w:eastAsia="Tahoma" w:hAnsi="Tahoma"/>
                <w:sz w:val="20"/>
                <w:szCs w:val="20"/>
                <w:rtl w:val="0"/>
              </w:rPr>
              <w:t xml:space="preserve"> Describir la relación causa efecto en distintas situaciones para encontrar la relación entre fuerzas y movimiento.</w:t>
            </w:r>
            <w:r w:rsidDel="00000000" w:rsidR="00000000" w:rsidRPr="00000000">
              <w:rPr>
                <w:rtl w:val="0"/>
              </w:rPr>
            </w:r>
          </w:p>
        </w:tc>
        <w:tc>
          <w:tcPr/>
          <w:p w:rsidR="00000000" w:rsidDel="00000000" w:rsidP="00000000" w:rsidRDefault="00000000" w:rsidRPr="00000000" w14:paraId="00000233">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234">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235">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 Geología.</w:t>
            </w:r>
          </w:p>
          <w:p w:rsidR="00000000" w:rsidDel="00000000" w:rsidP="00000000" w:rsidRDefault="00000000" w:rsidRPr="00000000" w14:paraId="00000236">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J. El planeta Tierra.</w:t>
            </w:r>
          </w:p>
          <w:p w:rsidR="00000000" w:rsidDel="00000000" w:rsidP="00000000" w:rsidRDefault="00000000" w:rsidRPr="00000000" w14:paraId="00000237">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 La interacción.</w:t>
            </w:r>
          </w:p>
        </w:tc>
      </w:tr>
      <w:tr>
        <w:trPr>
          <w:cantSplit w:val="0"/>
          <w:trHeight w:val="400" w:hRule="atLeast"/>
          <w:tblHeader w:val="0"/>
        </w:trPr>
        <w:tc>
          <w:tcPr>
            <w:vMerge w:val="restart"/>
          </w:tcPr>
          <w:p w:rsidR="00000000" w:rsidDel="00000000" w:rsidP="00000000" w:rsidRDefault="00000000" w:rsidRPr="00000000" w14:paraId="00000238">
            <w:pPr>
              <w:widowControl w:val="0"/>
              <w:spacing w:before="6.746826171875" w:line="276"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STEM1, STEM2, STEM5, CD5, CPSAA5, CC4, CE1, CCEC2</w:t>
            </w:r>
          </w:p>
        </w:tc>
        <w:tc>
          <w:tcPr>
            <w:vMerge w:val="restart"/>
          </w:tcPr>
          <w:p w:rsidR="00000000" w:rsidDel="00000000" w:rsidP="00000000" w:rsidRDefault="00000000" w:rsidRPr="00000000" w14:paraId="00000239">
            <w:pPr>
              <w:widowControl w:val="0"/>
              <w:spacing w:line="276" w:lineRule="auto"/>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6.</w:t>
            </w:r>
            <w:r w:rsidDel="00000000" w:rsidR="00000000" w:rsidRPr="00000000">
              <w:rPr>
                <w:rFonts w:ascii="Tahoma" w:cs="Tahoma" w:eastAsia="Tahoma" w:hAnsi="Tahoma"/>
                <w:sz w:val="20"/>
                <w:szCs w:val="20"/>
                <w:rtl w:val="0"/>
              </w:rPr>
              <w:t xml:space="preserve"> Identificar las ciencias y las matemáticas implicadas en contextos diversos, interrelacionando conceptos y procedimientos para aplicarlos correctamente en situaciones de la vida cotidiana.</w:t>
            </w:r>
            <w:r w:rsidDel="00000000" w:rsidR="00000000" w:rsidRPr="00000000">
              <w:rPr>
                <w:rtl w:val="0"/>
              </w:rPr>
            </w:r>
          </w:p>
        </w:tc>
        <w:tc>
          <w:tcPr/>
          <w:p w:rsidR="00000000" w:rsidDel="00000000" w:rsidP="00000000" w:rsidRDefault="00000000" w:rsidRPr="00000000" w14:paraId="0000023A">
            <w:pPr>
              <w:widowControl w:val="0"/>
              <w:spacing w:line="276" w:lineRule="auto"/>
              <w:ind w:left="120.35758972167969"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6.1.</w:t>
            </w:r>
            <w:r w:rsidDel="00000000" w:rsidR="00000000" w:rsidRPr="00000000">
              <w:rPr>
                <w:rFonts w:ascii="Tahoma" w:cs="Tahoma" w:eastAsia="Tahoma" w:hAnsi="Tahoma"/>
                <w:sz w:val="20"/>
                <w:szCs w:val="20"/>
                <w:rtl w:val="0"/>
              </w:rPr>
              <w:t xml:space="preserve"> Utilizar correctamente las identidades notables en las operaciones con polinomios.</w:t>
            </w:r>
            <w:r w:rsidDel="00000000" w:rsidR="00000000" w:rsidRPr="00000000">
              <w:rPr>
                <w:rtl w:val="0"/>
              </w:rPr>
            </w:r>
          </w:p>
        </w:tc>
        <w:tc>
          <w:tcPr/>
          <w:p w:rsidR="00000000" w:rsidDel="00000000" w:rsidP="00000000" w:rsidRDefault="00000000" w:rsidRPr="00000000" w14:paraId="0000023B">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23C">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Números y operaciones.</w:t>
            </w:r>
          </w:p>
          <w:p w:rsidR="00000000" w:rsidDel="00000000" w:rsidP="00000000" w:rsidRDefault="00000000" w:rsidRPr="00000000" w14:paraId="0000023D">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Álgebra.</w:t>
            </w:r>
          </w:p>
          <w:p w:rsidR="00000000" w:rsidDel="00000000" w:rsidP="00000000" w:rsidRDefault="00000000" w:rsidRPr="00000000" w14:paraId="0000023E">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tc>
      </w:tr>
      <w:tr>
        <w:trPr>
          <w:cantSplit w:val="0"/>
          <w:trHeight w:val="400" w:hRule="atLeast"/>
          <w:tblHeader w:val="0"/>
        </w:trPr>
        <w:tc>
          <w:tcPr>
            <w:vMerge w:val="continue"/>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41">
            <w:pPr>
              <w:widowControl w:val="0"/>
              <w:spacing w:line="276" w:lineRule="auto"/>
              <w:ind w:left="120.35758972167969"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6.2.</w:t>
            </w:r>
            <w:r w:rsidDel="00000000" w:rsidR="00000000" w:rsidRPr="00000000">
              <w:rPr>
                <w:rFonts w:ascii="Tahoma" w:cs="Tahoma" w:eastAsia="Tahoma" w:hAnsi="Tahoma"/>
                <w:sz w:val="20"/>
                <w:szCs w:val="20"/>
                <w:rtl w:val="0"/>
              </w:rPr>
              <w:t xml:space="preserve"> Obtener valores a partir de una expresión algebraica.</w:t>
            </w:r>
            <w:r w:rsidDel="00000000" w:rsidR="00000000" w:rsidRPr="00000000">
              <w:rPr>
                <w:rtl w:val="0"/>
              </w:rPr>
            </w:r>
          </w:p>
        </w:tc>
        <w:tc>
          <w:tcPr/>
          <w:p w:rsidR="00000000" w:rsidDel="00000000" w:rsidP="00000000" w:rsidRDefault="00000000" w:rsidRPr="00000000" w14:paraId="00000242">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243">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Números y operaciones.</w:t>
            </w:r>
          </w:p>
          <w:p w:rsidR="00000000" w:rsidDel="00000000" w:rsidP="00000000" w:rsidRDefault="00000000" w:rsidRPr="00000000" w14:paraId="00000244">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Álgebra.</w:t>
            </w:r>
          </w:p>
          <w:p w:rsidR="00000000" w:rsidDel="00000000" w:rsidP="00000000" w:rsidRDefault="00000000" w:rsidRPr="00000000" w14:paraId="00000245">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tc>
      </w:tr>
      <w:tr>
        <w:trPr>
          <w:cantSplit w:val="0"/>
          <w:trHeight w:val="400" w:hRule="atLeast"/>
          <w:tblHeader w:val="0"/>
        </w:trPr>
        <w:tc>
          <w:tcPr>
            <w:vMerge w:val="continue"/>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48">
            <w:pPr>
              <w:widowControl w:val="0"/>
              <w:spacing w:line="276" w:lineRule="auto"/>
              <w:ind w:left="120.35758972167969"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6.3.</w:t>
            </w:r>
            <w:r w:rsidDel="00000000" w:rsidR="00000000" w:rsidRPr="00000000">
              <w:rPr>
                <w:rFonts w:ascii="Tahoma" w:cs="Tahoma" w:eastAsia="Tahoma" w:hAnsi="Tahoma"/>
                <w:sz w:val="20"/>
                <w:szCs w:val="20"/>
                <w:rtl w:val="0"/>
              </w:rPr>
              <w:t xml:space="preserve"> Resolver ecuaciones de primer y segundo grado sencillas de modo algebraico y gráfico.</w:t>
            </w:r>
            <w:r w:rsidDel="00000000" w:rsidR="00000000" w:rsidRPr="00000000">
              <w:rPr>
                <w:rtl w:val="0"/>
              </w:rPr>
            </w:r>
          </w:p>
        </w:tc>
        <w:tc>
          <w:tcPr/>
          <w:p w:rsidR="00000000" w:rsidDel="00000000" w:rsidP="00000000" w:rsidRDefault="00000000" w:rsidRPr="00000000" w14:paraId="00000249">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24A">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Números y operaciones.</w:t>
            </w:r>
          </w:p>
          <w:p w:rsidR="00000000" w:rsidDel="00000000" w:rsidP="00000000" w:rsidRDefault="00000000" w:rsidRPr="00000000" w14:paraId="0000024B">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Álgebra.</w:t>
            </w:r>
          </w:p>
          <w:p w:rsidR="00000000" w:rsidDel="00000000" w:rsidP="00000000" w:rsidRDefault="00000000" w:rsidRPr="00000000" w14:paraId="0000024C">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tc>
      </w:tr>
      <w:tr>
        <w:trPr>
          <w:cantSplit w:val="0"/>
          <w:trHeight w:val="400" w:hRule="atLeast"/>
          <w:tblHeader w:val="0"/>
        </w:trPr>
        <w:tc>
          <w:tcPr>
            <w:vMerge w:val="restart"/>
          </w:tcPr>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6.746826171875" w:line="276" w:lineRule="auto"/>
              <w:ind w:left="120.35758972167969" w:right="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STEM1, STEM2, CD2, CPSAA4, CC3, CE3</w:t>
            </w:r>
          </w:p>
        </w:tc>
        <w:tc>
          <w:tcPr>
            <w:vMerge w:val="restart"/>
          </w:tcPr>
          <w:p w:rsidR="00000000" w:rsidDel="00000000" w:rsidP="00000000" w:rsidRDefault="00000000" w:rsidRPr="00000000" w14:paraId="0000024E">
            <w:pPr>
              <w:widowControl w:val="0"/>
              <w:spacing w:line="276" w:lineRule="auto"/>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7.</w:t>
            </w:r>
            <w:r w:rsidDel="00000000" w:rsidR="00000000" w:rsidRPr="00000000">
              <w:rPr>
                <w:rFonts w:ascii="Tahoma" w:cs="Tahoma" w:eastAsia="Tahoma" w:hAnsi="Tahoma"/>
                <w:sz w:val="20"/>
                <w:szCs w:val="20"/>
                <w:rtl w:val="0"/>
              </w:rPr>
              <w:t xml:space="preserve"> Analizar, tras la resolución de un problema, las soluciones obtenidas usando diferentes técnicas y herramientas, evaluando críticamente su validez y significado, a fin de verificar su validez e idoneidad desde un punto de vista lógico, así como su repercusión global.</w:t>
            </w:r>
            <w:r w:rsidDel="00000000" w:rsidR="00000000" w:rsidRPr="00000000">
              <w:rPr>
                <w:rtl w:val="0"/>
              </w:rPr>
            </w:r>
          </w:p>
        </w:tc>
        <w:tc>
          <w:tcPr/>
          <w:p w:rsidR="00000000" w:rsidDel="00000000" w:rsidP="00000000" w:rsidRDefault="00000000" w:rsidRPr="00000000" w14:paraId="0000024F">
            <w:pPr>
              <w:widowControl w:val="0"/>
              <w:spacing w:line="276" w:lineRule="auto"/>
              <w:ind w:left="120.35758972167969"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7.1.</w:t>
            </w:r>
            <w:r w:rsidDel="00000000" w:rsidR="00000000" w:rsidRPr="00000000">
              <w:rPr>
                <w:rFonts w:ascii="Tahoma" w:cs="Tahoma" w:eastAsia="Tahoma" w:hAnsi="Tahoma"/>
                <w:sz w:val="20"/>
                <w:szCs w:val="20"/>
                <w:rtl w:val="0"/>
              </w:rPr>
              <w:t xml:space="preserve"> Comprobar la corrección de las soluciones correspondientes a un problema, así como su coherencia en el contexto planteado.</w:t>
            </w:r>
            <w:r w:rsidDel="00000000" w:rsidR="00000000" w:rsidRPr="00000000">
              <w:rPr>
                <w:rtl w:val="0"/>
              </w:rPr>
            </w:r>
          </w:p>
        </w:tc>
        <w:tc>
          <w:tcPr/>
          <w:p w:rsidR="00000000" w:rsidDel="00000000" w:rsidP="00000000" w:rsidRDefault="00000000" w:rsidRPr="00000000" w14:paraId="00000250">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251">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Números y operaciones.</w:t>
            </w:r>
          </w:p>
          <w:p w:rsidR="00000000" w:rsidDel="00000000" w:rsidP="00000000" w:rsidRDefault="00000000" w:rsidRPr="00000000" w14:paraId="00000252">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Medida y geometría.</w:t>
            </w:r>
          </w:p>
          <w:p w:rsidR="00000000" w:rsidDel="00000000" w:rsidP="00000000" w:rsidRDefault="00000000" w:rsidRPr="00000000" w14:paraId="00000253">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Geometría en el plano y el espacio.</w:t>
            </w:r>
          </w:p>
          <w:p w:rsidR="00000000" w:rsidDel="00000000" w:rsidP="00000000" w:rsidRDefault="00000000" w:rsidRPr="00000000" w14:paraId="00000254">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Álgebra.</w:t>
            </w:r>
          </w:p>
          <w:p w:rsidR="00000000" w:rsidDel="00000000" w:rsidP="00000000" w:rsidRDefault="00000000" w:rsidRPr="00000000" w14:paraId="00000255">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F. Estadística.</w:t>
            </w:r>
          </w:p>
          <w:p w:rsidR="00000000" w:rsidDel="00000000" w:rsidP="00000000" w:rsidRDefault="00000000" w:rsidRPr="00000000" w14:paraId="00000256">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257">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 Genética y evolución.</w:t>
            </w:r>
          </w:p>
          <w:p w:rsidR="00000000" w:rsidDel="00000000" w:rsidP="00000000" w:rsidRDefault="00000000" w:rsidRPr="00000000" w14:paraId="00000258">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K. La materia.</w:t>
            </w:r>
          </w:p>
          <w:p w:rsidR="00000000" w:rsidDel="00000000" w:rsidP="00000000" w:rsidRDefault="00000000" w:rsidRPr="00000000" w14:paraId="00000259">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 El cambio.</w:t>
            </w:r>
          </w:p>
          <w:p w:rsidR="00000000" w:rsidDel="00000000" w:rsidP="00000000" w:rsidRDefault="00000000" w:rsidRPr="00000000" w14:paraId="0000025A">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 La interacción.</w:t>
            </w:r>
          </w:p>
          <w:p w:rsidR="00000000" w:rsidDel="00000000" w:rsidP="00000000" w:rsidRDefault="00000000" w:rsidRPr="00000000" w14:paraId="0000025B">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N. La energía.</w:t>
            </w:r>
          </w:p>
        </w:tc>
      </w:tr>
      <w:tr>
        <w:trPr>
          <w:cantSplit w:val="0"/>
          <w:trHeight w:val="400" w:hRule="atLeast"/>
          <w:tblHeader w:val="0"/>
        </w:trPr>
        <w:tc>
          <w:tcPr>
            <w:vMerge w:val="continue"/>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5E">
            <w:pPr>
              <w:widowControl w:val="0"/>
              <w:spacing w:line="276" w:lineRule="auto"/>
              <w:ind w:left="120.35758972167969"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7.2.</w:t>
            </w:r>
            <w:r w:rsidDel="00000000" w:rsidR="00000000" w:rsidRPr="00000000">
              <w:rPr>
                <w:rFonts w:ascii="Tahoma" w:cs="Tahoma" w:eastAsia="Tahoma" w:hAnsi="Tahoma"/>
                <w:sz w:val="20"/>
                <w:szCs w:val="20"/>
                <w:rtl w:val="0"/>
              </w:rPr>
              <w:t xml:space="preserve">  Conocer y aplicar las herramientas digitales básicas para obtener y comprobar la corrección matemática de las soluciones obtenidas en la resolución de un problema.</w:t>
            </w:r>
          </w:p>
          <w:p w:rsidR="00000000" w:rsidDel="00000000" w:rsidP="00000000" w:rsidRDefault="00000000" w:rsidRPr="00000000" w14:paraId="0000025F">
            <w:pPr>
              <w:widowControl w:val="0"/>
              <w:spacing w:line="276" w:lineRule="auto"/>
              <w:ind w:left="120.35758972167969" w:firstLine="0"/>
              <w:jc w:val="both"/>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60">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261">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Números y operaciones.</w:t>
            </w:r>
          </w:p>
          <w:p w:rsidR="00000000" w:rsidDel="00000000" w:rsidP="00000000" w:rsidRDefault="00000000" w:rsidRPr="00000000" w14:paraId="00000262">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Medida y geometría.</w:t>
            </w:r>
          </w:p>
          <w:p w:rsidR="00000000" w:rsidDel="00000000" w:rsidP="00000000" w:rsidRDefault="00000000" w:rsidRPr="00000000" w14:paraId="00000263">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Geometría en el plano y el espacio.</w:t>
            </w:r>
          </w:p>
          <w:p w:rsidR="00000000" w:rsidDel="00000000" w:rsidP="00000000" w:rsidRDefault="00000000" w:rsidRPr="00000000" w14:paraId="00000264">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Álgebra.</w:t>
            </w:r>
          </w:p>
          <w:p w:rsidR="00000000" w:rsidDel="00000000" w:rsidP="00000000" w:rsidRDefault="00000000" w:rsidRPr="00000000" w14:paraId="00000265">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F. Estadística.</w:t>
            </w:r>
          </w:p>
          <w:p w:rsidR="00000000" w:rsidDel="00000000" w:rsidP="00000000" w:rsidRDefault="00000000" w:rsidRPr="00000000" w14:paraId="00000266">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267">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K. La materia.</w:t>
            </w:r>
          </w:p>
          <w:p w:rsidR="00000000" w:rsidDel="00000000" w:rsidP="00000000" w:rsidRDefault="00000000" w:rsidRPr="00000000" w14:paraId="00000268">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 El cambio.</w:t>
            </w:r>
          </w:p>
          <w:p w:rsidR="00000000" w:rsidDel="00000000" w:rsidP="00000000" w:rsidRDefault="00000000" w:rsidRPr="00000000" w14:paraId="00000269">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 La interacción.</w:t>
            </w:r>
          </w:p>
          <w:p w:rsidR="00000000" w:rsidDel="00000000" w:rsidP="00000000" w:rsidRDefault="00000000" w:rsidRPr="00000000" w14:paraId="0000026A">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N. La energía.</w:t>
            </w:r>
          </w:p>
        </w:tc>
      </w:tr>
      <w:tr>
        <w:trPr>
          <w:cantSplit w:val="0"/>
          <w:trHeight w:val="400" w:hRule="atLeast"/>
          <w:tblHeader w:val="0"/>
        </w:trPr>
        <w:tc>
          <w:tcPr>
            <w:vMerge w:val="restart"/>
          </w:tcPr>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6.746826171875" w:line="276" w:lineRule="auto"/>
              <w:ind w:left="120.35758972167969" w:right="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CCL5, CP3, STEM2, STEM4, CD3, CPSAA1, CPSAA3, CC1, CC2, CE2</w:t>
            </w:r>
          </w:p>
        </w:tc>
        <w:tc>
          <w:tcPr>
            <w:vMerge w:val="restart"/>
          </w:tcPr>
          <w:p w:rsidR="00000000" w:rsidDel="00000000" w:rsidP="00000000" w:rsidRDefault="00000000" w:rsidRPr="00000000" w14:paraId="0000026C">
            <w:pPr>
              <w:widowControl w:val="0"/>
              <w:spacing w:line="276" w:lineRule="auto"/>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8.</w:t>
            </w:r>
            <w:r w:rsidDel="00000000" w:rsidR="00000000" w:rsidRPr="00000000">
              <w:rPr>
                <w:rFonts w:ascii="Tahoma" w:cs="Tahoma" w:eastAsia="Tahoma" w:hAnsi="Tahoma"/>
                <w:sz w:val="20"/>
                <w:szCs w:val="20"/>
                <w:rtl w:val="0"/>
              </w:rPr>
              <w:t xml:space="preserve"> Desarrollar destrezas sociales para trabajar de forma colaborativa en equipos diversos con roles asignados que permitan potenciar el crecimiento entre iguales, valorando la importancia de romper los roles de género en la investigación científica y en las actividades grupales en general, para el emprendimiento personal y laboral.</w:t>
            </w:r>
            <w:r w:rsidDel="00000000" w:rsidR="00000000" w:rsidRPr="00000000">
              <w:rPr>
                <w:rtl w:val="0"/>
              </w:rPr>
            </w:r>
          </w:p>
        </w:tc>
        <w:tc>
          <w:tcPr/>
          <w:p w:rsidR="00000000" w:rsidDel="00000000" w:rsidP="00000000" w:rsidRDefault="00000000" w:rsidRPr="00000000" w14:paraId="0000026D">
            <w:pPr>
              <w:widowControl w:val="0"/>
              <w:spacing w:line="276" w:lineRule="auto"/>
              <w:ind w:left="120.35758972167969"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8.1.</w:t>
            </w:r>
            <w:r w:rsidDel="00000000" w:rsidR="00000000" w:rsidRPr="00000000">
              <w:rPr>
                <w:rFonts w:ascii="Tahoma" w:cs="Tahoma" w:eastAsia="Tahoma" w:hAnsi="Tahoma"/>
                <w:sz w:val="20"/>
                <w:szCs w:val="20"/>
                <w:rtl w:val="0"/>
              </w:rPr>
              <w:t xml:space="preserve">  Emprender, de forma guiada y de acuerdo a la metodología adecuada, proyectos científicos colaborativos orientados a la mejora y a la creación de valor en la sociedad.</w:t>
            </w:r>
            <w:r w:rsidDel="00000000" w:rsidR="00000000" w:rsidRPr="00000000">
              <w:rPr>
                <w:rtl w:val="0"/>
              </w:rPr>
            </w:r>
          </w:p>
        </w:tc>
        <w:tc>
          <w:tcPr/>
          <w:p w:rsidR="00000000" w:rsidDel="00000000" w:rsidP="00000000" w:rsidRDefault="00000000" w:rsidRPr="00000000" w14:paraId="0000026E">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26F">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Números y operaciones.</w:t>
            </w:r>
          </w:p>
          <w:p w:rsidR="00000000" w:rsidDel="00000000" w:rsidP="00000000" w:rsidRDefault="00000000" w:rsidRPr="00000000" w14:paraId="00000270">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Medida y geometría.</w:t>
            </w:r>
          </w:p>
          <w:p w:rsidR="00000000" w:rsidDel="00000000" w:rsidP="00000000" w:rsidRDefault="00000000" w:rsidRPr="00000000" w14:paraId="00000271">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Geometría en el plano y el espacio.</w:t>
            </w:r>
          </w:p>
          <w:p w:rsidR="00000000" w:rsidDel="00000000" w:rsidP="00000000" w:rsidRDefault="00000000" w:rsidRPr="00000000" w14:paraId="00000272">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Álgebra.</w:t>
            </w:r>
          </w:p>
          <w:p w:rsidR="00000000" w:rsidDel="00000000" w:rsidP="00000000" w:rsidRDefault="00000000" w:rsidRPr="00000000" w14:paraId="00000273">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F. Estadística.</w:t>
            </w:r>
          </w:p>
          <w:p w:rsidR="00000000" w:rsidDel="00000000" w:rsidP="00000000" w:rsidRDefault="00000000" w:rsidRPr="00000000" w14:paraId="00000274">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275">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 Genética y evolución.</w:t>
            </w:r>
          </w:p>
          <w:p w:rsidR="00000000" w:rsidDel="00000000" w:rsidP="00000000" w:rsidRDefault="00000000" w:rsidRPr="00000000" w14:paraId="00000276">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 Geología.</w:t>
            </w:r>
          </w:p>
          <w:p w:rsidR="00000000" w:rsidDel="00000000" w:rsidP="00000000" w:rsidRDefault="00000000" w:rsidRPr="00000000" w14:paraId="00000277">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J. El planeta Tierra.</w:t>
            </w:r>
          </w:p>
          <w:p w:rsidR="00000000" w:rsidDel="00000000" w:rsidP="00000000" w:rsidRDefault="00000000" w:rsidRPr="00000000" w14:paraId="00000278">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K. La materia.</w:t>
            </w:r>
          </w:p>
          <w:p w:rsidR="00000000" w:rsidDel="00000000" w:rsidP="00000000" w:rsidRDefault="00000000" w:rsidRPr="00000000" w14:paraId="00000279">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 El cambio.</w:t>
            </w:r>
          </w:p>
          <w:p w:rsidR="00000000" w:rsidDel="00000000" w:rsidP="00000000" w:rsidRDefault="00000000" w:rsidRPr="00000000" w14:paraId="0000027A">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 La interacción.</w:t>
            </w:r>
          </w:p>
          <w:p w:rsidR="00000000" w:rsidDel="00000000" w:rsidP="00000000" w:rsidRDefault="00000000" w:rsidRPr="00000000" w14:paraId="0000027B">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N. La energía.</w:t>
            </w:r>
          </w:p>
        </w:tc>
      </w:tr>
      <w:tr>
        <w:trPr>
          <w:cantSplit w:val="0"/>
          <w:trHeight w:val="400" w:hRule="atLeast"/>
          <w:tblHeader w:val="0"/>
        </w:trPr>
        <w:tc>
          <w:tcPr>
            <w:vMerge w:val="continue"/>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7E">
            <w:pPr>
              <w:widowControl w:val="0"/>
              <w:spacing w:line="276" w:lineRule="auto"/>
              <w:ind w:left="120.35758972167969"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8.2.</w:t>
            </w:r>
            <w:r w:rsidDel="00000000" w:rsidR="00000000" w:rsidRPr="00000000">
              <w:rPr>
                <w:rFonts w:ascii="Tahoma" w:cs="Tahoma" w:eastAsia="Tahoma" w:hAnsi="Tahoma"/>
                <w:sz w:val="20"/>
                <w:szCs w:val="20"/>
                <w:rtl w:val="0"/>
              </w:rPr>
              <w:t xml:space="preserve"> Trabajar en equipo para alcanzar soluciones consensuadas a los problemas, cuestiones y ejercicios científicos planteados.</w:t>
            </w:r>
            <w:r w:rsidDel="00000000" w:rsidR="00000000" w:rsidRPr="00000000">
              <w:rPr>
                <w:rtl w:val="0"/>
              </w:rPr>
            </w:r>
          </w:p>
        </w:tc>
        <w:tc>
          <w:tcPr/>
          <w:p w:rsidR="00000000" w:rsidDel="00000000" w:rsidP="00000000" w:rsidRDefault="00000000" w:rsidRPr="00000000" w14:paraId="0000027F">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y destrezas científicas.</w:t>
            </w:r>
          </w:p>
          <w:p w:rsidR="00000000" w:rsidDel="00000000" w:rsidP="00000000" w:rsidRDefault="00000000" w:rsidRPr="00000000" w14:paraId="00000280">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Números y operaciones.</w:t>
            </w:r>
          </w:p>
          <w:p w:rsidR="00000000" w:rsidDel="00000000" w:rsidP="00000000" w:rsidRDefault="00000000" w:rsidRPr="00000000" w14:paraId="00000281">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Medida y geometría.</w:t>
            </w:r>
          </w:p>
          <w:p w:rsidR="00000000" w:rsidDel="00000000" w:rsidP="00000000" w:rsidRDefault="00000000" w:rsidRPr="00000000" w14:paraId="00000282">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Geometría en el plano y el espacio.</w:t>
            </w:r>
          </w:p>
          <w:p w:rsidR="00000000" w:rsidDel="00000000" w:rsidP="00000000" w:rsidRDefault="00000000" w:rsidRPr="00000000" w14:paraId="00000283">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Álgebra.</w:t>
            </w:r>
          </w:p>
          <w:p w:rsidR="00000000" w:rsidDel="00000000" w:rsidP="00000000" w:rsidRDefault="00000000" w:rsidRPr="00000000" w14:paraId="00000284">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F. Estadística.</w:t>
            </w:r>
          </w:p>
          <w:p w:rsidR="00000000" w:rsidDel="00000000" w:rsidP="00000000" w:rsidRDefault="00000000" w:rsidRPr="00000000" w14:paraId="00000285">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Actitudes y aprendizaje.</w:t>
            </w:r>
          </w:p>
          <w:p w:rsidR="00000000" w:rsidDel="00000000" w:rsidP="00000000" w:rsidRDefault="00000000" w:rsidRPr="00000000" w14:paraId="00000286">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 Genética y evolución.</w:t>
            </w:r>
          </w:p>
          <w:p w:rsidR="00000000" w:rsidDel="00000000" w:rsidP="00000000" w:rsidRDefault="00000000" w:rsidRPr="00000000" w14:paraId="00000287">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 Geología.</w:t>
            </w:r>
          </w:p>
          <w:p w:rsidR="00000000" w:rsidDel="00000000" w:rsidP="00000000" w:rsidRDefault="00000000" w:rsidRPr="00000000" w14:paraId="00000288">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J. El planeta Tierra.</w:t>
            </w:r>
          </w:p>
          <w:p w:rsidR="00000000" w:rsidDel="00000000" w:rsidP="00000000" w:rsidRDefault="00000000" w:rsidRPr="00000000" w14:paraId="00000289">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K. La materia.</w:t>
            </w:r>
          </w:p>
          <w:p w:rsidR="00000000" w:rsidDel="00000000" w:rsidP="00000000" w:rsidRDefault="00000000" w:rsidRPr="00000000" w14:paraId="0000028A">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 El cambio.</w:t>
            </w:r>
          </w:p>
          <w:p w:rsidR="00000000" w:rsidDel="00000000" w:rsidP="00000000" w:rsidRDefault="00000000" w:rsidRPr="00000000" w14:paraId="0000028B">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 La interacción.</w:t>
            </w:r>
          </w:p>
          <w:p w:rsidR="00000000" w:rsidDel="00000000" w:rsidP="00000000" w:rsidRDefault="00000000" w:rsidRPr="00000000" w14:paraId="0000028C">
            <w:pPr>
              <w:widowControl w:val="0"/>
              <w:spacing w:line="276" w:lineRule="auto"/>
              <w:ind w:left="126.30737304687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N. La energía.</w:t>
            </w:r>
          </w:p>
        </w:tc>
      </w:tr>
    </w:tbl>
    <w:p w:rsidR="00000000" w:rsidDel="00000000" w:rsidP="00000000" w:rsidRDefault="00000000" w:rsidRPr="00000000" w14:paraId="0000028D">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0" w:firstLine="0"/>
        <w:jc w:val="both"/>
        <w:rPr>
          <w:rFonts w:ascii="Tahoma" w:cs="Tahoma" w:eastAsia="Tahoma" w:hAnsi="Tahoma"/>
          <w:sz w:val="20"/>
          <w:szCs w:val="20"/>
        </w:rPr>
        <w:sectPr>
          <w:type w:val="nextPage"/>
          <w:pgSz w:h="11906" w:w="16838" w:orient="landscape"/>
          <w:pgMar w:bottom="1700" w:top="1700" w:left="1133" w:right="1133" w:header="709" w:footer="709"/>
        </w:sectPr>
      </w:pPr>
      <w:r w:rsidDel="00000000" w:rsidR="00000000" w:rsidRPr="00000000">
        <w:rPr>
          <w:rtl w:val="0"/>
        </w:rPr>
      </w:r>
    </w:p>
    <w:p w:rsidR="00000000" w:rsidDel="00000000" w:rsidP="00000000" w:rsidRDefault="00000000" w:rsidRPr="00000000" w14:paraId="0000028E">
      <w:pPr>
        <w:pStyle w:val="Heading3"/>
        <w:numPr>
          <w:ilvl w:val="2"/>
          <w:numId w:val="4"/>
        </w:numPr>
        <w:ind w:left="1700.7874015748032" w:hanging="360"/>
      </w:pPr>
      <w:bookmarkStart w:colFirst="0" w:colLast="0" w:name="_heading=h.ll8mrq9u8rne" w:id="18"/>
      <w:bookmarkEnd w:id="18"/>
      <w:r w:rsidDel="00000000" w:rsidR="00000000" w:rsidRPr="00000000">
        <w:rPr>
          <w:rtl w:val="0"/>
        </w:rPr>
        <w:t xml:space="preserve">Procedimientos e instrumentos de evaluación</w:t>
      </w:r>
    </w:p>
    <w:p w:rsidR="00000000" w:rsidDel="00000000" w:rsidP="00000000" w:rsidRDefault="00000000" w:rsidRPr="00000000" w14:paraId="0000028F">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evaluación del alumnado se realizará de forma </w:t>
      </w:r>
      <w:r w:rsidDel="00000000" w:rsidR="00000000" w:rsidRPr="00000000">
        <w:rPr>
          <w:rFonts w:ascii="Tahoma" w:cs="Tahoma" w:eastAsia="Tahoma" w:hAnsi="Tahoma"/>
          <w:b w:val="1"/>
          <w:sz w:val="22"/>
          <w:szCs w:val="22"/>
          <w:rtl w:val="0"/>
        </w:rPr>
        <w:t xml:space="preserve">continua</w:t>
      </w:r>
      <w:r w:rsidDel="00000000" w:rsidR="00000000" w:rsidRPr="00000000">
        <w:rPr>
          <w:rFonts w:ascii="Tahoma" w:cs="Tahoma" w:eastAsia="Tahoma" w:hAnsi="Tahoma"/>
          <w:sz w:val="22"/>
          <w:szCs w:val="22"/>
          <w:rtl w:val="0"/>
        </w:rPr>
        <w:t xml:space="preserve">, a lo largo del curso y en todo el proceso educativo. El profesor recogerá información sobre el aprendizaje de los alumnos mediante la </w:t>
      </w:r>
      <w:r w:rsidDel="00000000" w:rsidR="00000000" w:rsidRPr="00000000">
        <w:rPr>
          <w:rFonts w:ascii="Tahoma" w:cs="Tahoma" w:eastAsia="Tahoma" w:hAnsi="Tahoma"/>
          <w:b w:val="1"/>
          <w:sz w:val="22"/>
          <w:szCs w:val="22"/>
          <w:rtl w:val="0"/>
        </w:rPr>
        <w:t xml:space="preserve">observación directa</w:t>
      </w:r>
      <w:r w:rsidDel="00000000" w:rsidR="00000000" w:rsidRPr="00000000">
        <w:rPr>
          <w:rFonts w:ascii="Tahoma" w:cs="Tahoma" w:eastAsia="Tahoma" w:hAnsi="Tahoma"/>
          <w:sz w:val="22"/>
          <w:szCs w:val="22"/>
          <w:rtl w:val="0"/>
        </w:rPr>
        <w:t xml:space="preserve"> y otras </w:t>
      </w:r>
      <w:r w:rsidDel="00000000" w:rsidR="00000000" w:rsidRPr="00000000">
        <w:rPr>
          <w:rFonts w:ascii="Tahoma" w:cs="Tahoma" w:eastAsia="Tahoma" w:hAnsi="Tahoma"/>
          <w:b w:val="1"/>
          <w:sz w:val="22"/>
          <w:szCs w:val="22"/>
          <w:rtl w:val="0"/>
        </w:rPr>
        <w:t xml:space="preserve">técnicas e instrumentos de evaluación</w:t>
      </w:r>
      <w:r w:rsidDel="00000000" w:rsidR="00000000" w:rsidRPr="00000000">
        <w:rPr>
          <w:rFonts w:ascii="Tahoma" w:cs="Tahoma" w:eastAsia="Tahoma" w:hAnsi="Tahoma"/>
          <w:sz w:val="22"/>
          <w:szCs w:val="22"/>
          <w:rtl w:val="0"/>
        </w:rPr>
        <w:t xml:space="preserve">, con el fin de adaptar su intervención educativa a las características y necesidades de sus alumnos. </w:t>
      </w:r>
    </w:p>
    <w:p w:rsidR="00000000" w:rsidDel="00000000" w:rsidP="00000000" w:rsidRDefault="00000000" w:rsidRPr="00000000" w14:paraId="00000290">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Consideramos que, para realizar una adecuada intervención educativa, es necesario plantear una evaluación amplia y abierta a la realidad de las tareas de aula y de las características del alumnado, con especial atención al tratamiento de la diversidad. Se intentará que sean variados, de modo que permitan evaluar distintos tipos de capacidades.</w:t>
      </w:r>
    </w:p>
    <w:p w:rsidR="00000000" w:rsidDel="00000000" w:rsidP="00000000" w:rsidRDefault="00000000" w:rsidRPr="00000000" w14:paraId="00000291">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 continuación, enumeramos algunos de los procedimientos e instrumentos que se podrán emplear para evaluar el proceso de aprendizaje:</w:t>
      </w:r>
    </w:p>
    <w:p w:rsidR="00000000" w:rsidDel="00000000" w:rsidP="00000000" w:rsidRDefault="00000000" w:rsidRPr="00000000" w14:paraId="00000292">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6614173228347"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La observación</w:t>
      </w:r>
    </w:p>
    <w:p w:rsidR="00000000" w:rsidDel="00000000" w:rsidP="00000000" w:rsidRDefault="00000000" w:rsidRPr="00000000" w14:paraId="00000293">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Es uno de los recursos más ricos para la recogida de información. En la medida que sea más informal ganaremos en espontaneidad en el comportamiento del alumnado. Por medio de la observación es posible valorar aprendizajes y acciones (saber y saber hacer) y cómo se llevan a cabo valorando el orden, la precisión, la destreza, la eficacia...También se utilizará la observación sistemática, entendida como una observación planificada utilizando los siguientes instrumentos</w:t>
      </w:r>
    </w:p>
    <w:p w:rsidR="00000000" w:rsidDel="00000000" w:rsidP="00000000" w:rsidRDefault="00000000" w:rsidRPr="00000000" w14:paraId="00000294">
      <w:pPr>
        <w:numPr>
          <w:ilvl w:val="0"/>
          <w:numId w:val="29"/>
        </w:numPr>
        <w:tabs>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120" w:line="276" w:lineRule="auto"/>
        <w:ind w:left="1559.0551181102362" w:hanging="360.0000000000001"/>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Observación directa del trabajo en el aula, laboratorio o talleres.</w:t>
      </w:r>
      <w:r w:rsidDel="00000000" w:rsidR="00000000" w:rsidRPr="00000000">
        <w:rPr>
          <w:rtl w:val="0"/>
        </w:rPr>
      </w:r>
    </w:p>
    <w:p w:rsidR="00000000" w:rsidDel="00000000" w:rsidP="00000000" w:rsidRDefault="00000000" w:rsidRPr="00000000" w14:paraId="00000295">
      <w:pPr>
        <w:numPr>
          <w:ilvl w:val="0"/>
          <w:numId w:val="29"/>
        </w:numPr>
        <w:tabs>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1559.0551181102362" w:hanging="360.0000000000001"/>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Revisión de los cuadernos de clase y/o resúmenes que desarrollen los criterios de evaluación de cada unidad didáctica.</w:t>
      </w:r>
      <w:r w:rsidDel="00000000" w:rsidR="00000000" w:rsidRPr="00000000">
        <w:rPr>
          <w:rtl w:val="0"/>
        </w:rPr>
      </w:r>
    </w:p>
    <w:p w:rsidR="00000000" w:rsidDel="00000000" w:rsidP="00000000" w:rsidRDefault="00000000" w:rsidRPr="00000000" w14:paraId="00000296">
      <w:pPr>
        <w:numPr>
          <w:ilvl w:val="0"/>
          <w:numId w:val="29"/>
        </w:numPr>
        <w:tabs>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0" w:line="276" w:lineRule="auto"/>
        <w:ind w:left="1559.0551181102362" w:hanging="360.0000000000001"/>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Registro anecdótico personal para cada uno de los alumnos.</w:t>
      </w:r>
      <w:r w:rsidDel="00000000" w:rsidR="00000000" w:rsidRPr="00000000">
        <w:rPr>
          <w:rtl w:val="0"/>
        </w:rPr>
      </w:r>
    </w:p>
    <w:p w:rsidR="00000000" w:rsidDel="00000000" w:rsidP="00000000" w:rsidRDefault="00000000" w:rsidRPr="00000000" w14:paraId="00000297">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ella se concretará el objeto de la observación, el instrumento de registro y codificación y las claves de su interpretación para evaluar (tomar decisiones de mejora) o calificar.</w:t>
      </w:r>
    </w:p>
    <w:p w:rsidR="00000000" w:rsidDel="00000000" w:rsidP="00000000" w:rsidRDefault="00000000" w:rsidRPr="00000000" w14:paraId="00000298">
      <w:pPr>
        <w:tabs>
          <w:tab w:val="left" w:leader="none" w:pos="996.0000000000001"/>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6614173228347" w:firstLine="2.125984251968447"/>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Análisis de las producciones del alumnado</w:t>
      </w:r>
    </w:p>
    <w:p w:rsidR="00000000" w:rsidDel="00000000" w:rsidP="00000000" w:rsidRDefault="00000000" w:rsidRPr="00000000" w14:paraId="00000299">
      <w:pPr>
        <w:tabs>
          <w:tab w:val="left" w:leader="none" w:pos="996.0000000000001"/>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2.12598425196844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utilizarán instrumentos como: </w:t>
      </w:r>
    </w:p>
    <w:p w:rsidR="00000000" w:rsidDel="00000000" w:rsidP="00000000" w:rsidRDefault="00000000" w:rsidRPr="00000000" w14:paraId="0000029A">
      <w:pPr>
        <w:numPr>
          <w:ilvl w:val="0"/>
          <w:numId w:val="29"/>
        </w:numPr>
        <w:tabs>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0551181102362" w:hanging="360.0000000000001"/>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Cuaderno de clase</w:t>
      </w:r>
    </w:p>
    <w:p w:rsidR="00000000" w:rsidDel="00000000" w:rsidP="00000000" w:rsidRDefault="00000000" w:rsidRPr="00000000" w14:paraId="0000029B">
      <w:pPr>
        <w:numPr>
          <w:ilvl w:val="0"/>
          <w:numId w:val="29"/>
        </w:numPr>
        <w:tabs>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0551181102362" w:hanging="360.0000000000001"/>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Diario de aprendizaje</w:t>
      </w:r>
    </w:p>
    <w:p w:rsidR="00000000" w:rsidDel="00000000" w:rsidP="00000000" w:rsidRDefault="00000000" w:rsidRPr="00000000" w14:paraId="0000029C">
      <w:pPr>
        <w:numPr>
          <w:ilvl w:val="0"/>
          <w:numId w:val="29"/>
        </w:numPr>
        <w:tabs>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0551181102362" w:hanging="360.0000000000001"/>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Actividades: hojas de ejercicios, cuestionarios de comprensión u otras varias.</w:t>
      </w:r>
    </w:p>
    <w:p w:rsidR="00000000" w:rsidDel="00000000" w:rsidP="00000000" w:rsidRDefault="00000000" w:rsidRPr="00000000" w14:paraId="0000029D">
      <w:pPr>
        <w:numPr>
          <w:ilvl w:val="0"/>
          <w:numId w:val="29"/>
        </w:numPr>
        <w:tabs>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0551181102362" w:hanging="360.0000000000001"/>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Memorias de investigación y del trabajo en el laboratorio.</w:t>
      </w:r>
    </w:p>
    <w:p w:rsidR="00000000" w:rsidDel="00000000" w:rsidP="00000000" w:rsidRDefault="00000000" w:rsidRPr="00000000" w14:paraId="0000029E">
      <w:pPr>
        <w:numPr>
          <w:ilvl w:val="0"/>
          <w:numId w:val="29"/>
        </w:numPr>
        <w:tabs>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0551181102362" w:hanging="360.0000000000001"/>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Desarrollo de proyectos y (mini) proyectos.</w:t>
      </w:r>
    </w:p>
    <w:p w:rsidR="00000000" w:rsidDel="00000000" w:rsidP="00000000" w:rsidRDefault="00000000" w:rsidRPr="00000000" w14:paraId="0000029F">
      <w:pPr>
        <w:numPr>
          <w:ilvl w:val="0"/>
          <w:numId w:val="29"/>
        </w:numPr>
        <w:tabs>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0551181102362" w:hanging="360.0000000000001"/>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Debates y exposiciones.</w:t>
      </w:r>
    </w:p>
    <w:p w:rsidR="00000000" w:rsidDel="00000000" w:rsidP="00000000" w:rsidRDefault="00000000" w:rsidRPr="00000000" w14:paraId="000002A0">
      <w:pPr>
        <w:tabs>
          <w:tab w:val="left" w:leader="none" w:pos="996.0000000000001"/>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concretarán en las correspondientes programaciones de aula por parte de cada profesor el desempeño, es decir lo que el alumno sabe hacer y cómo lo ejecuta, desde lo definido en el correspondiente criterio de evaluación, para la adquisición de la competencia específica concreta. Esa información se le facilitará al alumnado.</w:t>
      </w:r>
    </w:p>
    <w:p w:rsidR="00000000" w:rsidDel="00000000" w:rsidP="00000000" w:rsidRDefault="00000000" w:rsidRPr="00000000" w14:paraId="000002A1">
      <w:pPr>
        <w:tabs>
          <w:tab w:val="left" w:leader="none" w:pos="996.0000000000001"/>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6614173228347"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Pruebas específicas y cuestionarios</w:t>
      </w:r>
    </w:p>
    <w:p w:rsidR="00000000" w:rsidDel="00000000" w:rsidP="00000000" w:rsidRDefault="00000000" w:rsidRPr="00000000" w14:paraId="000002A2">
      <w:pPr>
        <w:tabs>
          <w:tab w:val="left" w:leader="none" w:pos="996.0000000000001"/>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emplearán para la verificación de conocimientos y como parte importante de su evaluación. Podrán realizarse pruebas, orales y escritas, de preguntas abiertas, (semi)construidas o de opción múltiple. En todas las pruebas de este tipo se indicarán los </w:t>
      </w:r>
      <w:r w:rsidDel="00000000" w:rsidR="00000000" w:rsidRPr="00000000">
        <w:rPr>
          <w:rFonts w:ascii="Tahoma" w:cs="Tahoma" w:eastAsia="Tahoma" w:hAnsi="Tahoma"/>
          <w:b w:val="1"/>
          <w:sz w:val="22"/>
          <w:szCs w:val="22"/>
          <w:rtl w:val="0"/>
        </w:rPr>
        <w:t xml:space="preserve">criterios de calificación</w:t>
      </w:r>
      <w:r w:rsidDel="00000000" w:rsidR="00000000" w:rsidRPr="00000000">
        <w:rPr>
          <w:rFonts w:ascii="Tahoma" w:cs="Tahoma" w:eastAsia="Tahoma" w:hAnsi="Tahoma"/>
          <w:sz w:val="22"/>
          <w:szCs w:val="22"/>
          <w:rtl w:val="0"/>
        </w:rPr>
        <w:t xml:space="preserve"> correspondientes. También se señalarán las cuestiones, preguntas o desarrollos que forman parte de los </w:t>
      </w:r>
      <w:r w:rsidDel="00000000" w:rsidR="00000000" w:rsidRPr="00000000">
        <w:rPr>
          <w:rFonts w:ascii="Tahoma" w:cs="Tahoma" w:eastAsia="Tahoma" w:hAnsi="Tahoma"/>
          <w:b w:val="1"/>
          <w:sz w:val="22"/>
          <w:szCs w:val="22"/>
          <w:rtl w:val="0"/>
        </w:rPr>
        <w:t xml:space="preserve">aprendizajes básicos o esenciales</w:t>
      </w:r>
      <w:r w:rsidDel="00000000" w:rsidR="00000000" w:rsidRPr="00000000">
        <w:rPr>
          <w:rFonts w:ascii="Tahoma" w:cs="Tahoma" w:eastAsia="Tahoma" w:hAnsi="Tahoma"/>
          <w:sz w:val="22"/>
          <w:szCs w:val="22"/>
          <w:rtl w:val="0"/>
        </w:rPr>
        <w:t xml:space="preserve">. Se harán, al menos, dos pruebas específicas o cuestionarios por evaluación, para cada una de las materias del ámbito.</w:t>
      </w:r>
    </w:p>
    <w:p w:rsidR="00000000" w:rsidDel="00000000" w:rsidP="00000000" w:rsidRDefault="00000000" w:rsidRPr="00000000" w14:paraId="000002A3">
      <w:pPr>
        <w:tabs>
          <w:tab w:val="left" w:leader="none" w:pos="996.0000000000001"/>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Dado que, según el Decreto 32/2009, de 9 de abril, por el que se establece el marco regulador de la convivencia en los centros docentes de la Comunidad de Madrid, la asistencia a clase es una obligación de los alumnos, cuando el alumno se no se presente a una prueba escrita sin causa justificada, el profesor no estará en la obligación de repetirle la prueba. Se entenderá como causa justificada aquella debidamente documentada por un tercero (ejemplo: asistencia a una consulta médica, a la tramitación de un documento oficial, etc). Corresponderá al profesor en cada caso justificar la ausencia a la prueba. En ningún caso podrá constituir una justificación una nota de los padres o tutores legales sin un documento expedido por un tercero.</w:t>
      </w:r>
    </w:p>
    <w:p w:rsidR="00000000" w:rsidDel="00000000" w:rsidP="00000000" w:rsidRDefault="00000000" w:rsidRPr="00000000" w14:paraId="000002A4">
      <w:pPr>
        <w:tabs>
          <w:tab w:val="left" w:leader="none" w:pos="996.0000000000001"/>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un alumno, por ausencia justificada, no se presente a una prueba escrita, ésta se realizará, tras la reincorporación del alumno, en fecha a convenir con el profesor de la materia.</w:t>
      </w:r>
    </w:p>
    <w:p w:rsidR="00000000" w:rsidDel="00000000" w:rsidP="00000000" w:rsidRDefault="00000000" w:rsidRPr="00000000" w14:paraId="000002A5">
      <w:pPr>
        <w:tabs>
          <w:tab w:val="left" w:leader="none" w:pos="996.0000000000001"/>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6614173228347"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Autoevaluación y coevaluación</w:t>
      </w:r>
    </w:p>
    <w:p w:rsidR="00000000" w:rsidDel="00000000" w:rsidP="00000000" w:rsidRDefault="00000000" w:rsidRPr="00000000" w14:paraId="000002A6">
      <w:pPr>
        <w:tabs>
          <w:tab w:val="left" w:leader="none" w:pos="996.0000000000001"/>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alumnado podrá participar en la evaluación de los procesos de enseñanza-aprendizaje de tres formas fundamentalmente:</w:t>
      </w:r>
    </w:p>
    <w:p w:rsidR="00000000" w:rsidDel="00000000" w:rsidP="00000000" w:rsidRDefault="00000000" w:rsidRPr="00000000" w14:paraId="000002A7">
      <w:pPr>
        <w:numPr>
          <w:ilvl w:val="0"/>
          <w:numId w:val="46"/>
        </w:num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0551181102362" w:hanging="360.0000000000001"/>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Reflexionando desde su punto de partida en cuanto a los logros en función de los objetivos propuestos, sus dificultades...(autoevaluación).</w:t>
      </w:r>
    </w:p>
    <w:p w:rsidR="00000000" w:rsidDel="00000000" w:rsidP="00000000" w:rsidRDefault="00000000" w:rsidRPr="00000000" w14:paraId="000002A8">
      <w:pPr>
        <w:numPr>
          <w:ilvl w:val="0"/>
          <w:numId w:val="46"/>
        </w:num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0551181102362" w:hanging="360.0000000000001"/>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Valorando la participación de los compañeros en las actividades de tipo cooperativo (evaluación entre iguales).</w:t>
      </w:r>
    </w:p>
    <w:p w:rsidR="00000000" w:rsidDel="00000000" w:rsidP="00000000" w:rsidRDefault="00000000" w:rsidRPr="00000000" w14:paraId="000002A9">
      <w:pPr>
        <w:numPr>
          <w:ilvl w:val="0"/>
          <w:numId w:val="46"/>
        </w:num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0551181102362" w:hanging="360.0000000000001"/>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Colaborando con el profesor en la regulación del proceso de enseñanza-aprendizaje (coevaluación).</w:t>
      </w:r>
    </w:p>
    <w:p w:rsidR="00000000" w:rsidDel="00000000" w:rsidP="00000000" w:rsidRDefault="00000000" w:rsidRPr="00000000" w14:paraId="000002A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440" w:firstLine="0"/>
        <w:jc w:val="both"/>
        <w:rPr>
          <w:rFonts w:ascii="Tahoma" w:cs="Tahoma" w:eastAsia="Tahoma" w:hAnsi="Tahoma"/>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A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44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AC">
      <w:pPr>
        <w:pStyle w:val="Heading3"/>
        <w:numPr>
          <w:ilvl w:val="2"/>
          <w:numId w:val="4"/>
        </w:numPr>
        <w:ind w:left="1700.7874015748032" w:hanging="360"/>
      </w:pPr>
      <w:bookmarkStart w:colFirst="0" w:colLast="0" w:name="_heading=h.bemdkzyed81s" w:id="19"/>
      <w:bookmarkEnd w:id="19"/>
      <w:r w:rsidDel="00000000" w:rsidR="00000000" w:rsidRPr="00000000">
        <w:rPr>
          <w:rtl w:val="0"/>
        </w:rPr>
        <w:t xml:space="preserve">Medidas de apoyo y/o refuerzo educativo a lo largo del curso académico</w:t>
      </w:r>
    </w:p>
    <w:p w:rsidR="00000000" w:rsidDel="00000000" w:rsidP="00000000" w:rsidRDefault="00000000" w:rsidRPr="00000000" w14:paraId="000002AD">
      <w:pPr>
        <w:tabs>
          <w:tab w:val="left" w:leader="none" w:pos="996.0000000000001"/>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los resultados del tras el proceso de evaluación continua no sean suficientes para superar la asignatura, y se determine que esos resultados no satisfactorios sean debidos a una dificultad para la adquisición de las competencias clave establecidas, y no a una falta de trabajo o atención por parte del alumno, se establecerán medidas personalizadas de apoyo y refuerzo. </w:t>
      </w:r>
    </w:p>
    <w:p w:rsidR="00000000" w:rsidDel="00000000" w:rsidP="00000000" w:rsidRDefault="00000000" w:rsidRPr="00000000" w14:paraId="000002AE">
      <w:pPr>
        <w:tabs>
          <w:tab w:val="left" w:leader="none" w:pos="996.0000000000001"/>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tipo de medida específica se hará después de determinar el tipo de dificultad encontrada por el alumnado: comprensión oral y/o escrita, cálculo, conceptos básicos, etc. Se establecerá un plan de trabajo con el objetivo de superar las dificultades encontradas por el alumno y este plan se evaluará periódicamente.</w:t>
      </w:r>
    </w:p>
    <w:p w:rsidR="00000000" w:rsidDel="00000000" w:rsidP="00000000" w:rsidRDefault="00000000" w:rsidRPr="00000000" w14:paraId="000002AF">
      <w:pPr>
        <w:pStyle w:val="Heading3"/>
        <w:numPr>
          <w:ilvl w:val="2"/>
          <w:numId w:val="4"/>
        </w:numPr>
        <w:ind w:left="1700.7874015748032" w:hanging="360"/>
      </w:pPr>
      <w:bookmarkStart w:colFirst="0" w:colLast="0" w:name="_heading=h.ful1d6orlx7h" w:id="20"/>
      <w:bookmarkEnd w:id="20"/>
      <w:r w:rsidDel="00000000" w:rsidR="00000000" w:rsidRPr="00000000">
        <w:rPr>
          <w:rtl w:val="0"/>
        </w:rPr>
        <w:t xml:space="preserve">Alumnos a los que se desaplica la evaluación continua</w:t>
      </w:r>
    </w:p>
    <w:p w:rsidR="00000000" w:rsidDel="00000000" w:rsidP="00000000" w:rsidRDefault="00000000" w:rsidRPr="00000000" w14:paraId="000002B0">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alumnado que pierda el derecho a la evaluación continua deberá realizar, tras su incorporación una única prueba que incluirá los aprendizajes no evaluados, de acuerdo con los contenidos, criterios de evaluación y competencias específicas establecidos en esta programación. La fecha y hora de dicha prueba se comunicarán directamente al alumno/a.</w:t>
      </w:r>
      <w:r w:rsidDel="00000000" w:rsidR="00000000" w:rsidRPr="00000000">
        <w:rPr>
          <w:rtl w:val="0"/>
        </w:rPr>
      </w:r>
    </w:p>
    <w:p w:rsidR="00000000" w:rsidDel="00000000" w:rsidP="00000000" w:rsidRDefault="00000000" w:rsidRPr="00000000" w14:paraId="000002B1">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line="276" w:lineRule="auto"/>
        <w:ind w:left="858" w:firstLine="0"/>
        <w:rPr>
          <w:sz w:val="22"/>
          <w:szCs w:val="22"/>
        </w:rPr>
      </w:pPr>
      <w:bookmarkStart w:colFirst="0" w:colLast="0" w:name="_heading=h.hgamal891okt" w:id="21"/>
      <w:bookmarkEnd w:id="21"/>
      <w:r w:rsidDel="00000000" w:rsidR="00000000" w:rsidRPr="00000000">
        <w:rPr>
          <w:rtl w:val="0"/>
        </w:rPr>
      </w:r>
    </w:p>
    <w:p w:rsidR="00000000" w:rsidDel="00000000" w:rsidP="00000000" w:rsidRDefault="00000000" w:rsidRPr="00000000" w14:paraId="000002B2">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line="276" w:lineRule="auto"/>
        <w:ind w:left="858" w:firstLine="0"/>
        <w:rPr>
          <w:sz w:val="22"/>
          <w:szCs w:val="22"/>
        </w:rPr>
      </w:pPr>
      <w:bookmarkStart w:colFirst="0" w:colLast="0" w:name="_heading=h.ilvu4vlvzke8" w:id="22"/>
      <w:bookmarkEnd w:id="22"/>
      <w:r w:rsidDel="00000000" w:rsidR="00000000" w:rsidRPr="00000000">
        <w:rPr>
          <w:rtl w:val="0"/>
        </w:rPr>
      </w:r>
    </w:p>
    <w:p w:rsidR="00000000" w:rsidDel="00000000" w:rsidP="00000000" w:rsidRDefault="00000000" w:rsidRPr="00000000" w14:paraId="000002B3">
      <w:pPr>
        <w:pStyle w:val="Heading1"/>
        <w:numPr>
          <w:ilvl w:val="0"/>
          <w:numId w:val="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720" w:hanging="360"/>
      </w:pPr>
      <w:bookmarkStart w:colFirst="0" w:colLast="0" w:name="_heading=h.wr8i8dwozauf" w:id="23"/>
      <w:bookmarkEnd w:id="23"/>
      <w:r w:rsidDel="00000000" w:rsidR="00000000" w:rsidRPr="00000000">
        <w:rPr>
          <w:rtl w:val="0"/>
        </w:rPr>
        <w:t xml:space="preserve">Criterios de calificación </w:t>
      </w:r>
    </w:p>
    <w:p w:rsidR="00000000" w:rsidDel="00000000" w:rsidP="00000000" w:rsidRDefault="00000000" w:rsidRPr="00000000" w14:paraId="000002B4">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calcular la calificación de cada alumno en las distintas unidades didácticas de cada una de las materias del ámbito se tendrá en cuenta el </w:t>
      </w:r>
      <w:r w:rsidDel="00000000" w:rsidR="00000000" w:rsidRPr="00000000">
        <w:rPr>
          <w:rFonts w:ascii="Tahoma" w:cs="Tahoma" w:eastAsia="Tahoma" w:hAnsi="Tahoma"/>
          <w:b w:val="1"/>
          <w:sz w:val="22"/>
          <w:szCs w:val="22"/>
          <w:rtl w:val="0"/>
        </w:rPr>
        <w:t xml:space="preserve">grado de adquisición de las competencias clave</w:t>
      </w:r>
      <w:r w:rsidDel="00000000" w:rsidR="00000000" w:rsidRPr="00000000">
        <w:rPr>
          <w:rFonts w:ascii="Tahoma" w:cs="Tahoma" w:eastAsia="Tahoma" w:hAnsi="Tahoma"/>
          <w:sz w:val="22"/>
          <w:szCs w:val="22"/>
          <w:rtl w:val="0"/>
        </w:rPr>
        <w:t xml:space="preserve"> descritas en el punto 5 de esta programación. </w:t>
      </w:r>
    </w:p>
    <w:p w:rsidR="00000000" w:rsidDel="00000000" w:rsidP="00000000" w:rsidRDefault="00000000" w:rsidRPr="00000000" w14:paraId="000002B5">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cada unidad didáctica se desarrollarán distintas actividades (explicadas más adelante, en este apartado) que servirán de instrumento para evaluar estas competencias clave. El cálculo de la calificación se hará en base a los siguientes porcentajes: </w:t>
      </w:r>
    </w:p>
    <w:p w:rsidR="00000000" w:rsidDel="00000000" w:rsidP="00000000" w:rsidRDefault="00000000" w:rsidRPr="00000000" w14:paraId="000002B6">
      <w:pPr>
        <w:numPr>
          <w:ilvl w:val="0"/>
          <w:numId w:val="3"/>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44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El </w:t>
      </w:r>
      <w:r w:rsidDel="00000000" w:rsidR="00000000" w:rsidRPr="00000000">
        <w:rPr>
          <w:rFonts w:ascii="Tahoma" w:cs="Tahoma" w:eastAsia="Tahoma" w:hAnsi="Tahoma"/>
          <w:b w:val="1"/>
          <w:sz w:val="22"/>
          <w:szCs w:val="22"/>
          <w:rtl w:val="0"/>
        </w:rPr>
        <w:t xml:space="preserve">70% de la calificación</w:t>
      </w:r>
      <w:r w:rsidDel="00000000" w:rsidR="00000000" w:rsidRPr="00000000">
        <w:rPr>
          <w:rFonts w:ascii="Tahoma" w:cs="Tahoma" w:eastAsia="Tahoma" w:hAnsi="Tahoma"/>
          <w:sz w:val="22"/>
          <w:szCs w:val="22"/>
          <w:rtl w:val="0"/>
        </w:rPr>
        <w:t xml:space="preserve"> de la unidad didáctica estará ligada a la adquisición de la </w:t>
      </w:r>
      <w:r w:rsidDel="00000000" w:rsidR="00000000" w:rsidRPr="00000000">
        <w:rPr>
          <w:rFonts w:ascii="Tahoma" w:cs="Tahoma" w:eastAsia="Tahoma" w:hAnsi="Tahoma"/>
          <w:b w:val="1"/>
          <w:sz w:val="22"/>
          <w:szCs w:val="22"/>
          <w:rtl w:val="0"/>
        </w:rPr>
        <w:t xml:space="preserve">competencia matemática y competencia en ciencia, tecnología e ingeniería (STEM)</w:t>
      </w:r>
      <w:r w:rsidDel="00000000" w:rsidR="00000000" w:rsidRPr="00000000">
        <w:rPr>
          <w:rFonts w:ascii="Tahoma" w:cs="Tahoma" w:eastAsia="Tahoma" w:hAnsi="Tahoma"/>
          <w:sz w:val="22"/>
          <w:szCs w:val="22"/>
          <w:rtl w:val="0"/>
        </w:rPr>
        <w:t xml:space="preserve">.</w:t>
      </w:r>
      <w:r w:rsidDel="00000000" w:rsidR="00000000" w:rsidRPr="00000000">
        <w:rPr>
          <w:rtl w:val="0"/>
        </w:rPr>
      </w:r>
    </w:p>
    <w:p w:rsidR="00000000" w:rsidDel="00000000" w:rsidP="00000000" w:rsidRDefault="00000000" w:rsidRPr="00000000" w14:paraId="000002B7">
      <w:pPr>
        <w:numPr>
          <w:ilvl w:val="0"/>
          <w:numId w:val="3"/>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44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El </w:t>
      </w:r>
      <w:r w:rsidDel="00000000" w:rsidR="00000000" w:rsidRPr="00000000">
        <w:rPr>
          <w:rFonts w:ascii="Tahoma" w:cs="Tahoma" w:eastAsia="Tahoma" w:hAnsi="Tahoma"/>
          <w:b w:val="1"/>
          <w:sz w:val="22"/>
          <w:szCs w:val="22"/>
          <w:rtl w:val="0"/>
        </w:rPr>
        <w:t xml:space="preserve">30% restante</w:t>
      </w:r>
      <w:r w:rsidDel="00000000" w:rsidR="00000000" w:rsidRPr="00000000">
        <w:rPr>
          <w:rFonts w:ascii="Tahoma" w:cs="Tahoma" w:eastAsia="Tahoma" w:hAnsi="Tahoma"/>
          <w:sz w:val="22"/>
          <w:szCs w:val="22"/>
          <w:rtl w:val="0"/>
        </w:rPr>
        <w:t xml:space="preserve"> se distribuirá en </w:t>
      </w:r>
      <w:r w:rsidDel="00000000" w:rsidR="00000000" w:rsidRPr="00000000">
        <w:rPr>
          <w:rFonts w:ascii="Tahoma" w:cs="Tahoma" w:eastAsia="Tahoma" w:hAnsi="Tahoma"/>
          <w:b w:val="1"/>
          <w:sz w:val="22"/>
          <w:szCs w:val="22"/>
          <w:rtl w:val="0"/>
        </w:rPr>
        <w:t xml:space="preserve">otras competencias clave</w:t>
      </w:r>
      <w:r w:rsidDel="00000000" w:rsidR="00000000" w:rsidRPr="00000000">
        <w:rPr>
          <w:rFonts w:ascii="Tahoma" w:cs="Tahoma" w:eastAsia="Tahoma" w:hAnsi="Tahoma"/>
          <w:sz w:val="22"/>
          <w:szCs w:val="22"/>
          <w:rtl w:val="0"/>
        </w:rPr>
        <w:t xml:space="preserve">. En cada unidad didáctica, en función de las actividades llevadas a cabo y las producciones elaboradas por los alumnos, el profesor distribuirá ese 30% entre las competencias en comunicación lingüística, plurilingüe, digital, personal, social y de aprender a aprender (a través de las actividades cooperativas), ciudadana, emprendedora y de conciencia y expresiones culturales (aunque no necesariamente aparecerán todas calificadas en las distintas unidades didácticas).  </w:t>
      </w:r>
      <w:r w:rsidDel="00000000" w:rsidR="00000000" w:rsidRPr="00000000">
        <w:rPr>
          <w:rtl w:val="0"/>
        </w:rPr>
      </w:r>
    </w:p>
    <w:p w:rsidR="00000000" w:rsidDel="00000000" w:rsidP="00000000" w:rsidRDefault="00000000" w:rsidRPr="00000000" w14:paraId="000002B8">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intentará </w:t>
      </w:r>
      <w:r w:rsidDel="00000000" w:rsidR="00000000" w:rsidRPr="00000000">
        <w:rPr>
          <w:rFonts w:ascii="Tahoma" w:cs="Tahoma" w:eastAsia="Tahoma" w:hAnsi="Tahoma"/>
          <w:b w:val="1"/>
          <w:sz w:val="22"/>
          <w:szCs w:val="22"/>
          <w:rtl w:val="0"/>
        </w:rPr>
        <w:t xml:space="preserve">diversificar los instrumentos de evaluación</w:t>
      </w:r>
      <w:r w:rsidDel="00000000" w:rsidR="00000000" w:rsidRPr="00000000">
        <w:rPr>
          <w:rFonts w:ascii="Tahoma" w:cs="Tahoma" w:eastAsia="Tahoma" w:hAnsi="Tahoma"/>
          <w:sz w:val="22"/>
          <w:szCs w:val="22"/>
          <w:rtl w:val="0"/>
        </w:rPr>
        <w:t xml:space="preserve"> y trabajar el mayor número de competencias clave posible. Entre estas herramientas de evaluación se utilizarán entre otras:</w:t>
      </w:r>
    </w:p>
    <w:p w:rsidR="00000000" w:rsidDel="00000000" w:rsidP="00000000" w:rsidRDefault="00000000" w:rsidRPr="00000000" w14:paraId="000002B9">
      <w:pPr>
        <w:numPr>
          <w:ilvl w:val="1"/>
          <w:numId w:val="46"/>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b w:val="1"/>
          <w:sz w:val="22"/>
          <w:szCs w:val="22"/>
          <w:rtl w:val="0"/>
        </w:rPr>
        <w:t xml:space="preserve">Rúbricas</w:t>
      </w:r>
      <w:r w:rsidDel="00000000" w:rsidR="00000000" w:rsidRPr="00000000">
        <w:rPr>
          <w:rFonts w:ascii="Tahoma" w:cs="Tahoma" w:eastAsia="Tahoma" w:hAnsi="Tahoma"/>
          <w:sz w:val="22"/>
          <w:szCs w:val="22"/>
          <w:rtl w:val="0"/>
        </w:rPr>
        <w:t xml:space="preserve">: utilizadas tanto por el profesor, como por parte de los alumnos para autoevaluarse y coevaluar a sus compañeros.</w:t>
      </w:r>
      <w:r w:rsidDel="00000000" w:rsidR="00000000" w:rsidRPr="00000000">
        <w:rPr>
          <w:rtl w:val="0"/>
        </w:rPr>
      </w:r>
    </w:p>
    <w:p w:rsidR="00000000" w:rsidDel="00000000" w:rsidP="00000000" w:rsidRDefault="00000000" w:rsidRPr="00000000" w14:paraId="000002BA">
      <w:pPr>
        <w:numPr>
          <w:ilvl w:val="1"/>
          <w:numId w:val="46"/>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b w:val="1"/>
          <w:sz w:val="22"/>
          <w:szCs w:val="22"/>
          <w:rtl w:val="0"/>
        </w:rPr>
        <w:t xml:space="preserve">Hojas de ejercicios:</w:t>
      </w:r>
      <w:r w:rsidDel="00000000" w:rsidR="00000000" w:rsidRPr="00000000">
        <w:rPr>
          <w:rFonts w:ascii="Tahoma" w:cs="Tahoma" w:eastAsia="Tahoma" w:hAnsi="Tahoma"/>
          <w:sz w:val="22"/>
          <w:szCs w:val="22"/>
          <w:rtl w:val="0"/>
        </w:rPr>
        <w:t xml:space="preserve"> normalmente se realizarán de forma individual y serán actividades variadas, donde trabajar distintos procedimientos relacionados con los contenidos impartidos.</w:t>
      </w:r>
      <w:r w:rsidDel="00000000" w:rsidR="00000000" w:rsidRPr="00000000">
        <w:rPr>
          <w:rtl w:val="0"/>
        </w:rPr>
      </w:r>
    </w:p>
    <w:p w:rsidR="00000000" w:rsidDel="00000000" w:rsidP="00000000" w:rsidRDefault="00000000" w:rsidRPr="00000000" w14:paraId="000002BB">
      <w:pPr>
        <w:numPr>
          <w:ilvl w:val="1"/>
          <w:numId w:val="46"/>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line="276" w:lineRule="auto"/>
        <w:ind w:left="1417.3228346456694"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Cuestionarios de reflexión sobre el propio aprendizaje y/o escaleras de metacognición: </w:t>
      </w:r>
      <w:r w:rsidDel="00000000" w:rsidR="00000000" w:rsidRPr="00000000">
        <w:rPr>
          <w:rFonts w:ascii="Tahoma" w:cs="Tahoma" w:eastAsia="Tahoma" w:hAnsi="Tahoma"/>
          <w:sz w:val="22"/>
          <w:szCs w:val="22"/>
          <w:rtl w:val="0"/>
        </w:rPr>
        <w:t xml:space="preserve">serán individuales y se utilizarán como instrumento de reflexión sobre el propio aprendizaje por parte del alumno, que nos permitirán evaluar la competencia personal, social y de aprender a aprender. </w:t>
      </w:r>
    </w:p>
    <w:p w:rsidR="00000000" w:rsidDel="00000000" w:rsidP="00000000" w:rsidRDefault="00000000" w:rsidRPr="00000000" w14:paraId="000002BC">
      <w:pPr>
        <w:numPr>
          <w:ilvl w:val="1"/>
          <w:numId w:val="46"/>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b w:val="1"/>
          <w:sz w:val="22"/>
          <w:szCs w:val="22"/>
          <w:rtl w:val="0"/>
        </w:rPr>
        <w:t xml:space="preserve">Cuadernos de laboratorio: </w:t>
      </w:r>
      <w:r w:rsidDel="00000000" w:rsidR="00000000" w:rsidRPr="00000000">
        <w:rPr>
          <w:rFonts w:ascii="Tahoma" w:cs="Tahoma" w:eastAsia="Tahoma" w:hAnsi="Tahoma"/>
          <w:sz w:val="22"/>
          <w:szCs w:val="22"/>
          <w:rtl w:val="0"/>
        </w:rPr>
        <w:t xml:space="preserve">donde se reflejarán los procedimientos y resultados de las prácticas de laboratorio.</w:t>
      </w:r>
      <w:r w:rsidDel="00000000" w:rsidR="00000000" w:rsidRPr="00000000">
        <w:rPr>
          <w:rtl w:val="0"/>
        </w:rPr>
      </w:r>
    </w:p>
    <w:p w:rsidR="00000000" w:rsidDel="00000000" w:rsidP="00000000" w:rsidRDefault="00000000" w:rsidRPr="00000000" w14:paraId="000002BD">
      <w:pPr>
        <w:numPr>
          <w:ilvl w:val="1"/>
          <w:numId w:val="46"/>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b w:val="1"/>
          <w:sz w:val="22"/>
          <w:szCs w:val="22"/>
          <w:rtl w:val="0"/>
        </w:rPr>
        <w:t xml:space="preserve">Cuestionarios de comprensión lectora o de mensaje en formato audiovisual: </w:t>
      </w:r>
      <w:r w:rsidDel="00000000" w:rsidR="00000000" w:rsidRPr="00000000">
        <w:rPr>
          <w:rFonts w:ascii="Tahoma" w:cs="Tahoma" w:eastAsia="Tahoma" w:hAnsi="Tahoma"/>
          <w:sz w:val="22"/>
          <w:szCs w:val="22"/>
          <w:rtl w:val="0"/>
        </w:rPr>
        <w:t xml:space="preserve">en donde se evalúe la comprensión de textos o videos.</w:t>
      </w:r>
      <w:r w:rsidDel="00000000" w:rsidR="00000000" w:rsidRPr="00000000">
        <w:rPr>
          <w:rtl w:val="0"/>
        </w:rPr>
      </w:r>
    </w:p>
    <w:p w:rsidR="00000000" w:rsidDel="00000000" w:rsidP="00000000" w:rsidRDefault="00000000" w:rsidRPr="00000000" w14:paraId="000002BE">
      <w:pPr>
        <w:numPr>
          <w:ilvl w:val="1"/>
          <w:numId w:val="46"/>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b w:val="1"/>
          <w:sz w:val="22"/>
          <w:szCs w:val="22"/>
          <w:rtl w:val="0"/>
        </w:rPr>
        <w:t xml:space="preserve">Presentaciones orales / debates:</w:t>
      </w:r>
      <w:r w:rsidDel="00000000" w:rsidR="00000000" w:rsidRPr="00000000">
        <w:rPr>
          <w:rFonts w:ascii="Tahoma" w:cs="Tahoma" w:eastAsia="Tahoma" w:hAnsi="Tahoma"/>
          <w:sz w:val="22"/>
          <w:szCs w:val="22"/>
          <w:rtl w:val="0"/>
        </w:rPr>
        <w:t xml:space="preserve"> en donde no solo se demuestre el conocimiento del tema, sino la capacidad de expresarse correctamente, atraer al que oye, ceñirse a los tiempos acordados, respetar el turno de palabra, etc.</w:t>
      </w:r>
      <w:r w:rsidDel="00000000" w:rsidR="00000000" w:rsidRPr="00000000">
        <w:rPr>
          <w:rtl w:val="0"/>
        </w:rPr>
      </w:r>
    </w:p>
    <w:p w:rsidR="00000000" w:rsidDel="00000000" w:rsidP="00000000" w:rsidRDefault="00000000" w:rsidRPr="00000000" w14:paraId="000002BF">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b w:val="1"/>
          <w:sz w:val="22"/>
          <w:szCs w:val="22"/>
        </w:rPr>
      </w:pPr>
      <w:bookmarkStart w:colFirst="0" w:colLast="0" w:name="_heading=h.2jxsxqh" w:id="24"/>
      <w:bookmarkEnd w:id="24"/>
      <w:r w:rsidDel="00000000" w:rsidR="00000000" w:rsidRPr="00000000">
        <w:rPr>
          <w:rFonts w:ascii="Tahoma" w:cs="Tahoma" w:eastAsia="Tahoma" w:hAnsi="Tahoma"/>
          <w:sz w:val="22"/>
          <w:szCs w:val="22"/>
          <w:rtl w:val="0"/>
        </w:rPr>
        <w:t xml:space="preserve">Todas las producciones del alumnado deberán ser presentadas durante la unidad didáctica a la que correspondan para poder ser calificadas. En casos excepcionales se podrán presentar antes de que finalice la evaluación trimestral y, en ningún caso, después del término del trimestre.</w:t>
      </w:r>
      <w:r w:rsidDel="00000000" w:rsidR="00000000" w:rsidRPr="00000000">
        <w:rPr>
          <w:rtl w:val="0"/>
        </w:rPr>
      </w:r>
    </w:p>
    <w:p w:rsidR="00000000" w:rsidDel="00000000" w:rsidP="00000000" w:rsidRDefault="00000000" w:rsidRPr="00000000" w14:paraId="000002C0">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ocasiones los alumnos deberán realizar tareas fuera del horario escolar, bien sea porque la duración o la naturaleza de la misma desaconseje su realización en el aula. En el Decreto 32/2009, de 9 de abril, por el que se establece el marco regulador de la convivencia en los centros docentes de la comunidad de Madrid, se recoge que la realización de los trabajos que los profesores manden realizar fuera de las horas de clase es obligatoria para los alumnos. Por lo tanto, es fundamental que el alumno realice las tareas encomendadas para cada trimestre porque no tendrán recuperación finalizado el mismo.</w:t>
      </w:r>
    </w:p>
    <w:p w:rsidR="00000000" w:rsidDel="00000000" w:rsidP="00000000" w:rsidRDefault="00000000" w:rsidRPr="00000000" w14:paraId="000002C1">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Al finalizar cada una de las evaluaciones, cada alumno tendrá una calificación de la misma sobre 10, obtenida a partir de todos los instrumentos y pruebas en los que se han evaluado las diferentes competencias específicas y descriptores operativos, asociados a las correspondientes competencias clave.</w:t>
      </w:r>
    </w:p>
    <w:p w:rsidR="00000000" w:rsidDel="00000000" w:rsidP="00000000" w:rsidRDefault="00000000" w:rsidRPr="00000000" w14:paraId="000002C2">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calificación final o global de la asignatura en junio será, con carácter general, aquella que se obtenga como media aritmética de las tres evaluaciones del curso. Dado que esa calificación se comunicará al alumno en la evaluación final ordinaria, para el cálculo de la misma se tendrá en cuenta la progresión del aprendizaje del alumno relativo a la adquisición de las diferentes competencias trabajadas. En cualquier caso, se considerará superada la asignatura siempre que el alumno consiga una evaluación positiva según los criterios de evaluación asociados a las competencias específicas de la materia. Para superar la materia en junio, la calificación en la evaluación final ordinaria deberá ser igual o superior a 5.</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pPr>
      <w:r w:rsidDel="00000000" w:rsidR="00000000" w:rsidRPr="00000000">
        <w:rPr>
          <w:rtl w:val="0"/>
        </w:rPr>
      </w:r>
    </w:p>
    <w:p w:rsidR="00000000" w:rsidDel="00000000" w:rsidP="00000000" w:rsidRDefault="00000000" w:rsidRPr="00000000" w14:paraId="000002C5">
      <w:pPr>
        <w:pStyle w:val="Heading1"/>
        <w:numPr>
          <w:ilvl w:val="0"/>
          <w:numId w:val="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720" w:hanging="360"/>
      </w:pPr>
      <w:bookmarkStart w:colFirst="0" w:colLast="0" w:name="_heading=h.uc0ebnjwbdju" w:id="25"/>
      <w:bookmarkEnd w:id="25"/>
      <w:r w:rsidDel="00000000" w:rsidR="00000000" w:rsidRPr="00000000">
        <w:rPr>
          <w:rtl w:val="0"/>
        </w:rPr>
        <w:t xml:space="preserve">Procedimiento de recuperación para alumnos repetidores</w:t>
      </w:r>
    </w:p>
    <w:p w:rsidR="00000000" w:rsidDel="00000000" w:rsidP="00000000" w:rsidRDefault="00000000" w:rsidRPr="00000000" w14:paraId="000002C6">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pPr>
      <w:r w:rsidDel="00000000" w:rsidR="00000000" w:rsidRPr="00000000">
        <w:rPr>
          <w:rFonts w:ascii="Tahoma" w:cs="Tahoma" w:eastAsia="Tahoma" w:hAnsi="Tahoma"/>
          <w:sz w:val="22"/>
          <w:szCs w:val="22"/>
          <w:rtl w:val="0"/>
        </w:rPr>
        <w:t xml:space="preserve">Los/as alumnos/as que repitan curso, hayan o no hayan superado esta materia el curso anterior, cursarán de manera ordinaria el curso como sus compañeros de clase. Para atender a sus necesidades de aprendizaje se tendrá en cuenta el informe del equipo docente del curso anterior. Los criterios de evaluación y calificación serán los mismos que para sus compañeros. </w:t>
      </w:r>
      <w:r w:rsidDel="00000000" w:rsidR="00000000" w:rsidRPr="00000000">
        <w:rPr>
          <w:rtl w:val="0"/>
        </w:rPr>
      </w:r>
    </w:p>
    <w:p w:rsidR="00000000" w:rsidDel="00000000" w:rsidP="00000000" w:rsidRDefault="00000000" w:rsidRPr="00000000" w14:paraId="000002C7">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720" w:firstLine="0"/>
        <w:rPr/>
      </w:pPr>
      <w:bookmarkStart w:colFirst="0" w:colLast="0" w:name="_heading=h.ejw6poulmare" w:id="26"/>
      <w:bookmarkEnd w:id="26"/>
      <w:r w:rsidDel="00000000" w:rsidR="00000000" w:rsidRPr="00000000">
        <w:rPr>
          <w:rtl w:val="0"/>
        </w:rPr>
      </w:r>
    </w:p>
    <w:p w:rsidR="00000000" w:rsidDel="00000000" w:rsidP="00000000" w:rsidRDefault="00000000" w:rsidRPr="00000000" w14:paraId="000002C8">
      <w:p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rPr/>
      </w:pPr>
      <w:r w:rsidDel="00000000" w:rsidR="00000000" w:rsidRPr="00000000">
        <w:rPr>
          <w:rtl w:val="0"/>
        </w:rPr>
      </w:r>
    </w:p>
    <w:p w:rsidR="00000000" w:rsidDel="00000000" w:rsidP="00000000" w:rsidRDefault="00000000" w:rsidRPr="00000000" w14:paraId="000002C9">
      <w:pPr>
        <w:pStyle w:val="Heading1"/>
        <w:numPr>
          <w:ilvl w:val="0"/>
          <w:numId w:val="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720" w:hanging="360"/>
      </w:pPr>
      <w:bookmarkStart w:colFirst="0" w:colLast="0" w:name="_heading=h.7kn0b6tam4xo" w:id="27"/>
      <w:bookmarkEnd w:id="27"/>
      <w:r w:rsidDel="00000000" w:rsidR="00000000" w:rsidRPr="00000000">
        <w:rPr>
          <w:rtl w:val="0"/>
        </w:rPr>
        <w:t xml:space="preserve">Medidas ordinarias de atención a la diversidad</w:t>
      </w:r>
    </w:p>
    <w:p w:rsidR="00000000" w:rsidDel="00000000" w:rsidP="00000000" w:rsidRDefault="00000000" w:rsidRPr="00000000" w14:paraId="000002CA">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Como medidas ordinarias de atención a la diversidad en el aula se procurará diseñar situaciones de aprendizaje en las que tengan cabida diversos grados de adquisición de las capacidades, partiendo de las habilidades que se tienen. Se podrá:</w:t>
      </w:r>
    </w:p>
    <w:p w:rsidR="00000000" w:rsidDel="00000000" w:rsidP="00000000" w:rsidRDefault="00000000" w:rsidRPr="00000000" w14:paraId="000002CB">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417.3228346456694"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Adecuar los objetivos priorizando y seleccionando los contenidos a las características </w:t>
      </w:r>
      <w:r w:rsidDel="00000000" w:rsidR="00000000" w:rsidRPr="00000000">
        <w:rPr>
          <w:rFonts w:ascii="Tahoma" w:cs="Tahoma" w:eastAsia="Tahoma" w:hAnsi="Tahoma"/>
          <w:sz w:val="22"/>
          <w:szCs w:val="22"/>
          <w:rtl w:val="0"/>
        </w:rPr>
        <w:t xml:space="preserve">del alumnado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 podrá insistir en aquellos contenidos relativos a procedimientos y actitudes, que marcan menos diferencias que los conceptos, aspecto importante para lograr un desarrollo equilibrado de todo el alumnado. También se podrán incorporar objetivos y contenidos relacionados con la diversidad sociocultural y personal característica del grupo, lo que favorecerá la valoración de las diferencias y, en consecuencia, repercutirá en un mejor clima de aula.</w:t>
      </w:r>
    </w:p>
    <w:p w:rsidR="00000000" w:rsidDel="00000000" w:rsidP="00000000" w:rsidRDefault="00000000" w:rsidRPr="00000000" w14:paraId="000002CC">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Incorporar diferentes opciones metodológicas adecuando las técnicas y estrategias más adecuadas según las dificultades del alumnado en relación al aprendizaje de determinados contenidos. Por ejemplo, se podrán proponer trabajos colaborativos, que faciliten la participación del conjunto del alumnado desde una perspectiva inclusiva.</w:t>
      </w:r>
    </w:p>
    <w:p w:rsidR="00000000" w:rsidDel="00000000" w:rsidP="00000000" w:rsidRDefault="00000000" w:rsidRPr="00000000" w14:paraId="000002CD">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Adecuar las actividades a los diferentes niveles de competencia curricular del alumnado, respecto al mismo contenido</w:t>
      </w:r>
      <w:r w:rsidDel="00000000" w:rsidR="00000000" w:rsidRPr="00000000">
        <w:rPr>
          <w:rFonts w:ascii="Tahoma" w:cs="Tahoma" w:eastAsia="Tahoma" w:hAnsi="Tahoma"/>
          <w:sz w:val="22"/>
          <w:szCs w:val="22"/>
          <w:rtl w:val="0"/>
        </w:rPr>
        <w:t xml:space="preserve">.</w:t>
      </w:r>
      <w:r w:rsidDel="00000000" w:rsidR="00000000" w:rsidRPr="00000000">
        <w:rPr>
          <w:rtl w:val="0"/>
        </w:rPr>
      </w:r>
    </w:p>
    <w:p w:rsidR="00000000" w:rsidDel="00000000" w:rsidP="00000000" w:rsidRDefault="00000000" w:rsidRPr="00000000" w14:paraId="000002CE">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Seleccionar diferentes materiales y recursos para la realización de actividades procurando la motivación del alumnado. </w:t>
      </w:r>
    </w:p>
    <w:p w:rsidR="00000000" w:rsidDel="00000000" w:rsidP="00000000" w:rsidRDefault="00000000" w:rsidRPr="00000000" w14:paraId="000002CF">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Seleccionar técnicas, procedimientos, e instrumentos de evaluación que se adapten a las necesidades educativas del alumnado, que no supongan modificaciones en los criterios de evaluación</w:t>
      </w:r>
    </w:p>
    <w:p w:rsidR="00000000" w:rsidDel="00000000" w:rsidP="00000000" w:rsidRDefault="00000000" w:rsidRPr="00000000" w14:paraId="000002D0">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Tomar medidas de profundización y enriquecimiento para el alumnado con altas capacidades.</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line="276" w:lineRule="auto"/>
        <w:ind w:left="858" w:firstLine="0"/>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whwml4" w:id="28"/>
      <w:bookmarkEnd w:id="28"/>
      <w:r w:rsidDel="00000000" w:rsidR="00000000" w:rsidRPr="00000000">
        <w:rPr>
          <w:rtl w:val="0"/>
        </w:rPr>
      </w:r>
    </w:p>
    <w:p w:rsidR="00000000" w:rsidDel="00000000" w:rsidP="00000000" w:rsidRDefault="00000000" w:rsidRPr="00000000" w14:paraId="000002D3">
      <w:pPr>
        <w:pStyle w:val="Heading1"/>
        <w:numPr>
          <w:ilvl w:val="0"/>
          <w:numId w:val="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720" w:hanging="360"/>
      </w:pPr>
      <w:bookmarkStart w:colFirst="0" w:colLast="0" w:name="_heading=h.9k2e9n7hlgci" w:id="29"/>
      <w:bookmarkEnd w:id="29"/>
      <w:r w:rsidDel="00000000" w:rsidR="00000000" w:rsidRPr="00000000">
        <w:rPr>
          <w:rtl w:val="0"/>
        </w:rPr>
        <w:t xml:space="preserve">Adaptaciones curriculares para alumnos con necesidades específicas de apoyo educativo</w:t>
      </w:r>
    </w:p>
    <w:p w:rsidR="00000000" w:rsidDel="00000000" w:rsidP="00000000" w:rsidRDefault="00000000" w:rsidRPr="00000000" w14:paraId="000002D4">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5.196850393700885"/>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aquellos alumnos que necesiten </w:t>
      </w:r>
      <w:r w:rsidDel="00000000" w:rsidR="00000000" w:rsidRPr="00000000">
        <w:rPr>
          <w:rFonts w:ascii="Tahoma" w:cs="Tahoma" w:eastAsia="Tahoma" w:hAnsi="Tahoma"/>
          <w:b w:val="1"/>
          <w:sz w:val="22"/>
          <w:szCs w:val="22"/>
          <w:rtl w:val="0"/>
        </w:rPr>
        <w:t xml:space="preserve">adaptaciones de acceso</w:t>
      </w:r>
      <w:r w:rsidDel="00000000" w:rsidR="00000000" w:rsidRPr="00000000">
        <w:rPr>
          <w:rFonts w:ascii="Tahoma" w:cs="Tahoma" w:eastAsia="Tahoma" w:hAnsi="Tahoma"/>
          <w:sz w:val="22"/>
          <w:szCs w:val="22"/>
          <w:rtl w:val="0"/>
        </w:rPr>
        <w:t xml:space="preserve">, se proveerá o se adaptarán recursos específicos que garanticen que puedan acceder al currículum. Esto supondrá modificaciones en los elementos para el acceso a la información, a la comunicación y a la participación tales como cambio en el formato de prueba, tamaño de letra en las pruebas escritas, lectura de las preguntas en alto, incremento del tiempo al para realizar el examen, etc. Se puede precisar la incorporación de recursos específicos, la modificación y habilitación de elementos físicos así como la participación del personal de atención educativa complementaria, que faciliten el desarrollo de las enseñanzas previstas.</w:t>
      </w:r>
    </w:p>
    <w:p w:rsidR="00000000" w:rsidDel="00000000" w:rsidP="00000000" w:rsidRDefault="00000000" w:rsidRPr="00000000" w14:paraId="000002D5">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5.196850393700885"/>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los alumnos que necesiten </w:t>
      </w:r>
      <w:r w:rsidDel="00000000" w:rsidR="00000000" w:rsidRPr="00000000">
        <w:rPr>
          <w:rFonts w:ascii="Tahoma" w:cs="Tahoma" w:eastAsia="Tahoma" w:hAnsi="Tahoma"/>
          <w:b w:val="1"/>
          <w:sz w:val="22"/>
          <w:szCs w:val="22"/>
          <w:rtl w:val="0"/>
        </w:rPr>
        <w:t xml:space="preserve">adaptaciones curriculares significativas</w:t>
      </w:r>
      <w:r w:rsidDel="00000000" w:rsidR="00000000" w:rsidRPr="00000000">
        <w:rPr>
          <w:rFonts w:ascii="Tahoma" w:cs="Tahoma" w:eastAsia="Tahoma" w:hAnsi="Tahoma"/>
          <w:sz w:val="22"/>
          <w:szCs w:val="22"/>
          <w:rtl w:val="0"/>
        </w:rPr>
        <w:t xml:space="preserve">, que supongan modificaciones en la programación didáctica que afecten a la consecución de los objetivos y criterios de evaluación, éstas se elaborarán de acuerdo a las características del alumnado, siguiendo las orientaciones del profesor de PT del Departamento de Orientación. Estás adaptaciones constarán en la documentación del departamento y también se dejará constancia de las mismas al profesor de PT.</w:t>
      </w:r>
    </w:p>
    <w:p w:rsidR="00000000" w:rsidDel="00000000" w:rsidP="00000000" w:rsidRDefault="00000000" w:rsidRPr="00000000" w14:paraId="000002D6">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426"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D7">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0" w:firstLine="0"/>
        <w:rPr/>
      </w:pPr>
      <w:bookmarkStart w:colFirst="0" w:colLast="0" w:name="_heading=h.ukliungb77hd" w:id="30"/>
      <w:bookmarkEnd w:id="30"/>
      <w:r w:rsidDel="00000000" w:rsidR="00000000" w:rsidRPr="00000000">
        <w:rPr>
          <w:rtl w:val="0"/>
        </w:rPr>
      </w:r>
    </w:p>
    <w:p w:rsidR="00000000" w:rsidDel="00000000" w:rsidP="00000000" w:rsidRDefault="00000000" w:rsidRPr="00000000" w14:paraId="000002D8">
      <w:pPr>
        <w:pStyle w:val="Heading1"/>
        <w:numPr>
          <w:ilvl w:val="0"/>
          <w:numId w:val="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720" w:hanging="360"/>
      </w:pPr>
      <w:bookmarkStart w:colFirst="0" w:colLast="0" w:name="_heading=h.ypbhcurww3zm" w:id="31"/>
      <w:bookmarkEnd w:id="31"/>
      <w:r w:rsidDel="00000000" w:rsidR="00000000" w:rsidRPr="00000000">
        <w:rPr>
          <w:rtl w:val="0"/>
        </w:rPr>
        <w:t xml:space="preserve">Actividades complementarias y extraescolares</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708.6614173228347" w:right="0" w:firstLine="0"/>
        <w:jc w:val="both"/>
        <w:rPr>
          <w:rFonts w:ascii="Tahoma" w:cs="Tahoma" w:eastAsia="Tahoma" w:hAnsi="Tahoma"/>
          <w:sz w:val="22"/>
          <w:szCs w:val="22"/>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continuación, se detallan algunas actividades extraescolares que pueden resultar interesantes para el desarrollo de la materia y que se llevarán a cabo en función del avance de la programación:</w:t>
      </w:r>
      <w:r w:rsidDel="00000000" w:rsidR="00000000" w:rsidRPr="00000000">
        <w:rPr>
          <w:rtl w:val="0"/>
        </w:rPr>
      </w:r>
    </w:p>
    <w:p w:rsidR="00000000" w:rsidDel="00000000" w:rsidP="00000000" w:rsidRDefault="00000000" w:rsidRPr="00000000" w14:paraId="000002DA">
      <w:pPr>
        <w:numPr>
          <w:ilvl w:val="0"/>
          <w:numId w:val="8"/>
        </w:numPr>
        <w:tabs>
          <w:tab w:val="left" w:leader="none" w:pos="699.33333333333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75.5905511811022" w:hanging="359.9999999999999"/>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Actividades “Semana de la Ciencia 2025”</w:t>
      </w:r>
    </w:p>
    <w:p w:rsidR="00000000" w:rsidDel="00000000" w:rsidP="00000000" w:rsidRDefault="00000000" w:rsidRPr="00000000" w14:paraId="000002DB">
      <w:pPr>
        <w:tabs>
          <w:tab w:val="left" w:leader="none" w:pos="711.000000000000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75.5905511811022" w:firstLine="0"/>
        <w:jc w:val="both"/>
        <w:rPr>
          <w:rFonts w:ascii="Tahoma" w:cs="Tahoma" w:eastAsia="Tahoma" w:hAnsi="Tahoma"/>
          <w:b w:val="0"/>
          <w:i w:val="0"/>
          <w:smallCaps w:val="0"/>
          <w:strike w:val="0"/>
          <w:color w:val="000000"/>
          <w:sz w:val="22"/>
          <w:szCs w:val="22"/>
          <w:u w:val="none"/>
          <w:vertAlign w:val="baseline"/>
        </w:rPr>
      </w:pPr>
      <w:r w:rsidDel="00000000" w:rsidR="00000000" w:rsidRPr="00000000">
        <w:rPr>
          <w:rFonts w:ascii="Tahoma" w:cs="Tahoma" w:eastAsia="Tahoma" w:hAnsi="Tahoma"/>
          <w:sz w:val="22"/>
          <w:szCs w:val="22"/>
          <w:rtl w:val="0"/>
        </w:rPr>
        <w:t xml:space="preserve">Se solicitarán diversas actividades ofertadas por distintas instituciones durante la Semana de la Ciencia, que se desarrollará a lo largo del mes de noviembre.</w:t>
      </w:r>
      <w:r w:rsidDel="00000000" w:rsidR="00000000" w:rsidRPr="00000000">
        <w:rPr>
          <w:rtl w:val="0"/>
        </w:rPr>
      </w:r>
    </w:p>
    <w:p w:rsidR="00000000" w:rsidDel="00000000" w:rsidP="00000000" w:rsidRDefault="00000000" w:rsidRPr="00000000" w14:paraId="000002DC">
      <w:pPr>
        <w:numPr>
          <w:ilvl w:val="0"/>
          <w:numId w:val="8"/>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75.5905511811022" w:hanging="359.9999999999999"/>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Conferencias científicas ofrecidas por investigadores del CSIC</w:t>
      </w:r>
    </w:p>
    <w:p w:rsidR="00000000" w:rsidDel="00000000" w:rsidP="00000000" w:rsidRDefault="00000000" w:rsidRPr="00000000" w14:paraId="000002DD">
      <w:pPr>
        <w:tabs>
          <w:tab w:val="left" w:leader="none" w:pos="699.33333333333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75.5905511811022"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solicitará la visita de un investigador o investigadora de un centro de investigación biológica o geológica a nuestro centro, para impartir una de las conferencias que se ofrecen en el “Catálogo de conferencias científicas del CSIC dirigidas al sistema educativo y otras entidades de la Comunidad de Madrid”.</w:t>
      </w:r>
    </w:p>
    <w:p w:rsidR="00000000" w:rsidDel="00000000" w:rsidP="00000000" w:rsidRDefault="00000000" w:rsidRPr="00000000" w14:paraId="000002DE">
      <w:pPr>
        <w:numPr>
          <w:ilvl w:val="0"/>
          <w:numId w:val="41"/>
        </w:numPr>
        <w:spacing w:after="200" w:line="276" w:lineRule="auto"/>
        <w:ind w:left="1275.5905511811022"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El Valle de los Neanderthales</w:t>
      </w:r>
    </w:p>
    <w:p w:rsidR="00000000" w:rsidDel="00000000" w:rsidP="00000000" w:rsidRDefault="00000000" w:rsidRPr="00000000" w14:paraId="000002DF">
      <w:pPr>
        <w:spacing w:after="200" w:line="276" w:lineRule="auto"/>
        <w:ind w:left="1275.5905511811022"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el Valle Alto del río Lozoya, cerca de la localidad de Pinilla del Valle, han sido descubiertos una serie de yacimientos prehistóricos de especial interés, ya que en ellos se han encontrado restos de homínidos distintos a nuestra especie. Se trata de varios restos humanos de neandertales, </w:t>
      </w:r>
      <w:r w:rsidDel="00000000" w:rsidR="00000000" w:rsidRPr="00000000">
        <w:rPr>
          <w:rFonts w:ascii="Tahoma" w:cs="Tahoma" w:eastAsia="Tahoma" w:hAnsi="Tahoma"/>
          <w:i w:val="1"/>
          <w:sz w:val="22"/>
          <w:szCs w:val="22"/>
          <w:rtl w:val="0"/>
        </w:rPr>
        <w:t xml:space="preserve">Homo neanderthalensis</w:t>
      </w:r>
      <w:r w:rsidDel="00000000" w:rsidR="00000000" w:rsidRPr="00000000">
        <w:rPr>
          <w:rFonts w:ascii="Tahoma" w:cs="Tahoma" w:eastAsia="Tahoma" w:hAnsi="Tahoma"/>
          <w:sz w:val="22"/>
          <w:szCs w:val="22"/>
          <w:rtl w:val="0"/>
        </w:rPr>
        <w:t xml:space="preserve">, lo que sitúa a estos yacimientos entre el reducido grupo de los que contienen restos paleoantropológicos de esta especie en España y en Europa. Además, estos yacimientos contienen algunas de las asociaciones de fósiles de vertebrados del Pleistoceno Superior más completas de la península ibérica, lo que unido a los datos paleobotánicos y geomorfológicos, está permitiendo reconstruir la evolución del paisaje y el clima del pasado en esta región.</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60" w:right="0" w:firstLine="0"/>
        <w:jc w:val="both"/>
        <w:rPr>
          <w:rFonts w:ascii="Tahoma" w:cs="Tahoma" w:eastAsia="Tahoma" w:hAnsi="Tahoma"/>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2E1">
      <w:pPr>
        <w:keepNext w:val="0"/>
        <w:widowControl w:val="1"/>
        <w:shd w:fill="auto" w:val="clear"/>
        <w:spacing w:after="0" w:before="0" w:line="276" w:lineRule="auto"/>
        <w:ind w:left="1134" w:right="0" w:firstLine="0"/>
        <w:jc w:val="both"/>
        <w:rPr>
          <w:rFonts w:ascii="Tahoma" w:cs="Tahoma" w:eastAsia="Tahoma" w:hAnsi="Tahoma"/>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2E2">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line="276"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qsh70q" w:id="32"/>
      <w:bookmarkEnd w:id="32"/>
      <w:r w:rsidDel="00000000" w:rsidR="00000000" w:rsidRPr="00000000">
        <w:rPr>
          <w:rtl w:val="0"/>
        </w:rPr>
      </w:r>
    </w:p>
    <w:p w:rsidR="00000000" w:rsidDel="00000000" w:rsidP="00000000" w:rsidRDefault="00000000" w:rsidRPr="00000000" w14:paraId="000002E3">
      <w:pPr>
        <w:pStyle w:val="Heading1"/>
        <w:numPr>
          <w:ilvl w:val="0"/>
          <w:numId w:val="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720" w:hanging="360"/>
      </w:pPr>
      <w:bookmarkStart w:colFirst="0" w:colLast="0" w:name="_heading=h.37o8fl8mwjvn" w:id="33"/>
      <w:bookmarkEnd w:id="33"/>
      <w:r w:rsidDel="00000000" w:rsidR="00000000" w:rsidRPr="00000000">
        <w:rPr>
          <w:rtl w:val="0"/>
        </w:rPr>
        <w:t xml:space="preserve">Evaluación de la programación didáctica y de la práctica docente</w:t>
      </w:r>
    </w:p>
    <w:p w:rsidR="00000000" w:rsidDel="00000000" w:rsidP="00000000" w:rsidRDefault="00000000" w:rsidRPr="00000000" w14:paraId="000002E4">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evaluación de la práctica docente por áreas o materias debe servir para que el profesorado reflexione sobre su práctica educativa. De esa reflexión deberían salir propuestas de mejora para poderlas incluir en el plan de mejora del departamento para el año siguiente.</w:t>
      </w:r>
    </w:p>
    <w:p w:rsidR="00000000" w:rsidDel="00000000" w:rsidP="00000000" w:rsidRDefault="00000000" w:rsidRPr="00000000" w14:paraId="000002E5">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programación didáctica necesita de una concreción en el aula. La siguiente lista de elementos podría servir para que cada profesor del departamento evalúe la concreción en el aula de la programación anual del departamento:</w:t>
      </w:r>
    </w:p>
    <w:p w:rsidR="00000000" w:rsidDel="00000000" w:rsidP="00000000" w:rsidRDefault="00000000" w:rsidRPr="00000000" w14:paraId="000002E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417.3228346456694"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Tengo establecido el desarrollo de la programación por unidades didácticas.</w:t>
      </w:r>
    </w:p>
    <w:p w:rsidR="00000000" w:rsidDel="00000000" w:rsidP="00000000" w:rsidRDefault="00000000" w:rsidRPr="00000000" w14:paraId="000002E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417.3228346456694"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Diseño la unidad didáctica basándome en las competencias clave que deben adquirir los/as alumnos/as.</w:t>
      </w:r>
    </w:p>
    <w:p w:rsidR="00000000" w:rsidDel="00000000" w:rsidP="00000000" w:rsidRDefault="00000000" w:rsidRPr="00000000" w14:paraId="000002E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417.3228346456694"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Formulo los criterios de evaluación de forma que expresan claramente las habilidades que mis alumnos y alumnas deben conseguir como reflejo y manifestación de la intervención educativa.</w:t>
      </w:r>
    </w:p>
    <w:p w:rsidR="00000000" w:rsidDel="00000000" w:rsidP="00000000" w:rsidRDefault="00000000" w:rsidRPr="00000000" w14:paraId="000002E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417.3228346456694"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Selecciono y organizo los contenidos (conocimientos, procedimientos y actitudes) de mi programación de aula con la secuenciación adecuada a las características de cada grupo de alumnos.</w:t>
      </w:r>
    </w:p>
    <w:p w:rsidR="00000000" w:rsidDel="00000000" w:rsidP="00000000" w:rsidRDefault="00000000" w:rsidRPr="00000000" w14:paraId="000002E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417.3228346456694"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Establezco, de modo explícito, los criterios e instrumentos de evaluación que permiten hacer el seguimiento del progreso de los alumnos y comprobar el grado en que alcanzan los aprendizajes (competencias específicas y competencias clave).</w:t>
      </w:r>
    </w:p>
    <w:p w:rsidR="00000000" w:rsidDel="00000000" w:rsidP="00000000" w:rsidRDefault="00000000" w:rsidRPr="00000000" w14:paraId="000002EB">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reflexión sobre la propia práctica docente debería servir para ajustar la misma a las peculiaridades del grupo y a cada alumno/a, comparar la planificación curricular con el desarrollo de la misma, detectar las dificultades y los problemas en la práctica docente.</w:t>
      </w:r>
    </w:p>
    <w:p w:rsidR="00000000" w:rsidDel="00000000" w:rsidP="00000000" w:rsidRDefault="00000000" w:rsidRPr="00000000" w14:paraId="000002EC">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evaluación de la práctica docente está ligada al proceso educativo, y en cierta medida debe llevarse a cabo de forma continua. No obstante, hay momentos especialmente indicados para la valoración de la marcha del proceso: </w:t>
      </w:r>
    </w:p>
    <w:p w:rsidR="00000000" w:rsidDel="00000000" w:rsidP="00000000" w:rsidRDefault="00000000" w:rsidRPr="00000000" w14:paraId="000002E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60"/>
        <w:jc w:val="both"/>
        <w:rPr>
          <w:rFonts w:ascii="Tahoma" w:cs="Tahoma" w:eastAsia="Tahoma" w:hAnsi="Tahoma"/>
          <w:i w:val="0"/>
          <w:smallCaps w:val="0"/>
          <w:strike w:val="0"/>
          <w:color w:val="000000"/>
          <w:sz w:val="22"/>
          <w:szCs w:val="22"/>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Antes, durante y después de los resultados de cada unidad didáctica.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Como orientación para el profesor del departamento se proponen los siguientes elementos para la reflexión:</w:t>
      </w:r>
      <w:r w:rsidDel="00000000" w:rsidR="00000000" w:rsidRPr="00000000">
        <w:rPr>
          <w:rtl w:val="0"/>
        </w:rPr>
      </w:r>
    </w:p>
    <w:p w:rsidR="00000000" w:rsidDel="00000000" w:rsidP="00000000" w:rsidRDefault="00000000" w:rsidRPr="00000000" w14:paraId="000002E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Presento al principio de cada sesión un plan de trabajo, explicando su finalidad.</w:t>
      </w:r>
    </w:p>
    <w:p w:rsidR="00000000" w:rsidDel="00000000" w:rsidP="00000000" w:rsidRDefault="00000000" w:rsidRPr="00000000" w14:paraId="000002E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Comenta la importancia del tema para las competencias y formación del alumno.</w:t>
      </w:r>
    </w:p>
    <w:p w:rsidR="00000000" w:rsidDel="00000000" w:rsidP="00000000" w:rsidRDefault="00000000" w:rsidRPr="00000000" w14:paraId="000002F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Diseño situaciones introductorias previas al tema que se va a tratar (trabajos, diálogos, lecturas…).</w:t>
      </w:r>
    </w:p>
    <w:p w:rsidR="00000000" w:rsidDel="00000000" w:rsidP="00000000" w:rsidRDefault="00000000" w:rsidRPr="00000000" w14:paraId="000002F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Relaciono los temas del área/materia con acontecimientos de la actualidad.</w:t>
      </w:r>
    </w:p>
    <w:p w:rsidR="00000000" w:rsidDel="00000000" w:rsidP="00000000" w:rsidRDefault="00000000" w:rsidRPr="00000000" w14:paraId="000002F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Mantengo el interés del alumnado partiendo se sus experiencias, con un lenguaje claro y adaptado.</w:t>
      </w:r>
    </w:p>
    <w:p w:rsidR="00000000" w:rsidDel="00000000" w:rsidP="00000000" w:rsidRDefault="00000000" w:rsidRPr="00000000" w14:paraId="000002F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Doy información de los progresos conseguidos, así como de las dificultades encontradas.</w:t>
      </w:r>
    </w:p>
    <w:p w:rsidR="00000000" w:rsidDel="00000000" w:rsidP="00000000" w:rsidRDefault="00000000" w:rsidRPr="00000000" w14:paraId="000002F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Relaciono con cierta asiduidad los contenidos y actividades con los intereses y conocimientos previos de mis alumnos.</w:t>
      </w:r>
    </w:p>
    <w:p w:rsidR="00000000" w:rsidDel="00000000" w:rsidP="00000000" w:rsidRDefault="00000000" w:rsidRPr="00000000" w14:paraId="000002F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Fomento la participación de los alumnos en los debates y argumentos del proceso de enseñanza.</w:t>
      </w:r>
    </w:p>
    <w:p w:rsidR="00000000" w:rsidDel="00000000" w:rsidP="00000000" w:rsidRDefault="00000000" w:rsidRPr="00000000" w14:paraId="000002F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Reflexiono si los contenidos son los indicados para el alumno.</w:t>
      </w:r>
    </w:p>
    <w:p w:rsidR="00000000" w:rsidDel="00000000" w:rsidP="00000000" w:rsidRDefault="00000000" w:rsidRPr="00000000" w14:paraId="000002F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Estructuro y organizo los contenidos dando una visión general de cada tema (guiones, mapas conceptuales, esquemas…).</w:t>
      </w:r>
    </w:p>
    <w:p w:rsidR="00000000" w:rsidDel="00000000" w:rsidP="00000000" w:rsidRDefault="00000000" w:rsidRPr="00000000" w14:paraId="000002F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Diseño actividades que aseguran la adquisición de las competencias clave previstas y las habilidades y técnicas instrumentales básicas.</w:t>
      </w:r>
    </w:p>
    <w:p w:rsidR="00000000" w:rsidDel="00000000" w:rsidP="00000000" w:rsidRDefault="00000000" w:rsidRPr="00000000" w14:paraId="000002F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Propongo a mis alumnos actividades variadas (de introducción, de motivación, de desarrollo, de síntesis, de consolidación, de recapitulación, de ampliación y de evaluación).</w:t>
      </w:r>
    </w:p>
    <w:p w:rsidR="00000000" w:rsidDel="00000000" w:rsidP="00000000" w:rsidRDefault="00000000" w:rsidRPr="00000000" w14:paraId="000002F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Facilito la adquisición de nuevos contenidos a través de las diversas metodologías (lección magistral, trabajo cooperativo, trabajo individual).</w:t>
      </w:r>
    </w:p>
    <w:p w:rsidR="00000000" w:rsidDel="00000000" w:rsidP="00000000" w:rsidRDefault="00000000" w:rsidRPr="00000000" w14:paraId="000002F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Utilizo recursos didácticos variados (audiovisuales, informáticos, técnicas de aprender a aprender), tanto para la presentación de los contenidos como para la práctica de los alumnos, favoreciendo el uso autónomo por parte de los mismos. </w:t>
      </w:r>
    </w:p>
    <w:p w:rsidR="00000000" w:rsidDel="00000000" w:rsidP="00000000" w:rsidRDefault="00000000" w:rsidRPr="00000000" w14:paraId="000002F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Compruebo, de diferentes modos, que los alumnos han comprendido la tarea que tienen que realizar: haciendo preguntas, haciendo que verbalicen el proceso, realizando pruebas competenciales, etc.</w:t>
      </w:r>
    </w:p>
    <w:p w:rsidR="00000000" w:rsidDel="00000000" w:rsidP="00000000" w:rsidRDefault="00000000" w:rsidRPr="00000000" w14:paraId="000002F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Facilito estrategias de aprendizaje: cómo solicitar ayuda, cómo buscar fuentes de información, pasos para resolver cuestiones, problemas, doy ánimos y me aseguro la participación de todos.</w:t>
      </w:r>
    </w:p>
    <w:p w:rsidR="00000000" w:rsidDel="00000000" w:rsidP="00000000" w:rsidRDefault="00000000" w:rsidRPr="00000000" w14:paraId="000002F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Tengo en cuenta el nivel de habilidades de los alumnos, sus ritmos de aprendizajes, las posibilidades de atención, el grado de motivación, etc., y en función de ellos, adapto los distintos momentos del proceso enseñanza- aprendizaje (motivación, contenidos, actividades, ...).</w:t>
      </w:r>
    </w:p>
    <w:p w:rsidR="00000000" w:rsidDel="00000000" w:rsidP="00000000" w:rsidRDefault="00000000" w:rsidRPr="00000000" w14:paraId="000002F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 coordino con otros profesionales (profesores de apoyo, PT, AyL, Equipos de Orientación Educativa y Psicopedagógica, Departamentos de Orientación), para modificar y/o adaptar contenidos, actividades, metodología y recursos.</w:t>
      </w:r>
    </w:p>
    <w:p w:rsidR="00000000" w:rsidDel="00000000" w:rsidP="00000000" w:rsidRDefault="00000000" w:rsidRPr="00000000" w14:paraId="0000030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Adaptado el material didáctico y los recursos a las características y necesidades de los alumnos realizando trabajos individualizados y diferentes tipos de actividades y ejercicios.</w:t>
      </w:r>
    </w:p>
    <w:p w:rsidR="00000000" w:rsidDel="00000000" w:rsidP="00000000" w:rsidRDefault="00000000" w:rsidRPr="00000000" w14:paraId="0000030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Busco y fomento interacciones entre el profesor y el alumno</w:t>
      </w:r>
    </w:p>
    <w:p w:rsidR="00000000" w:rsidDel="00000000" w:rsidP="00000000" w:rsidRDefault="00000000" w:rsidRPr="00000000" w14:paraId="0000030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alumnos se sienten responsables en la realización de las actividades.</w:t>
      </w:r>
    </w:p>
    <w:p w:rsidR="00000000" w:rsidDel="00000000" w:rsidP="00000000" w:rsidRDefault="00000000" w:rsidRPr="00000000" w14:paraId="0000030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Planteo trabajo en grupo para analizar las interacciones entre los alumnos.</w:t>
      </w:r>
    </w:p>
    <w:p w:rsidR="00000000" w:rsidDel="00000000" w:rsidP="00000000" w:rsidRDefault="00000000" w:rsidRPr="00000000" w14:paraId="0000030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Cada Unidad didáctica tiene claramente establecidos los criterios de evaluación.</w:t>
      </w:r>
    </w:p>
    <w:p w:rsidR="00000000" w:rsidDel="00000000" w:rsidP="00000000" w:rsidRDefault="00000000" w:rsidRPr="00000000" w14:paraId="0000030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Utilizo suficientes criterios de evaluación que atiendan de manera equilibrada la evaluación de los diferentes contenidos.</w:t>
      </w:r>
    </w:p>
    <w:p w:rsidR="00000000" w:rsidDel="00000000" w:rsidP="00000000" w:rsidRDefault="00000000" w:rsidRPr="00000000" w14:paraId="0000030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Utilizo diferentes técnicas de evaluación en función de la diversidad de alumnos/as, de las U.D., de los contenidos.</w:t>
      </w:r>
    </w:p>
    <w:p w:rsidR="00000000" w:rsidDel="00000000" w:rsidP="00000000" w:rsidRDefault="00000000" w:rsidRPr="00000000" w14:paraId="0000030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Uso diferentes instrumentos de evaluación para conocer su rendimiento académico. </w:t>
      </w:r>
    </w:p>
    <w:p w:rsidR="00000000" w:rsidDel="00000000" w:rsidP="00000000" w:rsidRDefault="00000000" w:rsidRPr="00000000" w14:paraId="0000030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Utilizo los resultados de evaluación para modificar los procedimientos didácticos que realiza y mejorar mi intervención docente </w:t>
      </w:r>
    </w:p>
    <w:p w:rsidR="00000000" w:rsidDel="00000000" w:rsidP="00000000" w:rsidRDefault="00000000" w:rsidRPr="00000000" w14:paraId="0000030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60"/>
        <w:jc w:val="both"/>
        <w:rPr>
          <w:rFonts w:ascii="Tahoma" w:cs="Tahoma" w:eastAsia="Tahoma" w:hAnsi="Tahoma"/>
          <w:i w:val="0"/>
          <w:smallCaps w:val="0"/>
          <w:strike w:val="0"/>
          <w:color w:val="000000"/>
          <w:sz w:val="22"/>
          <w:szCs w:val="22"/>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Trimestralmente, aprovechando que disponemos de los resultados académicos de los alumnos, es un buen momento para la evaluación de algunos aspectos relacionados con la intervención en el aula. Si los resultados para una clase y profesor determinado se desvían significativamente de los obtenidos en años anteriores, los alumnos analizarán la situación a través de un cuestionario para determinar qué aspectos son susceptibles de mejora en el proceso de enseñanza-aprendizaje</w:t>
      </w:r>
      <w:r w:rsidDel="00000000" w:rsidR="00000000" w:rsidRPr="00000000">
        <w:rPr>
          <w:rtl w:val="0"/>
        </w:rPr>
      </w:r>
    </w:p>
    <w:p w:rsidR="00000000" w:rsidDel="00000000" w:rsidP="00000000" w:rsidRDefault="00000000" w:rsidRPr="00000000" w14:paraId="0000030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60"/>
        <w:jc w:val="both"/>
        <w:rPr>
          <w:rFonts w:ascii="Tahoma" w:cs="Tahoma" w:eastAsia="Tahoma" w:hAnsi="Tahoma"/>
          <w:i w:val="0"/>
          <w:smallCaps w:val="0"/>
          <w:strike w:val="0"/>
          <w:color w:val="000000"/>
          <w:sz w:val="22"/>
          <w:szCs w:val="22"/>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Anualmente, habrá una reflexión final que se recogerá en la memoria final del departamento</w:t>
      </w:r>
      <w:r w:rsidDel="00000000" w:rsidR="00000000" w:rsidRPr="00000000">
        <w:rPr>
          <w:rtl w:val="0"/>
        </w:rPr>
      </w:r>
    </w:p>
    <w:p w:rsidR="00000000" w:rsidDel="00000000" w:rsidP="00000000" w:rsidRDefault="00000000" w:rsidRPr="00000000" w14:paraId="0000030B">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line="276" w:lineRule="auto"/>
        <w:ind w:left="858" w:firstLine="0"/>
        <w:rPr>
          <w:rFonts w:ascii="Tahoma" w:cs="Tahoma" w:eastAsia="Tahoma" w:hAnsi="Tahoma"/>
          <w:b w:val="0"/>
          <w:i w:val="0"/>
          <w:smallCaps w:val="0"/>
          <w:strike w:val="0"/>
          <w:color w:val="000000"/>
          <w:sz w:val="22"/>
          <w:szCs w:val="22"/>
          <w:u w:val="none"/>
          <w:shd w:fill="auto" w:val="clear"/>
          <w:vertAlign w:val="baseline"/>
        </w:rPr>
      </w:pPr>
      <w:bookmarkStart w:colFirst="0" w:colLast="0" w:name="_heading=h.3as4poj" w:id="34"/>
      <w:bookmarkEnd w:id="34"/>
      <w:r w:rsidDel="00000000" w:rsidR="00000000" w:rsidRPr="00000000">
        <w:br w:type="page"/>
      </w:r>
      <w:r w:rsidDel="00000000" w:rsidR="00000000" w:rsidRPr="00000000">
        <w:rPr>
          <w:rtl w:val="0"/>
        </w:rPr>
      </w:r>
    </w:p>
    <w:p w:rsidR="00000000" w:rsidDel="00000000" w:rsidP="00000000" w:rsidRDefault="00000000" w:rsidRPr="00000000" w14:paraId="0000030C">
      <w:pPr>
        <w:pStyle w:val="Heading1"/>
        <w:numPr>
          <w:ilvl w:val="0"/>
          <w:numId w:val="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720" w:hanging="360"/>
      </w:pPr>
      <w:bookmarkStart w:colFirst="0" w:colLast="0" w:name="_heading=h.w1tglif2ohg5" w:id="35"/>
      <w:bookmarkEnd w:id="35"/>
      <w:r w:rsidDel="00000000" w:rsidR="00000000" w:rsidRPr="00000000">
        <w:rPr>
          <w:rtl w:val="0"/>
        </w:rPr>
        <w:t xml:space="preserve">Procedimiento de información al alumnado y sus familias</w:t>
      </w:r>
    </w:p>
    <w:p w:rsidR="00000000" w:rsidDel="00000000" w:rsidP="00000000" w:rsidRDefault="00000000" w:rsidRPr="00000000" w14:paraId="0000030D">
      <w:pPr>
        <w:spacing w:after="120" w:before="120" w:line="276" w:lineRule="auto"/>
        <w:ind w:left="810" w:firstLine="0"/>
        <w:jc w:val="both"/>
        <w:rPr>
          <w:rFonts w:ascii="Tahoma" w:cs="Tahoma" w:eastAsia="Tahoma" w:hAnsi="Tahoma"/>
          <w:sz w:val="22"/>
          <w:szCs w:val="22"/>
        </w:rPr>
      </w:pPr>
      <w:bookmarkStart w:colFirst="0" w:colLast="0" w:name="_heading=h.1pxezwc" w:id="36"/>
      <w:bookmarkEnd w:id="36"/>
      <w:r w:rsidDel="00000000" w:rsidR="00000000" w:rsidRPr="00000000">
        <w:rPr>
          <w:rFonts w:ascii="Tahoma" w:cs="Tahoma" w:eastAsia="Tahoma" w:hAnsi="Tahoma"/>
          <w:sz w:val="22"/>
          <w:szCs w:val="22"/>
          <w:rtl w:val="0"/>
        </w:rPr>
        <w:t xml:space="preserve">Con el objetivo de fomentar la colaboración y la transparencia, se proporcionará a las familias y al alumnado la programación íntegra de la asignatura. </w:t>
      </w:r>
    </w:p>
    <w:p w:rsidR="00000000" w:rsidDel="00000000" w:rsidP="00000000" w:rsidRDefault="00000000" w:rsidRPr="00000000" w14:paraId="0000030E">
      <w:pPr>
        <w:spacing w:after="120" w:before="120" w:line="276" w:lineRule="auto"/>
        <w:ind w:left="810" w:firstLine="0"/>
        <w:jc w:val="both"/>
        <w:rPr>
          <w:rFonts w:ascii="Tahoma" w:cs="Tahoma" w:eastAsia="Tahoma" w:hAnsi="Tahoma"/>
          <w:sz w:val="22"/>
          <w:szCs w:val="22"/>
        </w:rPr>
      </w:pPr>
      <w:bookmarkStart w:colFirst="0" w:colLast="0" w:name="_heading=h.tmm8xgqld79" w:id="37"/>
      <w:bookmarkEnd w:id="37"/>
      <w:r w:rsidDel="00000000" w:rsidR="00000000" w:rsidRPr="00000000">
        <w:rPr>
          <w:rFonts w:ascii="Tahoma" w:cs="Tahoma" w:eastAsia="Tahoma" w:hAnsi="Tahoma"/>
          <w:sz w:val="22"/>
          <w:szCs w:val="22"/>
          <w:rtl w:val="0"/>
        </w:rPr>
        <w:t xml:space="preserve">Durante los primeros días de clase, se informará a los alumnos sobre los aspectos fundamentales de la programación, asegurando que comprendan los objetivos y expectativas de la asignatura. Además, se les remitirá a la página web del instituto, donde podrán consultar la programación completa y acceder a cualquier información adicional relacionada con el curso.</w:t>
      </w:r>
    </w:p>
    <w:p w:rsidR="00000000" w:rsidDel="00000000" w:rsidP="00000000" w:rsidRDefault="00000000" w:rsidRPr="00000000" w14:paraId="0000030F">
      <w:pPr>
        <w:spacing w:line="276" w:lineRule="auto"/>
        <w:jc w:val="both"/>
        <w:rPr>
          <w:u w:val="single"/>
        </w:rPr>
      </w:pPr>
      <w:r w:rsidDel="00000000" w:rsidR="00000000" w:rsidRPr="00000000">
        <w:rPr>
          <w:rtl w:val="0"/>
        </w:rPr>
      </w:r>
    </w:p>
    <w:sectPr>
      <w:type w:val="nextPage"/>
      <w:pgSz w:h="16838" w:w="11906" w:orient="portrait"/>
      <w:pgMar w:bottom="1701" w:top="1701"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36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widowControl w:val="1"/>
      <w:pBdr>
        <w:top w:color="000000" w:space="1" w:sz="4" w:val="single"/>
        <w:left w:space="0" w:sz="0" w:val="nil"/>
        <w:bottom w:space="0" w:sz="0" w:val="nil"/>
        <w:right w:space="0" w:sz="0" w:val="nil"/>
        <w:between w:space="0" w:sz="0" w:val="nil"/>
      </w:pBdr>
      <w:shd w:fill="auto" w:val="clear"/>
      <w:tabs>
        <w:tab w:val="center" w:leader="none" w:pos="4252"/>
        <w:tab w:val="right" w:leader="none" w:pos="8504"/>
        <w:tab w:val="right" w:leader="none" w:pos="9000"/>
      </w:tabs>
      <w:spacing w:after="0" w:before="0" w:line="240" w:lineRule="auto"/>
      <w:ind w:left="0" w:right="36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IES Josefina Aldecoa – Departamento Biología y Geología</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0">
    <w:pPr>
      <w:keepNext w:val="0"/>
      <w:keepLines w:val="0"/>
      <w:widowControl w:val="1"/>
      <w:pBdr>
        <w:top w:space="0" w:sz="0" w:val="nil"/>
        <w:left w:space="0" w:sz="0" w:val="nil"/>
        <w:bottom w:color="000000" w:space="1" w:sz="4" w:val="single"/>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sz w:val="22"/>
        <w:szCs w:val="22"/>
        <w:rtl w:val="0"/>
      </w:rPr>
      <w:t xml:space="preserve">Ámbito Científico-Tecnológico II (Diversificación Curricular II, 4º ESO)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Curso 202</w:t>
    </w:r>
    <w:r w:rsidDel="00000000" w:rsidR="00000000" w:rsidRPr="00000000">
      <w:rPr>
        <w:rFonts w:ascii="Tahoma" w:cs="Tahoma" w:eastAsia="Tahoma" w:hAnsi="Tahoma"/>
        <w:sz w:val="22"/>
        <w:szCs w:val="22"/>
        <w:rtl w:val="0"/>
      </w:rPr>
      <w:t xml:space="preserve">5</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-202</w:t>
    </w:r>
    <w:r w:rsidDel="00000000" w:rsidR="00000000" w:rsidRPr="00000000">
      <w:rPr>
        <w:rFonts w:ascii="Tahoma" w:cs="Tahoma" w:eastAsia="Tahoma" w:hAnsi="Tahoma"/>
        <w:sz w:val="22"/>
        <w:szCs w:val="22"/>
        <w:rtl w:val="0"/>
      </w:rPr>
      <w:t xml:space="preserve">6</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710" w:hanging="360"/>
      </w:pPr>
      <w:rPr/>
    </w:lvl>
    <w:lvl w:ilvl="1">
      <w:start w:val="1"/>
      <w:numFmt w:val="lowerLetter"/>
      <w:lvlText w:val="%2."/>
      <w:lvlJc w:val="left"/>
      <w:pPr>
        <w:ind w:left="2430" w:hanging="360"/>
      </w:pPr>
      <w:rPr/>
    </w:lvl>
    <w:lvl w:ilvl="2">
      <w:start w:val="1"/>
      <w:numFmt w:val="lowerRoman"/>
      <w:lvlText w:val="%3."/>
      <w:lvlJc w:val="right"/>
      <w:pPr>
        <w:ind w:left="3150" w:hanging="180"/>
      </w:pPr>
      <w:rPr/>
    </w:lvl>
    <w:lvl w:ilvl="3">
      <w:start w:val="1"/>
      <w:numFmt w:val="decimal"/>
      <w:lvlText w:val="%4."/>
      <w:lvlJc w:val="left"/>
      <w:pPr>
        <w:ind w:left="3870" w:hanging="360"/>
      </w:pPr>
      <w:rPr/>
    </w:lvl>
    <w:lvl w:ilvl="4">
      <w:start w:val="1"/>
      <w:numFmt w:val="lowerLetter"/>
      <w:lvlText w:val="%5."/>
      <w:lvlJc w:val="left"/>
      <w:pPr>
        <w:ind w:left="4590" w:hanging="360"/>
      </w:pPr>
      <w:rPr/>
    </w:lvl>
    <w:lvl w:ilvl="5">
      <w:start w:val="1"/>
      <w:numFmt w:val="lowerRoman"/>
      <w:lvlText w:val="%6."/>
      <w:lvlJc w:val="right"/>
      <w:pPr>
        <w:ind w:left="5310" w:hanging="180"/>
      </w:pPr>
      <w:rPr/>
    </w:lvl>
    <w:lvl w:ilvl="6">
      <w:start w:val="1"/>
      <w:numFmt w:val="decimal"/>
      <w:lvlText w:val="%7."/>
      <w:lvlJc w:val="left"/>
      <w:pPr>
        <w:ind w:left="6030" w:hanging="360"/>
      </w:pPr>
      <w:rPr/>
    </w:lvl>
    <w:lvl w:ilvl="7">
      <w:start w:val="1"/>
      <w:numFmt w:val="lowerLetter"/>
      <w:lvlText w:val="%8."/>
      <w:lvlJc w:val="left"/>
      <w:pPr>
        <w:ind w:left="6750" w:hanging="360"/>
      </w:pPr>
      <w:rPr/>
    </w:lvl>
    <w:lvl w:ilvl="8">
      <w:start w:val="1"/>
      <w:numFmt w:val="lowerRoman"/>
      <w:lvlText w:val="%9."/>
      <w:lvlJc w:val="right"/>
      <w:pPr>
        <w:ind w:left="7470" w:hanging="180"/>
      </w:pPr>
      <w:rPr/>
    </w:lvl>
  </w:abstractNum>
  <w:abstractNum w:abstractNumId="2">
    <w:lvl w:ilvl="0">
      <w:start w:val="1"/>
      <w:numFmt w:val="decimal"/>
      <w:lvlText w:val="%1."/>
      <w:lvlJc w:val="left"/>
      <w:pPr>
        <w:ind w:left="2070" w:hanging="360"/>
      </w:pPr>
      <w:rPr/>
    </w:lvl>
    <w:lvl w:ilvl="1">
      <w:start w:val="1"/>
      <w:numFmt w:val="lowerLetter"/>
      <w:lvlText w:val="%2."/>
      <w:lvlJc w:val="left"/>
      <w:pPr>
        <w:ind w:left="2790" w:hanging="360"/>
      </w:pPr>
      <w:rPr/>
    </w:lvl>
    <w:lvl w:ilvl="2">
      <w:start w:val="1"/>
      <w:numFmt w:val="lowerRoman"/>
      <w:lvlText w:val="%3."/>
      <w:lvlJc w:val="right"/>
      <w:pPr>
        <w:ind w:left="3510" w:hanging="180"/>
      </w:pPr>
      <w:rPr/>
    </w:lvl>
    <w:lvl w:ilvl="3">
      <w:start w:val="1"/>
      <w:numFmt w:val="decimal"/>
      <w:lvlText w:val="%4."/>
      <w:lvlJc w:val="left"/>
      <w:pPr>
        <w:ind w:left="4230" w:hanging="360"/>
      </w:pPr>
      <w:rPr/>
    </w:lvl>
    <w:lvl w:ilvl="4">
      <w:start w:val="1"/>
      <w:numFmt w:val="lowerLetter"/>
      <w:lvlText w:val="%5."/>
      <w:lvlJc w:val="left"/>
      <w:pPr>
        <w:ind w:left="4950" w:hanging="360"/>
      </w:pPr>
      <w:rPr/>
    </w:lvl>
    <w:lvl w:ilvl="5">
      <w:start w:val="1"/>
      <w:numFmt w:val="lowerRoman"/>
      <w:lvlText w:val="%6."/>
      <w:lvlJc w:val="right"/>
      <w:pPr>
        <w:ind w:left="5670" w:hanging="180"/>
      </w:pPr>
      <w:rPr/>
    </w:lvl>
    <w:lvl w:ilvl="6">
      <w:start w:val="1"/>
      <w:numFmt w:val="decimal"/>
      <w:lvlText w:val="%7."/>
      <w:lvlJc w:val="left"/>
      <w:pPr>
        <w:ind w:left="6390" w:hanging="360"/>
      </w:pPr>
      <w:rPr/>
    </w:lvl>
    <w:lvl w:ilvl="7">
      <w:start w:val="1"/>
      <w:numFmt w:val="lowerLetter"/>
      <w:lvlText w:val="%8."/>
      <w:lvlJc w:val="left"/>
      <w:pPr>
        <w:ind w:left="7110" w:hanging="360"/>
      </w:pPr>
      <w:rPr/>
    </w:lvl>
    <w:lvl w:ilvl="8">
      <w:start w:val="1"/>
      <w:numFmt w:val="lowerRoman"/>
      <w:lvlText w:val="%9."/>
      <w:lvlJc w:val="right"/>
      <w:pPr>
        <w:ind w:left="7830" w:hanging="180"/>
      </w:pPr>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lvl w:ilvl="0">
      <w:start w:val="1"/>
      <w:numFmt w:val="decimal"/>
      <w:lvlText w:val="%1."/>
      <w:lvlJc w:val="left"/>
      <w:pPr>
        <w:ind w:left="2070" w:hanging="360"/>
      </w:pPr>
      <w:rPr/>
    </w:lvl>
    <w:lvl w:ilvl="1">
      <w:start w:val="1"/>
      <w:numFmt w:val="lowerLetter"/>
      <w:lvlText w:val="%2."/>
      <w:lvlJc w:val="left"/>
      <w:pPr>
        <w:ind w:left="2790" w:hanging="360"/>
      </w:pPr>
      <w:rPr/>
    </w:lvl>
    <w:lvl w:ilvl="2">
      <w:start w:val="1"/>
      <w:numFmt w:val="lowerRoman"/>
      <w:lvlText w:val="%3."/>
      <w:lvlJc w:val="right"/>
      <w:pPr>
        <w:ind w:left="3510" w:hanging="180"/>
      </w:pPr>
      <w:rPr/>
    </w:lvl>
    <w:lvl w:ilvl="3">
      <w:start w:val="1"/>
      <w:numFmt w:val="decimal"/>
      <w:lvlText w:val="%4."/>
      <w:lvlJc w:val="left"/>
      <w:pPr>
        <w:ind w:left="4230" w:hanging="360"/>
      </w:pPr>
      <w:rPr/>
    </w:lvl>
    <w:lvl w:ilvl="4">
      <w:start w:val="1"/>
      <w:numFmt w:val="lowerLetter"/>
      <w:lvlText w:val="%5."/>
      <w:lvlJc w:val="left"/>
      <w:pPr>
        <w:ind w:left="4950" w:hanging="360"/>
      </w:pPr>
      <w:rPr/>
    </w:lvl>
    <w:lvl w:ilvl="5">
      <w:start w:val="1"/>
      <w:numFmt w:val="lowerRoman"/>
      <w:lvlText w:val="%6."/>
      <w:lvlJc w:val="right"/>
      <w:pPr>
        <w:ind w:left="5670" w:hanging="180"/>
      </w:pPr>
      <w:rPr/>
    </w:lvl>
    <w:lvl w:ilvl="6">
      <w:start w:val="1"/>
      <w:numFmt w:val="decimal"/>
      <w:lvlText w:val="%7."/>
      <w:lvlJc w:val="left"/>
      <w:pPr>
        <w:ind w:left="6390" w:hanging="360"/>
      </w:pPr>
      <w:rPr/>
    </w:lvl>
    <w:lvl w:ilvl="7">
      <w:start w:val="1"/>
      <w:numFmt w:val="lowerLetter"/>
      <w:lvlText w:val="%8."/>
      <w:lvlJc w:val="left"/>
      <w:pPr>
        <w:ind w:left="7110" w:hanging="360"/>
      </w:pPr>
      <w:rPr/>
    </w:lvl>
    <w:lvl w:ilvl="8">
      <w:start w:val="1"/>
      <w:numFmt w:val="lowerRoman"/>
      <w:lvlText w:val="%9."/>
      <w:lvlJc w:val="right"/>
      <w:pPr>
        <w:ind w:left="7830" w:hanging="180"/>
      </w:pPr>
      <w:rPr/>
    </w:lvl>
  </w:abstractNum>
  <w:abstractNum w:abstractNumId="8">
    <w:lvl w:ilvl="0">
      <w:start w:val="1"/>
      <w:numFmt w:val="bullet"/>
      <w:lvlText w:val="●"/>
      <w:lvlJc w:val="left"/>
      <w:pPr>
        <w:ind w:left="1146" w:hanging="360"/>
      </w:pPr>
      <w:rPr>
        <w:rFonts w:ascii="Noto Sans" w:cs="Noto Sans" w:eastAsia="Noto Sans" w:hAnsi="Noto San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w:cs="Noto Sans" w:eastAsia="Noto Sans" w:hAnsi="Noto Sans"/>
      </w:rPr>
    </w:lvl>
    <w:lvl w:ilvl="3">
      <w:start w:val="1"/>
      <w:numFmt w:val="bullet"/>
      <w:lvlText w:val="●"/>
      <w:lvlJc w:val="left"/>
      <w:pPr>
        <w:ind w:left="3306" w:hanging="360"/>
      </w:pPr>
      <w:rPr>
        <w:rFonts w:ascii="Noto Sans" w:cs="Noto Sans" w:eastAsia="Noto Sans" w:hAnsi="Noto San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w:cs="Noto Sans" w:eastAsia="Noto Sans" w:hAnsi="Noto Sans"/>
      </w:rPr>
    </w:lvl>
    <w:lvl w:ilvl="6">
      <w:start w:val="1"/>
      <w:numFmt w:val="bullet"/>
      <w:lvlText w:val="●"/>
      <w:lvlJc w:val="left"/>
      <w:pPr>
        <w:ind w:left="5466" w:hanging="360"/>
      </w:pPr>
      <w:rPr>
        <w:rFonts w:ascii="Noto Sans" w:cs="Noto Sans" w:eastAsia="Noto Sans" w:hAnsi="Noto San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w:cs="Noto Sans" w:eastAsia="Noto Sans" w:hAnsi="Noto Sans"/>
      </w:rPr>
    </w:lvl>
  </w:abstractNum>
  <w:abstractNum w:abstractNumId="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1710" w:hanging="360"/>
      </w:pPr>
      <w:rPr/>
    </w:lvl>
    <w:lvl w:ilvl="1">
      <w:start w:val="1"/>
      <w:numFmt w:val="lowerLetter"/>
      <w:lvlText w:val="%2."/>
      <w:lvlJc w:val="left"/>
      <w:pPr>
        <w:ind w:left="2430" w:hanging="360"/>
      </w:pPr>
      <w:rPr/>
    </w:lvl>
    <w:lvl w:ilvl="2">
      <w:start w:val="1"/>
      <w:numFmt w:val="lowerRoman"/>
      <w:lvlText w:val="%3."/>
      <w:lvlJc w:val="right"/>
      <w:pPr>
        <w:ind w:left="3150" w:hanging="180"/>
      </w:pPr>
      <w:rPr/>
    </w:lvl>
    <w:lvl w:ilvl="3">
      <w:start w:val="1"/>
      <w:numFmt w:val="decimal"/>
      <w:lvlText w:val="%4."/>
      <w:lvlJc w:val="left"/>
      <w:pPr>
        <w:ind w:left="3870" w:hanging="360"/>
      </w:pPr>
      <w:rPr/>
    </w:lvl>
    <w:lvl w:ilvl="4">
      <w:start w:val="1"/>
      <w:numFmt w:val="lowerLetter"/>
      <w:lvlText w:val="%5."/>
      <w:lvlJc w:val="left"/>
      <w:pPr>
        <w:ind w:left="4590" w:hanging="360"/>
      </w:pPr>
      <w:rPr/>
    </w:lvl>
    <w:lvl w:ilvl="5">
      <w:start w:val="1"/>
      <w:numFmt w:val="lowerRoman"/>
      <w:lvlText w:val="%6."/>
      <w:lvlJc w:val="right"/>
      <w:pPr>
        <w:ind w:left="5310" w:hanging="180"/>
      </w:pPr>
      <w:rPr/>
    </w:lvl>
    <w:lvl w:ilvl="6">
      <w:start w:val="1"/>
      <w:numFmt w:val="decimal"/>
      <w:lvlText w:val="%7."/>
      <w:lvlJc w:val="left"/>
      <w:pPr>
        <w:ind w:left="6030" w:hanging="360"/>
      </w:pPr>
      <w:rPr/>
    </w:lvl>
    <w:lvl w:ilvl="7">
      <w:start w:val="1"/>
      <w:numFmt w:val="lowerLetter"/>
      <w:lvlText w:val="%8."/>
      <w:lvlJc w:val="left"/>
      <w:pPr>
        <w:ind w:left="6750" w:hanging="360"/>
      </w:pPr>
      <w:rPr/>
    </w:lvl>
    <w:lvl w:ilvl="8">
      <w:start w:val="1"/>
      <w:numFmt w:val="lowerRoman"/>
      <w:lvlText w:val="%9."/>
      <w:lvlJc w:val="right"/>
      <w:pPr>
        <w:ind w:left="7470" w:hanging="180"/>
      </w:pPr>
      <w:rPr/>
    </w:lvl>
  </w:abstractNum>
  <w:abstractNum w:abstractNumId="14">
    <w:lvl w:ilvl="0">
      <w:start w:val="1"/>
      <w:numFmt w:val="decimal"/>
      <w:lvlText w:val="%1."/>
      <w:lvlJc w:val="left"/>
      <w:pPr>
        <w:ind w:left="2070" w:hanging="360"/>
      </w:pPr>
      <w:rPr/>
    </w:lvl>
    <w:lvl w:ilvl="1">
      <w:start w:val="1"/>
      <w:numFmt w:val="lowerLetter"/>
      <w:lvlText w:val="%2."/>
      <w:lvlJc w:val="left"/>
      <w:pPr>
        <w:ind w:left="2790" w:hanging="360"/>
      </w:pPr>
      <w:rPr/>
    </w:lvl>
    <w:lvl w:ilvl="2">
      <w:start w:val="1"/>
      <w:numFmt w:val="lowerRoman"/>
      <w:lvlText w:val="%3."/>
      <w:lvlJc w:val="right"/>
      <w:pPr>
        <w:ind w:left="3510" w:hanging="180"/>
      </w:pPr>
      <w:rPr/>
    </w:lvl>
    <w:lvl w:ilvl="3">
      <w:start w:val="1"/>
      <w:numFmt w:val="decimal"/>
      <w:lvlText w:val="%4."/>
      <w:lvlJc w:val="left"/>
      <w:pPr>
        <w:ind w:left="4230" w:hanging="360"/>
      </w:pPr>
      <w:rPr/>
    </w:lvl>
    <w:lvl w:ilvl="4">
      <w:start w:val="1"/>
      <w:numFmt w:val="lowerLetter"/>
      <w:lvlText w:val="%5."/>
      <w:lvlJc w:val="left"/>
      <w:pPr>
        <w:ind w:left="4950" w:hanging="360"/>
      </w:pPr>
      <w:rPr/>
    </w:lvl>
    <w:lvl w:ilvl="5">
      <w:start w:val="1"/>
      <w:numFmt w:val="lowerRoman"/>
      <w:lvlText w:val="%6."/>
      <w:lvlJc w:val="right"/>
      <w:pPr>
        <w:ind w:left="5670" w:hanging="180"/>
      </w:pPr>
      <w:rPr/>
    </w:lvl>
    <w:lvl w:ilvl="6">
      <w:start w:val="1"/>
      <w:numFmt w:val="decimal"/>
      <w:lvlText w:val="%7."/>
      <w:lvlJc w:val="left"/>
      <w:pPr>
        <w:ind w:left="6390" w:hanging="360"/>
      </w:pPr>
      <w:rPr/>
    </w:lvl>
    <w:lvl w:ilvl="7">
      <w:start w:val="1"/>
      <w:numFmt w:val="lowerLetter"/>
      <w:lvlText w:val="%8."/>
      <w:lvlJc w:val="left"/>
      <w:pPr>
        <w:ind w:left="7110" w:hanging="360"/>
      </w:pPr>
      <w:rPr/>
    </w:lvl>
    <w:lvl w:ilvl="8">
      <w:start w:val="1"/>
      <w:numFmt w:val="lowerRoman"/>
      <w:lvlText w:val="%9."/>
      <w:lvlJc w:val="right"/>
      <w:pPr>
        <w:ind w:left="7830" w:hanging="180"/>
      </w:pPr>
      <w:rPr/>
    </w:lvl>
  </w:abstractNum>
  <w:abstractNum w:abstractNumId="1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
    <w:lvl w:ilvl="0">
      <w:start w:val="1"/>
      <w:numFmt w:val="decimal"/>
      <w:lvlText w:val="%1."/>
      <w:lvlJc w:val="left"/>
      <w:pPr>
        <w:ind w:left="2070" w:hanging="360"/>
      </w:pPr>
      <w:rPr/>
    </w:lvl>
    <w:lvl w:ilvl="1">
      <w:start w:val="1"/>
      <w:numFmt w:val="lowerLetter"/>
      <w:lvlText w:val="%2."/>
      <w:lvlJc w:val="left"/>
      <w:pPr>
        <w:ind w:left="2790" w:hanging="360"/>
      </w:pPr>
      <w:rPr/>
    </w:lvl>
    <w:lvl w:ilvl="2">
      <w:start w:val="1"/>
      <w:numFmt w:val="lowerRoman"/>
      <w:lvlText w:val="%3."/>
      <w:lvlJc w:val="right"/>
      <w:pPr>
        <w:ind w:left="3510" w:hanging="180"/>
      </w:pPr>
      <w:rPr/>
    </w:lvl>
    <w:lvl w:ilvl="3">
      <w:start w:val="1"/>
      <w:numFmt w:val="decimal"/>
      <w:lvlText w:val="%4."/>
      <w:lvlJc w:val="left"/>
      <w:pPr>
        <w:ind w:left="4230" w:hanging="360"/>
      </w:pPr>
      <w:rPr/>
    </w:lvl>
    <w:lvl w:ilvl="4">
      <w:start w:val="1"/>
      <w:numFmt w:val="lowerLetter"/>
      <w:lvlText w:val="%5."/>
      <w:lvlJc w:val="left"/>
      <w:pPr>
        <w:ind w:left="4950" w:hanging="360"/>
      </w:pPr>
      <w:rPr/>
    </w:lvl>
    <w:lvl w:ilvl="5">
      <w:start w:val="1"/>
      <w:numFmt w:val="lowerRoman"/>
      <w:lvlText w:val="%6."/>
      <w:lvlJc w:val="right"/>
      <w:pPr>
        <w:ind w:left="5670" w:hanging="180"/>
      </w:pPr>
      <w:rPr/>
    </w:lvl>
    <w:lvl w:ilvl="6">
      <w:start w:val="1"/>
      <w:numFmt w:val="decimal"/>
      <w:lvlText w:val="%7."/>
      <w:lvlJc w:val="left"/>
      <w:pPr>
        <w:ind w:left="6390" w:hanging="360"/>
      </w:pPr>
      <w:rPr/>
    </w:lvl>
    <w:lvl w:ilvl="7">
      <w:start w:val="1"/>
      <w:numFmt w:val="lowerLetter"/>
      <w:lvlText w:val="%8."/>
      <w:lvlJc w:val="left"/>
      <w:pPr>
        <w:ind w:left="7110" w:hanging="360"/>
      </w:pPr>
      <w:rPr/>
    </w:lvl>
    <w:lvl w:ilvl="8">
      <w:start w:val="1"/>
      <w:numFmt w:val="lowerRoman"/>
      <w:lvlText w:val="%9."/>
      <w:lvlJc w:val="right"/>
      <w:pPr>
        <w:ind w:left="7830" w:hanging="180"/>
      </w:pPr>
      <w:rPr/>
    </w:lvl>
  </w:abstractNum>
  <w:abstractNum w:abstractNumId="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
    <w:lvl w:ilvl="0">
      <w:start w:val="1"/>
      <w:numFmt w:val="decimal"/>
      <w:lvlText w:val="%1."/>
      <w:lvlJc w:val="left"/>
      <w:pPr>
        <w:ind w:left="2070" w:hanging="360"/>
      </w:pPr>
      <w:rPr/>
    </w:lvl>
    <w:lvl w:ilvl="1">
      <w:start w:val="1"/>
      <w:numFmt w:val="lowerLetter"/>
      <w:lvlText w:val="%2."/>
      <w:lvlJc w:val="left"/>
      <w:pPr>
        <w:ind w:left="2790" w:hanging="360"/>
      </w:pPr>
      <w:rPr/>
    </w:lvl>
    <w:lvl w:ilvl="2">
      <w:start w:val="1"/>
      <w:numFmt w:val="lowerRoman"/>
      <w:lvlText w:val="%3."/>
      <w:lvlJc w:val="right"/>
      <w:pPr>
        <w:ind w:left="3510" w:hanging="180"/>
      </w:pPr>
      <w:rPr/>
    </w:lvl>
    <w:lvl w:ilvl="3">
      <w:start w:val="1"/>
      <w:numFmt w:val="decimal"/>
      <w:lvlText w:val="%4."/>
      <w:lvlJc w:val="left"/>
      <w:pPr>
        <w:ind w:left="4230" w:hanging="360"/>
      </w:pPr>
      <w:rPr/>
    </w:lvl>
    <w:lvl w:ilvl="4">
      <w:start w:val="1"/>
      <w:numFmt w:val="lowerLetter"/>
      <w:lvlText w:val="%5."/>
      <w:lvlJc w:val="left"/>
      <w:pPr>
        <w:ind w:left="4950" w:hanging="360"/>
      </w:pPr>
      <w:rPr/>
    </w:lvl>
    <w:lvl w:ilvl="5">
      <w:start w:val="1"/>
      <w:numFmt w:val="lowerRoman"/>
      <w:lvlText w:val="%6."/>
      <w:lvlJc w:val="right"/>
      <w:pPr>
        <w:ind w:left="5670" w:hanging="180"/>
      </w:pPr>
      <w:rPr/>
    </w:lvl>
    <w:lvl w:ilvl="6">
      <w:start w:val="1"/>
      <w:numFmt w:val="decimal"/>
      <w:lvlText w:val="%7."/>
      <w:lvlJc w:val="left"/>
      <w:pPr>
        <w:ind w:left="6390" w:hanging="360"/>
      </w:pPr>
      <w:rPr/>
    </w:lvl>
    <w:lvl w:ilvl="7">
      <w:start w:val="1"/>
      <w:numFmt w:val="lowerLetter"/>
      <w:lvlText w:val="%8."/>
      <w:lvlJc w:val="left"/>
      <w:pPr>
        <w:ind w:left="7110" w:hanging="360"/>
      </w:pPr>
      <w:rPr/>
    </w:lvl>
    <w:lvl w:ilvl="8">
      <w:start w:val="1"/>
      <w:numFmt w:val="lowerRoman"/>
      <w:lvlText w:val="%9."/>
      <w:lvlJc w:val="right"/>
      <w:pPr>
        <w:ind w:left="7830" w:hanging="180"/>
      </w:pPr>
      <w:rPr/>
    </w:lvl>
  </w:abstractNum>
  <w:abstractNum w:abstractNumId="2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
    <w:lvl w:ilvl="0">
      <w:start w:val="1"/>
      <w:numFmt w:val="decimal"/>
      <w:lvlText w:val="%1."/>
      <w:lvlJc w:val="left"/>
      <w:pPr>
        <w:ind w:left="1146" w:hanging="360"/>
      </w:pPr>
      <w:rPr>
        <w:rFonts w:ascii="Arial" w:cs="Arial" w:eastAsia="Arial" w:hAnsi="Arial"/>
        <w:b w:val="1"/>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2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
    <w:lvl w:ilvl="0">
      <w:start w:val="1"/>
      <w:numFmt w:val="decimal"/>
      <w:lvlText w:val="%1."/>
      <w:lvlJc w:val="left"/>
      <w:pPr>
        <w:ind w:left="2070" w:hanging="360"/>
      </w:pPr>
      <w:rPr/>
    </w:lvl>
    <w:lvl w:ilvl="1">
      <w:start w:val="1"/>
      <w:numFmt w:val="lowerLetter"/>
      <w:lvlText w:val="%2."/>
      <w:lvlJc w:val="left"/>
      <w:pPr>
        <w:ind w:left="2790" w:hanging="360"/>
      </w:pPr>
      <w:rPr/>
    </w:lvl>
    <w:lvl w:ilvl="2">
      <w:start w:val="1"/>
      <w:numFmt w:val="lowerRoman"/>
      <w:lvlText w:val="%3."/>
      <w:lvlJc w:val="right"/>
      <w:pPr>
        <w:ind w:left="3510" w:hanging="180"/>
      </w:pPr>
      <w:rPr/>
    </w:lvl>
    <w:lvl w:ilvl="3">
      <w:start w:val="1"/>
      <w:numFmt w:val="decimal"/>
      <w:lvlText w:val="%4."/>
      <w:lvlJc w:val="left"/>
      <w:pPr>
        <w:ind w:left="4230" w:hanging="360"/>
      </w:pPr>
      <w:rPr/>
    </w:lvl>
    <w:lvl w:ilvl="4">
      <w:start w:val="1"/>
      <w:numFmt w:val="lowerLetter"/>
      <w:lvlText w:val="%5."/>
      <w:lvlJc w:val="left"/>
      <w:pPr>
        <w:ind w:left="4950" w:hanging="360"/>
      </w:pPr>
      <w:rPr/>
    </w:lvl>
    <w:lvl w:ilvl="5">
      <w:start w:val="1"/>
      <w:numFmt w:val="lowerRoman"/>
      <w:lvlText w:val="%6."/>
      <w:lvlJc w:val="right"/>
      <w:pPr>
        <w:ind w:left="5670" w:hanging="180"/>
      </w:pPr>
      <w:rPr/>
    </w:lvl>
    <w:lvl w:ilvl="6">
      <w:start w:val="1"/>
      <w:numFmt w:val="decimal"/>
      <w:lvlText w:val="%7."/>
      <w:lvlJc w:val="left"/>
      <w:pPr>
        <w:ind w:left="6390" w:hanging="360"/>
      </w:pPr>
      <w:rPr/>
    </w:lvl>
    <w:lvl w:ilvl="7">
      <w:start w:val="1"/>
      <w:numFmt w:val="lowerLetter"/>
      <w:lvlText w:val="%8."/>
      <w:lvlJc w:val="left"/>
      <w:pPr>
        <w:ind w:left="7110" w:hanging="360"/>
      </w:pPr>
      <w:rPr/>
    </w:lvl>
    <w:lvl w:ilvl="8">
      <w:start w:val="1"/>
      <w:numFmt w:val="lowerRoman"/>
      <w:lvlText w:val="%9."/>
      <w:lvlJc w:val="right"/>
      <w:pPr>
        <w:ind w:left="7830" w:hanging="180"/>
      </w:pPr>
      <w:rPr/>
    </w:lvl>
  </w:abstractNum>
  <w:abstractNum w:abstractNumId="2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1">
    <w:lvl w:ilvl="0">
      <w:start w:val="1"/>
      <w:numFmt w:val="decimal"/>
      <w:lvlText w:val="%1."/>
      <w:lvlJc w:val="left"/>
      <w:pPr>
        <w:ind w:left="2070" w:hanging="360"/>
      </w:pPr>
      <w:rPr/>
    </w:lvl>
    <w:lvl w:ilvl="1">
      <w:start w:val="1"/>
      <w:numFmt w:val="lowerLetter"/>
      <w:lvlText w:val="%2."/>
      <w:lvlJc w:val="left"/>
      <w:pPr>
        <w:ind w:left="2790" w:hanging="360"/>
      </w:pPr>
      <w:rPr/>
    </w:lvl>
    <w:lvl w:ilvl="2">
      <w:start w:val="1"/>
      <w:numFmt w:val="lowerRoman"/>
      <w:lvlText w:val="%3."/>
      <w:lvlJc w:val="right"/>
      <w:pPr>
        <w:ind w:left="3510" w:hanging="180"/>
      </w:pPr>
      <w:rPr/>
    </w:lvl>
    <w:lvl w:ilvl="3">
      <w:start w:val="1"/>
      <w:numFmt w:val="decimal"/>
      <w:lvlText w:val="%4."/>
      <w:lvlJc w:val="left"/>
      <w:pPr>
        <w:ind w:left="4230" w:hanging="360"/>
      </w:pPr>
      <w:rPr/>
    </w:lvl>
    <w:lvl w:ilvl="4">
      <w:start w:val="1"/>
      <w:numFmt w:val="lowerLetter"/>
      <w:lvlText w:val="%5."/>
      <w:lvlJc w:val="left"/>
      <w:pPr>
        <w:ind w:left="4950" w:hanging="360"/>
      </w:pPr>
      <w:rPr/>
    </w:lvl>
    <w:lvl w:ilvl="5">
      <w:start w:val="1"/>
      <w:numFmt w:val="lowerRoman"/>
      <w:lvlText w:val="%6."/>
      <w:lvlJc w:val="right"/>
      <w:pPr>
        <w:ind w:left="5670" w:hanging="180"/>
      </w:pPr>
      <w:rPr/>
    </w:lvl>
    <w:lvl w:ilvl="6">
      <w:start w:val="1"/>
      <w:numFmt w:val="decimal"/>
      <w:lvlText w:val="%7."/>
      <w:lvlJc w:val="left"/>
      <w:pPr>
        <w:ind w:left="6390" w:hanging="360"/>
      </w:pPr>
      <w:rPr/>
    </w:lvl>
    <w:lvl w:ilvl="7">
      <w:start w:val="1"/>
      <w:numFmt w:val="lowerLetter"/>
      <w:lvlText w:val="%8."/>
      <w:lvlJc w:val="left"/>
      <w:pPr>
        <w:ind w:left="7110" w:hanging="360"/>
      </w:pPr>
      <w:rPr/>
    </w:lvl>
    <w:lvl w:ilvl="8">
      <w:start w:val="1"/>
      <w:numFmt w:val="lowerRoman"/>
      <w:lvlText w:val="%9."/>
      <w:lvlJc w:val="right"/>
      <w:pPr>
        <w:ind w:left="7830" w:hanging="180"/>
      </w:pPr>
      <w:rPr/>
    </w:lvl>
  </w:abstractNum>
  <w:abstractNum w:abstractNumId="3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1710" w:hanging="360"/>
      </w:pPr>
      <w:rPr/>
    </w:lvl>
    <w:lvl w:ilvl="1">
      <w:start w:val="1"/>
      <w:numFmt w:val="lowerLetter"/>
      <w:lvlText w:val="%2."/>
      <w:lvlJc w:val="left"/>
      <w:pPr>
        <w:ind w:left="2430" w:hanging="360"/>
      </w:pPr>
      <w:rPr/>
    </w:lvl>
    <w:lvl w:ilvl="2">
      <w:start w:val="1"/>
      <w:numFmt w:val="lowerRoman"/>
      <w:lvlText w:val="%3."/>
      <w:lvlJc w:val="right"/>
      <w:pPr>
        <w:ind w:left="3150" w:hanging="180"/>
      </w:pPr>
      <w:rPr/>
    </w:lvl>
    <w:lvl w:ilvl="3">
      <w:start w:val="1"/>
      <w:numFmt w:val="decimal"/>
      <w:lvlText w:val="%4."/>
      <w:lvlJc w:val="left"/>
      <w:pPr>
        <w:ind w:left="3870" w:hanging="360"/>
      </w:pPr>
      <w:rPr/>
    </w:lvl>
    <w:lvl w:ilvl="4">
      <w:start w:val="1"/>
      <w:numFmt w:val="lowerLetter"/>
      <w:lvlText w:val="%5."/>
      <w:lvlJc w:val="left"/>
      <w:pPr>
        <w:ind w:left="4590" w:hanging="360"/>
      </w:pPr>
      <w:rPr/>
    </w:lvl>
    <w:lvl w:ilvl="5">
      <w:start w:val="1"/>
      <w:numFmt w:val="lowerRoman"/>
      <w:lvlText w:val="%6."/>
      <w:lvlJc w:val="right"/>
      <w:pPr>
        <w:ind w:left="5310" w:hanging="180"/>
      </w:pPr>
      <w:rPr/>
    </w:lvl>
    <w:lvl w:ilvl="6">
      <w:start w:val="1"/>
      <w:numFmt w:val="decimal"/>
      <w:lvlText w:val="%7."/>
      <w:lvlJc w:val="left"/>
      <w:pPr>
        <w:ind w:left="6030" w:hanging="360"/>
      </w:pPr>
      <w:rPr/>
    </w:lvl>
    <w:lvl w:ilvl="7">
      <w:start w:val="1"/>
      <w:numFmt w:val="lowerLetter"/>
      <w:lvlText w:val="%8."/>
      <w:lvlJc w:val="left"/>
      <w:pPr>
        <w:ind w:left="6750" w:hanging="360"/>
      </w:pPr>
      <w:rPr/>
    </w:lvl>
    <w:lvl w:ilvl="8">
      <w:start w:val="1"/>
      <w:numFmt w:val="lowerRoman"/>
      <w:lvlText w:val="%9."/>
      <w:lvlJc w:val="right"/>
      <w:pPr>
        <w:ind w:left="7470" w:hanging="180"/>
      </w:pPr>
      <w:rPr/>
    </w:lvl>
  </w:abstractNum>
  <w:abstractNum w:abstractNumId="3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9">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4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1">
    <w:lvl w:ilvl="0">
      <w:start w:val="1"/>
      <w:numFmt w:val="bullet"/>
      <w:lvlText w:val="●"/>
      <w:lvlJc w:val="left"/>
      <w:pPr>
        <w:ind w:left="1146" w:hanging="360"/>
      </w:pPr>
      <w:rPr>
        <w:u w:val="none"/>
      </w:rPr>
    </w:lvl>
    <w:lvl w:ilvl="1">
      <w:start w:val="1"/>
      <w:numFmt w:val="bullet"/>
      <w:lvlText w:val="o"/>
      <w:lvlJc w:val="left"/>
      <w:pPr>
        <w:ind w:left="1866" w:hanging="360"/>
      </w:pPr>
      <w:rPr>
        <w:u w:val="none"/>
      </w:rPr>
    </w:lvl>
    <w:lvl w:ilvl="2">
      <w:start w:val="1"/>
      <w:numFmt w:val="bullet"/>
      <w:lvlText w:val="▪"/>
      <w:lvlJc w:val="left"/>
      <w:pPr>
        <w:ind w:left="2586" w:hanging="360"/>
      </w:pPr>
      <w:rPr>
        <w:u w:val="none"/>
      </w:rPr>
    </w:lvl>
    <w:lvl w:ilvl="3">
      <w:start w:val="1"/>
      <w:numFmt w:val="bullet"/>
      <w:lvlText w:val="●"/>
      <w:lvlJc w:val="left"/>
      <w:pPr>
        <w:ind w:left="3306" w:hanging="360"/>
      </w:pPr>
      <w:rPr>
        <w:u w:val="none"/>
      </w:rPr>
    </w:lvl>
    <w:lvl w:ilvl="4">
      <w:start w:val="1"/>
      <w:numFmt w:val="bullet"/>
      <w:lvlText w:val="o"/>
      <w:lvlJc w:val="left"/>
      <w:pPr>
        <w:ind w:left="4026" w:hanging="360"/>
      </w:pPr>
      <w:rPr>
        <w:u w:val="none"/>
      </w:rPr>
    </w:lvl>
    <w:lvl w:ilvl="5">
      <w:start w:val="1"/>
      <w:numFmt w:val="bullet"/>
      <w:lvlText w:val="▪"/>
      <w:lvlJc w:val="left"/>
      <w:pPr>
        <w:ind w:left="4746" w:hanging="360"/>
      </w:pPr>
      <w:rPr>
        <w:u w:val="none"/>
      </w:rPr>
    </w:lvl>
    <w:lvl w:ilvl="6">
      <w:start w:val="1"/>
      <w:numFmt w:val="bullet"/>
      <w:lvlText w:val="●"/>
      <w:lvlJc w:val="left"/>
      <w:pPr>
        <w:ind w:left="5466" w:hanging="360"/>
      </w:pPr>
      <w:rPr>
        <w:u w:val="none"/>
      </w:rPr>
    </w:lvl>
    <w:lvl w:ilvl="7">
      <w:start w:val="1"/>
      <w:numFmt w:val="bullet"/>
      <w:lvlText w:val="o"/>
      <w:lvlJc w:val="left"/>
      <w:pPr>
        <w:ind w:left="6186" w:hanging="360"/>
      </w:pPr>
      <w:rPr>
        <w:u w:val="none"/>
      </w:rPr>
    </w:lvl>
    <w:lvl w:ilvl="8">
      <w:start w:val="1"/>
      <w:numFmt w:val="bullet"/>
      <w:lvlText w:val="▪"/>
      <w:lvlJc w:val="left"/>
      <w:pPr>
        <w:ind w:left="6906" w:hanging="360"/>
      </w:pPr>
      <w:rPr>
        <w:u w:val="none"/>
      </w:rPr>
    </w:lvl>
  </w:abstractNum>
  <w:abstractNum w:abstractNumId="4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3">
    <w:lvl w:ilvl="0">
      <w:start w:val="1"/>
      <w:numFmt w:val="decimal"/>
      <w:lvlText w:val="%1."/>
      <w:lvlJc w:val="left"/>
      <w:pPr>
        <w:ind w:left="2070" w:hanging="360"/>
      </w:pPr>
      <w:rPr/>
    </w:lvl>
    <w:lvl w:ilvl="1">
      <w:start w:val="1"/>
      <w:numFmt w:val="lowerLetter"/>
      <w:lvlText w:val="%2."/>
      <w:lvlJc w:val="left"/>
      <w:pPr>
        <w:ind w:left="2790" w:hanging="360"/>
      </w:pPr>
      <w:rPr/>
    </w:lvl>
    <w:lvl w:ilvl="2">
      <w:start w:val="1"/>
      <w:numFmt w:val="lowerRoman"/>
      <w:lvlText w:val="%3."/>
      <w:lvlJc w:val="right"/>
      <w:pPr>
        <w:ind w:left="3510" w:hanging="180"/>
      </w:pPr>
      <w:rPr/>
    </w:lvl>
    <w:lvl w:ilvl="3">
      <w:start w:val="1"/>
      <w:numFmt w:val="decimal"/>
      <w:lvlText w:val="%4."/>
      <w:lvlJc w:val="left"/>
      <w:pPr>
        <w:ind w:left="4230" w:hanging="360"/>
      </w:pPr>
      <w:rPr/>
    </w:lvl>
    <w:lvl w:ilvl="4">
      <w:start w:val="1"/>
      <w:numFmt w:val="lowerLetter"/>
      <w:lvlText w:val="%5."/>
      <w:lvlJc w:val="left"/>
      <w:pPr>
        <w:ind w:left="4950" w:hanging="360"/>
      </w:pPr>
      <w:rPr/>
    </w:lvl>
    <w:lvl w:ilvl="5">
      <w:start w:val="1"/>
      <w:numFmt w:val="lowerRoman"/>
      <w:lvlText w:val="%6."/>
      <w:lvlJc w:val="right"/>
      <w:pPr>
        <w:ind w:left="5670" w:hanging="180"/>
      </w:pPr>
      <w:rPr/>
    </w:lvl>
    <w:lvl w:ilvl="6">
      <w:start w:val="1"/>
      <w:numFmt w:val="decimal"/>
      <w:lvlText w:val="%7."/>
      <w:lvlJc w:val="left"/>
      <w:pPr>
        <w:ind w:left="6390" w:hanging="360"/>
      </w:pPr>
      <w:rPr/>
    </w:lvl>
    <w:lvl w:ilvl="7">
      <w:start w:val="1"/>
      <w:numFmt w:val="lowerLetter"/>
      <w:lvlText w:val="%8."/>
      <w:lvlJc w:val="left"/>
      <w:pPr>
        <w:ind w:left="7110" w:hanging="360"/>
      </w:pPr>
      <w:rPr/>
    </w:lvl>
    <w:lvl w:ilvl="8">
      <w:start w:val="1"/>
      <w:numFmt w:val="lowerRoman"/>
      <w:lvlText w:val="%9."/>
      <w:lvlJc w:val="right"/>
      <w:pPr>
        <w:ind w:left="7830" w:hanging="180"/>
      </w:pPr>
      <w:rPr/>
    </w:lvl>
  </w:abstractNum>
  <w:abstractNum w:abstractNumId="44">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5">
    <w:lvl w:ilvl="0">
      <w:start w:val="1"/>
      <w:numFmt w:val="decimal"/>
      <w:lvlText w:val="%1."/>
      <w:lvlJc w:val="left"/>
      <w:pPr>
        <w:ind w:left="720" w:hanging="360"/>
      </w:pPr>
      <w:rPr>
        <w:rFonts w:ascii="Arial" w:cs="Arial" w:eastAsia="Arial" w:hAnsi="Arial"/>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lowerLetter"/>
      <w:lvlText w:val="%1)"/>
      <w:lvlJc w:val="left"/>
      <w:pPr>
        <w:ind w:left="1440" w:hanging="360"/>
      </w:pPr>
      <w:rPr/>
    </w:lvl>
    <w:lvl w:ilvl="1">
      <w:start w:val="1"/>
      <w:numFmt w:val="bullet"/>
      <w:lvlText w:val="●"/>
      <w:lvlJc w:val="left"/>
      <w:pPr>
        <w:ind w:left="2160" w:hanging="360"/>
      </w:pPr>
      <w:rPr>
        <w:rFonts w:ascii="Noto Sans" w:cs="Noto Sans" w:eastAsia="Noto Sans" w:hAnsi="Noto Sans"/>
      </w:rPr>
    </w:lvl>
    <w:lvl w:ilvl="2">
      <w:start w:val="1"/>
      <w:numFmt w:val="decimal"/>
      <w:lvlText w:val="%3."/>
      <w:lvlJc w:val="left"/>
      <w:pPr>
        <w:ind w:left="3060" w:hanging="36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lineRule="auto"/>
      <w:ind w:left="432" w:hanging="432"/>
      <w:jc w:val="both"/>
    </w:pPr>
    <w:rPr>
      <w:rFonts w:ascii="Tahoma" w:cs="Tahoma" w:eastAsia="Tahoma" w:hAnsi="Tahoma"/>
      <w:b w:val="1"/>
      <w:color w:val="0070c0"/>
      <w:sz w:val="32"/>
      <w:szCs w:val="32"/>
    </w:rPr>
  </w:style>
  <w:style w:type="paragraph" w:styleId="Heading2">
    <w:name w:val="heading 2"/>
    <w:basedOn w:val="Normal"/>
    <w:next w:val="Normal"/>
    <w:pPr>
      <w:keepNext w:val="1"/>
      <w:spacing w:after="240" w:before="360" w:lineRule="auto"/>
      <w:ind w:left="576" w:hanging="576"/>
      <w:jc w:val="both"/>
    </w:pPr>
    <w:rPr>
      <w:rFonts w:ascii="Tahoma" w:cs="Tahoma" w:eastAsia="Tahoma" w:hAnsi="Tahoma"/>
      <w:b w:val="1"/>
      <w:color w:val="0070c0"/>
      <w:sz w:val="28"/>
      <w:szCs w:val="28"/>
    </w:rPr>
  </w:style>
  <w:style w:type="paragraph" w:styleId="Heading3">
    <w:name w:val="heading 3"/>
    <w:basedOn w:val="Normal"/>
    <w:next w:val="Normal"/>
    <w:pPr>
      <w:keepNext w:val="1"/>
      <w:spacing w:after="120" w:before="240" w:lineRule="auto"/>
      <w:ind w:left="1287" w:hanging="720"/>
      <w:jc w:val="both"/>
    </w:pPr>
    <w:rPr>
      <w:rFonts w:ascii="Tahoma" w:cs="Tahoma" w:eastAsia="Tahoma" w:hAnsi="Tahoma"/>
      <w:b w:val="1"/>
      <w:color w:val="0070c0"/>
    </w:rPr>
  </w:style>
  <w:style w:type="paragraph" w:styleId="Heading4">
    <w:name w:val="heading 4"/>
    <w:basedOn w:val="Normal"/>
    <w:next w:val="Normal"/>
    <w:pPr>
      <w:keepNext w:val="1"/>
      <w:ind w:left="864" w:hanging="864"/>
      <w:jc w:val="right"/>
    </w:pPr>
    <w:rPr>
      <w:b w:val="1"/>
      <w:color w:val="003300"/>
      <w:sz w:val="32"/>
      <w:szCs w:val="32"/>
    </w:rPr>
  </w:style>
  <w:style w:type="paragraph" w:styleId="Heading5">
    <w:name w:val="heading 5"/>
    <w:basedOn w:val="Normal"/>
    <w:next w:val="Normal"/>
    <w:pPr>
      <w:spacing w:after="60" w:before="240" w:lineRule="auto"/>
      <w:ind w:left="1008" w:hanging="1008"/>
    </w:pPr>
    <w:rPr>
      <w:b w:val="1"/>
      <w:i w:val="1"/>
      <w:sz w:val="26"/>
      <w:szCs w:val="26"/>
    </w:rPr>
  </w:style>
  <w:style w:type="paragraph" w:styleId="Heading6">
    <w:name w:val="heading 6"/>
    <w:basedOn w:val="Normal"/>
    <w:next w:val="Normal"/>
    <w:pPr>
      <w:spacing w:after="60" w:before="240" w:lineRule="auto"/>
      <w:ind w:left="1152" w:hanging="1152"/>
    </w:pPr>
    <w:rPr>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table" w:styleId="TableNormal" w:default="1">
    <w:name w:val="Normal Table"/>
  </w:style>
  <w:style w:type="paragraph" w:styleId="Normal" w:default="1">
    <w:name w:val="Normal0"/>
    <w:qFormat w:val="1"/>
    <w:rsid w:val="00501969"/>
    <w:rPr>
      <w:sz w:val="24"/>
      <w:szCs w:val="24"/>
    </w:rPr>
  </w:style>
  <w:style w:type="paragraph" w:styleId="Ttulo1">
    <w:name w:val="heading 10"/>
    <w:basedOn w:val="Normal"/>
    <w:next w:val="Normal"/>
    <w:link w:val="Ttulo1Car"/>
    <w:uiPriority w:val="99"/>
    <w:qFormat w:val="1"/>
    <w:rsid w:val="00A54BE4"/>
    <w:pPr>
      <w:keepNext w:val="1"/>
      <w:numPr>
        <w:numId w:val="4"/>
      </w:numPr>
      <w:tabs>
        <w:tab w:val="clear" w:pos="858"/>
        <w:tab w:val="left" w:pos="1"/>
        <w:tab w:val="num"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after="240"/>
      <w:ind w:left="432"/>
      <w:jc w:val="both"/>
      <w:outlineLvl w:val="0"/>
    </w:pPr>
    <w:rPr>
      <w:rFonts w:ascii="Tahoma" w:hAnsi="Tahoma"/>
      <w:b w:val="1"/>
      <w:bCs w:val="1"/>
      <w:color w:val="0070c0"/>
      <w:sz w:val="32"/>
    </w:rPr>
  </w:style>
  <w:style w:type="paragraph" w:styleId="Ttulo2">
    <w:name w:val="heading 20"/>
    <w:basedOn w:val="Normal"/>
    <w:next w:val="Normal"/>
    <w:link w:val="Ttulo2Car"/>
    <w:uiPriority w:val="99"/>
    <w:qFormat w:val="1"/>
    <w:rsid w:val="00A50D08"/>
    <w:pPr>
      <w:keepNext w:val="1"/>
      <w:numPr>
        <w:ilvl w:val="1"/>
        <w:numId w:val="4"/>
      </w:numPr>
      <w:spacing w:after="240" w:before="360"/>
      <w:jc w:val="both"/>
      <w:outlineLvl w:val="1"/>
    </w:pPr>
    <w:rPr>
      <w:rFonts w:ascii="Tahoma" w:hAnsi="Tahoma"/>
      <w:b w:val="1"/>
      <w:bCs w:val="1"/>
      <w:color w:val="0070c0"/>
      <w:sz w:val="28"/>
    </w:rPr>
  </w:style>
  <w:style w:type="paragraph" w:styleId="Ttulo3">
    <w:name w:val="heading 30"/>
    <w:basedOn w:val="Normal"/>
    <w:next w:val="Normal"/>
    <w:link w:val="Ttulo3Car"/>
    <w:uiPriority w:val="99"/>
    <w:qFormat w:val="1"/>
    <w:rsid w:val="00F503DA"/>
    <w:pPr>
      <w:keepNext w:val="1"/>
      <w:numPr>
        <w:ilvl w:val="2"/>
        <w:numId w:val="4"/>
      </w:numPr>
      <w:spacing w:after="120" w:before="240"/>
      <w:ind w:left="1287"/>
      <w:jc w:val="both"/>
      <w:outlineLvl w:val="2"/>
    </w:pPr>
    <w:rPr>
      <w:rFonts w:ascii="Tahoma" w:hAnsi="Tahoma"/>
      <w:b w:val="1"/>
      <w:bCs w:val="1"/>
      <w:color w:val="0070c0"/>
    </w:rPr>
  </w:style>
  <w:style w:type="paragraph" w:styleId="Ttulo4">
    <w:name w:val="heading 40"/>
    <w:basedOn w:val="Normal"/>
    <w:next w:val="Normal"/>
    <w:link w:val="Ttulo4Car"/>
    <w:uiPriority w:val="99"/>
    <w:qFormat w:val="1"/>
    <w:rsid w:val="00796D7B"/>
    <w:pPr>
      <w:keepNext w:val="1"/>
      <w:numPr>
        <w:ilvl w:val="3"/>
        <w:numId w:val="4"/>
      </w:numPr>
      <w:jc w:val="right"/>
      <w:outlineLvl w:val="3"/>
    </w:pPr>
    <w:rPr>
      <w:b w:val="1"/>
      <w:bCs w:val="1"/>
      <w:color w:val="003300"/>
      <w:sz w:val="32"/>
    </w:rPr>
  </w:style>
  <w:style w:type="paragraph" w:styleId="Ttulo5">
    <w:name w:val="heading 50"/>
    <w:basedOn w:val="Normal"/>
    <w:next w:val="Normal"/>
    <w:link w:val="Ttulo5Car"/>
    <w:uiPriority w:val="99"/>
    <w:qFormat w:val="1"/>
    <w:rsid w:val="00796D7B"/>
    <w:pPr>
      <w:numPr>
        <w:ilvl w:val="4"/>
        <w:numId w:val="4"/>
      </w:numPr>
      <w:spacing w:after="60" w:before="240"/>
      <w:outlineLvl w:val="4"/>
    </w:pPr>
    <w:rPr>
      <w:b w:val="1"/>
      <w:bCs w:val="1"/>
      <w:i w:val="1"/>
      <w:iCs w:val="1"/>
      <w:sz w:val="26"/>
      <w:szCs w:val="26"/>
    </w:rPr>
  </w:style>
  <w:style w:type="paragraph" w:styleId="Ttulo6">
    <w:name w:val="heading 60"/>
    <w:basedOn w:val="Normal"/>
    <w:next w:val="Normal"/>
    <w:link w:val="Ttulo6Car"/>
    <w:uiPriority w:val="99"/>
    <w:qFormat w:val="1"/>
    <w:rsid w:val="00796D7B"/>
    <w:pPr>
      <w:numPr>
        <w:ilvl w:val="5"/>
        <w:numId w:val="4"/>
      </w:numPr>
      <w:spacing w:after="60" w:before="240"/>
      <w:outlineLvl w:val="5"/>
    </w:pPr>
    <w:rPr>
      <w:b w:val="1"/>
      <w:bCs w:val="1"/>
      <w:sz w:val="22"/>
      <w:szCs w:val="22"/>
    </w:rPr>
  </w:style>
  <w:style w:type="paragraph" w:styleId="Ttulo7">
    <w:name w:val="heading 7"/>
    <w:basedOn w:val="Normal"/>
    <w:next w:val="Normal"/>
    <w:link w:val="Ttulo7Car"/>
    <w:uiPriority w:val="99"/>
    <w:qFormat w:val="1"/>
    <w:rsid w:val="00796D7B"/>
    <w:pPr>
      <w:numPr>
        <w:ilvl w:val="6"/>
        <w:numId w:val="4"/>
      </w:numPr>
      <w:spacing w:after="60" w:before="240"/>
      <w:outlineLvl w:val="6"/>
    </w:pPr>
  </w:style>
  <w:style w:type="paragraph" w:styleId="Ttulo8">
    <w:name w:val="heading 8"/>
    <w:basedOn w:val="Normal"/>
    <w:next w:val="Normal"/>
    <w:link w:val="Ttulo8Car"/>
    <w:uiPriority w:val="99"/>
    <w:qFormat w:val="1"/>
    <w:rsid w:val="00796D7B"/>
    <w:pPr>
      <w:numPr>
        <w:ilvl w:val="7"/>
        <w:numId w:val="4"/>
      </w:numPr>
      <w:spacing w:after="60" w:before="240"/>
      <w:outlineLvl w:val="7"/>
    </w:pPr>
    <w:rPr>
      <w:i w:val="1"/>
      <w:iCs w:val="1"/>
    </w:rPr>
  </w:style>
  <w:style w:type="paragraph" w:styleId="Ttulo9">
    <w:name w:val="heading 9"/>
    <w:basedOn w:val="Normal"/>
    <w:next w:val="Normal"/>
    <w:link w:val="Ttulo9Car"/>
    <w:uiPriority w:val="99"/>
    <w:qFormat w:val="1"/>
    <w:rsid w:val="00796D7B"/>
    <w:pPr>
      <w:numPr>
        <w:ilvl w:val="8"/>
        <w:numId w:val="4"/>
      </w:numPr>
      <w:spacing w:after="60" w:before="240"/>
      <w:outlineLvl w:val="8"/>
    </w:pPr>
    <w:rPr>
      <w:rFonts w:ascii="Arial" w:hAnsi="Arial"/>
      <w:sz w:val="22"/>
      <w:szCs w:val="22"/>
    </w:rPr>
  </w:style>
  <w:style w:type="character" w:styleId="Fuentedeprrafopredeter" w:default="1">
    <w:name w:val="Default Paragraph Font"/>
    <w:uiPriority w:val="1"/>
    <w:semiHidden w:val="1"/>
    <w:unhideWhenUsed w:val="1"/>
  </w:style>
  <w:style w:type="table" w:styleId="Tablanormal" w:default="1">
    <w:name w:val="Normal Table0"/>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9"/>
    <w:locked w:val="1"/>
    <w:rsid w:val="00A54BE4"/>
    <w:rPr>
      <w:rFonts w:ascii="Tahoma" w:hAnsi="Tahoma"/>
      <w:b w:val="1"/>
      <w:bCs w:val="1"/>
      <w:color w:val="0070c0"/>
      <w:sz w:val="32"/>
      <w:szCs w:val="24"/>
    </w:rPr>
  </w:style>
  <w:style w:type="character" w:styleId="Ttulo2Car" w:customStyle="1">
    <w:name w:val="Título 2 Car"/>
    <w:basedOn w:val="Fuentedeprrafopredeter"/>
    <w:link w:val="Ttulo2"/>
    <w:uiPriority w:val="99"/>
    <w:locked w:val="1"/>
    <w:rsid w:val="00A50D08"/>
    <w:rPr>
      <w:rFonts w:ascii="Tahoma" w:hAnsi="Tahoma"/>
      <w:b w:val="1"/>
      <w:bCs w:val="1"/>
      <w:color w:val="0070c0"/>
      <w:sz w:val="28"/>
      <w:szCs w:val="24"/>
    </w:rPr>
  </w:style>
  <w:style w:type="character" w:styleId="Ttulo3Car" w:customStyle="1">
    <w:name w:val="Título 3 Car"/>
    <w:basedOn w:val="Fuentedeprrafopredeter"/>
    <w:link w:val="Ttulo3"/>
    <w:uiPriority w:val="99"/>
    <w:locked w:val="1"/>
    <w:rsid w:val="00F503DA"/>
    <w:rPr>
      <w:rFonts w:ascii="Tahoma" w:hAnsi="Tahoma"/>
      <w:b w:val="1"/>
      <w:bCs w:val="1"/>
      <w:color w:val="0070c0"/>
      <w:sz w:val="24"/>
      <w:szCs w:val="24"/>
    </w:rPr>
  </w:style>
  <w:style w:type="character" w:styleId="Ttulo4Car" w:customStyle="1">
    <w:name w:val="Título 4 Car"/>
    <w:basedOn w:val="Fuentedeprrafopredeter"/>
    <w:link w:val="Ttulo4"/>
    <w:uiPriority w:val="99"/>
    <w:locked w:val="1"/>
    <w:rsid w:val="00796D7B"/>
    <w:rPr>
      <w:b w:val="1"/>
      <w:bCs w:val="1"/>
      <w:color w:val="003300"/>
      <w:sz w:val="32"/>
      <w:szCs w:val="24"/>
    </w:rPr>
  </w:style>
  <w:style w:type="character" w:styleId="Ttulo5Car" w:customStyle="1">
    <w:name w:val="Título 5 Car"/>
    <w:basedOn w:val="Fuentedeprrafopredeter"/>
    <w:link w:val="Ttulo5"/>
    <w:uiPriority w:val="99"/>
    <w:locked w:val="1"/>
    <w:rsid w:val="00796D7B"/>
    <w:rPr>
      <w:b w:val="1"/>
      <w:bCs w:val="1"/>
      <w:i w:val="1"/>
      <w:iCs w:val="1"/>
      <w:sz w:val="26"/>
      <w:szCs w:val="26"/>
    </w:rPr>
  </w:style>
  <w:style w:type="character" w:styleId="Ttulo6Car" w:customStyle="1">
    <w:name w:val="Título 6 Car"/>
    <w:basedOn w:val="Fuentedeprrafopredeter"/>
    <w:link w:val="Ttulo6"/>
    <w:uiPriority w:val="99"/>
    <w:locked w:val="1"/>
    <w:rsid w:val="00796D7B"/>
    <w:rPr>
      <w:b w:val="1"/>
      <w:bCs w:val="1"/>
    </w:rPr>
  </w:style>
  <w:style w:type="character" w:styleId="Ttulo7Car" w:customStyle="1">
    <w:name w:val="Título 7 Car"/>
    <w:basedOn w:val="Fuentedeprrafopredeter"/>
    <w:link w:val="Ttulo7"/>
    <w:uiPriority w:val="99"/>
    <w:locked w:val="1"/>
    <w:rsid w:val="004C38CF"/>
    <w:rPr>
      <w:sz w:val="24"/>
      <w:szCs w:val="24"/>
    </w:rPr>
  </w:style>
  <w:style w:type="character" w:styleId="Ttulo8Car" w:customStyle="1">
    <w:name w:val="Título 8 Car"/>
    <w:basedOn w:val="Fuentedeprrafopredeter"/>
    <w:link w:val="Ttulo8"/>
    <w:uiPriority w:val="99"/>
    <w:locked w:val="1"/>
    <w:rsid w:val="004C38CF"/>
    <w:rPr>
      <w:i w:val="1"/>
      <w:iCs w:val="1"/>
      <w:sz w:val="24"/>
      <w:szCs w:val="24"/>
    </w:rPr>
  </w:style>
  <w:style w:type="character" w:styleId="Ttulo9Car" w:customStyle="1">
    <w:name w:val="Título 9 Car"/>
    <w:basedOn w:val="Fuentedeprrafopredeter"/>
    <w:link w:val="Ttulo9"/>
    <w:uiPriority w:val="99"/>
    <w:locked w:val="1"/>
    <w:rsid w:val="004C38CF"/>
    <w:rPr>
      <w:rFonts w:ascii="Arial" w:hAnsi="Arial"/>
    </w:rPr>
  </w:style>
  <w:style w:type="paragraph" w:styleId="Encabezado">
    <w:name w:val="header"/>
    <w:basedOn w:val="Normal"/>
    <w:link w:val="EncabezadoCar"/>
    <w:uiPriority w:val="99"/>
    <w:rsid w:val="00501969"/>
    <w:pPr>
      <w:tabs>
        <w:tab w:val="center" w:pos="4252"/>
        <w:tab w:val="right" w:pos="8504"/>
      </w:tabs>
    </w:pPr>
  </w:style>
  <w:style w:type="character" w:styleId="EncabezadoCar" w:customStyle="1">
    <w:name w:val="Encabezado Car"/>
    <w:basedOn w:val="Fuentedeprrafopredeter"/>
    <w:link w:val="Encabezado"/>
    <w:uiPriority w:val="99"/>
    <w:locked w:val="1"/>
    <w:rsid w:val="009A063D"/>
    <w:rPr>
      <w:rFonts w:cs="Times New Roman" w:eastAsia="Times New Roman"/>
      <w:sz w:val="24"/>
      <w:szCs w:val="24"/>
    </w:rPr>
  </w:style>
  <w:style w:type="paragraph" w:styleId="Piedepgina">
    <w:name w:val="footer"/>
    <w:basedOn w:val="Normal"/>
    <w:link w:val="PiedepginaCar"/>
    <w:uiPriority w:val="99"/>
    <w:rsid w:val="00501969"/>
    <w:pPr>
      <w:tabs>
        <w:tab w:val="center" w:pos="4252"/>
        <w:tab w:val="right" w:pos="8504"/>
      </w:tabs>
    </w:pPr>
  </w:style>
  <w:style w:type="character" w:styleId="PiedepginaCar" w:customStyle="1">
    <w:name w:val="Pie de página Car"/>
    <w:basedOn w:val="Fuentedeprrafopredeter"/>
    <w:link w:val="Piedepgina"/>
    <w:uiPriority w:val="99"/>
    <w:locked w:val="1"/>
    <w:rsid w:val="00C11BE5"/>
    <w:rPr>
      <w:rFonts w:cs="Times New Roman" w:eastAsia="Times New Roman"/>
      <w:sz w:val="24"/>
      <w:szCs w:val="24"/>
    </w:rPr>
  </w:style>
  <w:style w:type="character" w:styleId="Nmerodepgina">
    <w:name w:val="page number"/>
    <w:basedOn w:val="Fuentedeprrafopredeter"/>
    <w:uiPriority w:val="99"/>
    <w:rsid w:val="00501969"/>
    <w:rPr>
      <w:rFonts w:cs="Times New Roman"/>
    </w:rPr>
  </w:style>
  <w:style w:type="paragraph" w:styleId="Textoindependiente2">
    <w:name w:val="Body Text 2"/>
    <w:basedOn w:val="Normal"/>
    <w:link w:val="Textoindependiente2Car"/>
    <w:uiPriority w:val="99"/>
    <w:rsid w:val="00501969"/>
    <w:pPr>
      <w:jc w:val="center"/>
    </w:pPr>
    <w:rPr>
      <w:rFonts w:ascii="Monotype Corsiva" w:hAnsi="Monotype Corsiva"/>
      <w:color w:val="003300"/>
      <w:sz w:val="72"/>
    </w:rPr>
  </w:style>
  <w:style w:type="character" w:styleId="Textoindependiente2Car" w:customStyle="1">
    <w:name w:val="Texto independiente 2 Car"/>
    <w:basedOn w:val="Fuentedeprrafopredeter"/>
    <w:link w:val="Textoindependiente2"/>
    <w:uiPriority w:val="99"/>
    <w:semiHidden w:val="1"/>
    <w:locked w:val="1"/>
    <w:rsid w:val="00EF068C"/>
    <w:rPr>
      <w:rFonts w:cs="Times New Roman"/>
      <w:sz w:val="24"/>
      <w:szCs w:val="24"/>
    </w:rPr>
  </w:style>
  <w:style w:type="paragraph" w:styleId="Textoindependiente">
    <w:name w:val="Body Text"/>
    <w:basedOn w:val="Normal"/>
    <w:link w:val="TextoindependienteCar"/>
    <w:uiPriority w:val="99"/>
    <w:rsid w:val="00501969"/>
    <w:pPr>
      <w:jc w:val="both"/>
    </w:pPr>
    <w:rPr>
      <w:szCs w:val="20"/>
    </w:rPr>
  </w:style>
  <w:style w:type="character" w:styleId="TextoindependienteCar" w:customStyle="1">
    <w:name w:val="Texto independiente Car"/>
    <w:basedOn w:val="Fuentedeprrafopredeter"/>
    <w:link w:val="Textoindependiente"/>
    <w:uiPriority w:val="99"/>
    <w:locked w:val="1"/>
    <w:rsid w:val="005462C5"/>
    <w:rPr>
      <w:rFonts w:cs="Times New Roman"/>
      <w:sz w:val="24"/>
      <w:lang w:bidi="ar-SA" w:eastAsia="es-ES" w:val="es-ES"/>
    </w:rPr>
  </w:style>
  <w:style w:type="paragraph" w:styleId="Textoindependiente3">
    <w:name w:val="Body Text 3"/>
    <w:basedOn w:val="Normal"/>
    <w:link w:val="Textoindependiente3Car"/>
    <w:uiPriority w:val="99"/>
    <w:rsid w:val="00501969"/>
    <w:pPr>
      <w:jc w:val="both"/>
    </w:pPr>
    <w:rPr>
      <w:b w:val="1"/>
      <w:color w:val="003300"/>
      <w:sz w:val="36"/>
      <w:u w:val="single"/>
    </w:rPr>
  </w:style>
  <w:style w:type="character" w:styleId="Textoindependiente3Car" w:customStyle="1">
    <w:name w:val="Texto independiente 3 Car"/>
    <w:basedOn w:val="Fuentedeprrafopredeter"/>
    <w:link w:val="Textoindependiente3"/>
    <w:uiPriority w:val="99"/>
    <w:semiHidden w:val="1"/>
    <w:locked w:val="1"/>
    <w:rsid w:val="00EF068C"/>
    <w:rPr>
      <w:rFonts w:cs="Times New Roman"/>
      <w:sz w:val="16"/>
      <w:szCs w:val="16"/>
    </w:rPr>
  </w:style>
  <w:style w:type="paragraph" w:styleId="Sangra2detindependiente">
    <w:name w:val="Body Text Indent 2"/>
    <w:basedOn w:val="Normal"/>
    <w:link w:val="Sangra2detindependienteCar"/>
    <w:uiPriority w:val="99"/>
    <w:rsid w:val="00501969"/>
    <w:pPr>
      <w:ind w:left="705"/>
      <w:jc w:val="both"/>
    </w:pPr>
    <w:rPr>
      <w:szCs w:val="20"/>
    </w:rPr>
  </w:style>
  <w:style w:type="character" w:styleId="Sangra2detindependienteCar" w:customStyle="1">
    <w:name w:val="Sangría 2 de t. independiente Car"/>
    <w:basedOn w:val="Fuentedeprrafopredeter"/>
    <w:link w:val="Sangra2detindependiente"/>
    <w:uiPriority w:val="99"/>
    <w:locked w:val="1"/>
    <w:rsid w:val="008F7675"/>
    <w:rPr>
      <w:rFonts w:cs="Times New Roman" w:eastAsia="Times New Roman"/>
      <w:sz w:val="24"/>
    </w:rPr>
  </w:style>
  <w:style w:type="paragraph" w:styleId="Estilo1" w:customStyle="1">
    <w:name w:val="Estilo1"/>
    <w:basedOn w:val="Textosinformato"/>
    <w:uiPriority w:val="99"/>
    <w:rsid w:val="00CB3EED"/>
    <w:pPr>
      <w:numPr>
        <w:numId w:val="1"/>
      </w:numPr>
      <w:jc w:val="both"/>
    </w:pPr>
    <w:rPr>
      <w:rFonts w:ascii="Arial" w:cs="Times New Roman" w:hAnsi="Arial"/>
    </w:rPr>
  </w:style>
  <w:style w:type="paragraph" w:styleId="Textosinformato">
    <w:name w:val="Plain Text"/>
    <w:basedOn w:val="Normal"/>
    <w:link w:val="TextosinformatoCar"/>
    <w:uiPriority w:val="99"/>
    <w:rsid w:val="00CB3EED"/>
    <w:rPr>
      <w:rFonts w:ascii="Courier New" w:cs="Courier New" w:hAnsi="Courier New"/>
      <w:sz w:val="20"/>
      <w:szCs w:val="20"/>
    </w:rPr>
  </w:style>
  <w:style w:type="character" w:styleId="TextosinformatoCar" w:customStyle="1">
    <w:name w:val="Texto sin formato Car"/>
    <w:basedOn w:val="Fuentedeprrafopredeter"/>
    <w:link w:val="Textosinformato"/>
    <w:uiPriority w:val="99"/>
    <w:semiHidden w:val="1"/>
    <w:locked w:val="1"/>
    <w:rsid w:val="00EF068C"/>
    <w:rPr>
      <w:rFonts w:ascii="Courier New" w:cs="Courier New" w:hAnsi="Courier New"/>
    </w:rPr>
  </w:style>
  <w:style w:type="paragraph" w:styleId="Sangradetextonormal">
    <w:name w:val="Body Text Indent"/>
    <w:basedOn w:val="Normal"/>
    <w:link w:val="SangradetextonormalCar"/>
    <w:uiPriority w:val="99"/>
    <w:rsid w:val="00BB35AE"/>
    <w:pPr>
      <w:spacing w:after="120"/>
      <w:ind w:left="283"/>
    </w:pPr>
  </w:style>
  <w:style w:type="character" w:styleId="SangradetextonormalCar" w:customStyle="1">
    <w:name w:val="Sangría de texto normal Car"/>
    <w:basedOn w:val="Fuentedeprrafopredeter"/>
    <w:link w:val="Sangradetextonormal"/>
    <w:uiPriority w:val="99"/>
    <w:semiHidden w:val="1"/>
    <w:locked w:val="1"/>
    <w:rsid w:val="00EF068C"/>
    <w:rPr>
      <w:rFonts w:cs="Times New Roman"/>
      <w:sz w:val="24"/>
      <w:szCs w:val="24"/>
    </w:rPr>
  </w:style>
  <w:style w:type="paragraph" w:styleId="NormalWeb">
    <w:name w:val="Normal (Web)"/>
    <w:basedOn w:val="Normal"/>
    <w:uiPriority w:val="99"/>
    <w:rsid w:val="00E6327C"/>
    <w:pPr>
      <w:spacing w:after="100" w:afterAutospacing="1" w:before="100" w:beforeAutospacing="1"/>
    </w:pPr>
    <w:rPr>
      <w:rFonts w:ascii="Arial Unicode MS" w:cs="Arial Unicode MS" w:hAnsi="Arial Unicode MS"/>
    </w:rPr>
  </w:style>
  <w:style w:type="table" w:styleId="Tablaconcuadrcula">
    <w:name w:val="Table Grid"/>
    <w:basedOn w:val="Tablanormal"/>
    <w:uiPriority w:val="99"/>
    <w:rsid w:val="007266FD"/>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ipervnculo">
    <w:name w:val="Hyperlink"/>
    <w:basedOn w:val="Fuentedeprrafopredeter"/>
    <w:uiPriority w:val="99"/>
    <w:rsid w:val="00994770"/>
    <w:rPr>
      <w:rFonts w:cs="Times New Roman"/>
      <w:color w:val="0000ff"/>
      <w:u w:val="single"/>
    </w:rPr>
  </w:style>
  <w:style w:type="paragraph" w:styleId="Prrafodelista">
    <w:name w:val="List Paragraph"/>
    <w:basedOn w:val="Normal"/>
    <w:link w:val="PrrafodelistaCar"/>
    <w:uiPriority w:val="99"/>
    <w:qFormat w:val="1"/>
    <w:rsid w:val="00CD27C3"/>
    <w:pPr>
      <w:ind w:left="720"/>
      <w:contextualSpacing w:val="1"/>
    </w:pPr>
  </w:style>
  <w:style w:type="character" w:styleId="PrrafodelistaCar" w:customStyle="1">
    <w:name w:val="Párrafo de lista Car"/>
    <w:basedOn w:val="Fuentedeprrafopredeter"/>
    <w:link w:val="Prrafodelista"/>
    <w:uiPriority w:val="99"/>
    <w:locked w:val="1"/>
    <w:rsid w:val="00000F90"/>
    <w:rPr>
      <w:rFonts w:cs="Times New Roman" w:eastAsia="Times New Roman"/>
      <w:sz w:val="24"/>
      <w:szCs w:val="24"/>
    </w:rPr>
  </w:style>
  <w:style w:type="paragraph" w:styleId="Pa12" w:customStyle="1">
    <w:name w:val="Pa12"/>
    <w:basedOn w:val="Normal"/>
    <w:next w:val="Normal"/>
    <w:uiPriority w:val="99"/>
    <w:rsid w:val="00710617"/>
    <w:pPr>
      <w:autoSpaceDE w:val="0"/>
      <w:autoSpaceDN w:val="0"/>
      <w:adjustRightInd w:val="0"/>
      <w:spacing w:line="201" w:lineRule="atLeast"/>
    </w:pPr>
    <w:rPr>
      <w:rFonts w:ascii="Arial" w:cs="Arial" w:hAnsi="Arial"/>
    </w:rPr>
  </w:style>
  <w:style w:type="paragraph" w:styleId="Pa6" w:customStyle="1">
    <w:name w:val="Pa6"/>
    <w:basedOn w:val="Normal"/>
    <w:next w:val="Normal"/>
    <w:uiPriority w:val="99"/>
    <w:rsid w:val="00710617"/>
    <w:pPr>
      <w:autoSpaceDE w:val="0"/>
      <w:autoSpaceDN w:val="0"/>
      <w:adjustRightInd w:val="0"/>
      <w:spacing w:line="201" w:lineRule="atLeast"/>
    </w:pPr>
    <w:rPr>
      <w:rFonts w:ascii="Arial" w:cs="Arial" w:hAnsi="Arial"/>
    </w:rPr>
  </w:style>
  <w:style w:type="paragraph" w:styleId="Prrafodelista1" w:customStyle="1">
    <w:name w:val="Párrafo de lista1"/>
    <w:basedOn w:val="Normal"/>
    <w:uiPriority w:val="99"/>
    <w:rsid w:val="00444B9A"/>
    <w:pPr>
      <w:widowControl w:val="0"/>
      <w:suppressAutoHyphens w:val="1"/>
      <w:ind w:left="720"/>
    </w:pPr>
    <w:rPr>
      <w:rFonts w:ascii="Calibri" w:hAnsi="Calibri"/>
      <w:kern w:val="1"/>
      <w:lang w:bidi="hi-IN" w:eastAsia="hi-IN"/>
    </w:rPr>
  </w:style>
  <w:style w:type="character" w:styleId="Hipervnculovisitado">
    <w:name w:val="FollowedHyperlink"/>
    <w:basedOn w:val="Fuentedeprrafopredeter"/>
    <w:uiPriority w:val="99"/>
    <w:semiHidden w:val="1"/>
    <w:rsid w:val="007261D9"/>
    <w:rPr>
      <w:rFonts w:cs="Times New Roman"/>
      <w:color w:val="800080"/>
      <w:u w:val="single"/>
    </w:rPr>
  </w:style>
  <w:style w:type="paragraph" w:styleId="Default" w:customStyle="1">
    <w:name w:val="Default"/>
    <w:uiPriority w:val="99"/>
    <w:rsid w:val="006C6BA5"/>
    <w:pPr>
      <w:autoSpaceDE w:val="0"/>
      <w:autoSpaceDN w:val="0"/>
      <w:adjustRightInd w:val="0"/>
    </w:pPr>
    <w:rPr>
      <w:rFonts w:ascii="Arial" w:cs="Arial" w:hAnsi="Arial"/>
      <w:color w:val="000000"/>
      <w:sz w:val="24"/>
      <w:szCs w:val="24"/>
    </w:rPr>
  </w:style>
  <w:style w:type="paragraph" w:styleId="Prrafodelista2" w:customStyle="1">
    <w:name w:val="Párrafo de lista2"/>
    <w:basedOn w:val="Normal"/>
    <w:uiPriority w:val="99"/>
    <w:rsid w:val="006070B6"/>
    <w:pPr>
      <w:spacing w:after="200" w:line="276" w:lineRule="auto"/>
      <w:ind w:left="720"/>
    </w:pPr>
    <w:rPr>
      <w:rFonts w:ascii="Calibri" w:cs="Calibri" w:hAnsi="Calibri"/>
      <w:sz w:val="22"/>
      <w:szCs w:val="22"/>
      <w:lang w:eastAsia="es-PE" w:val="es-PE"/>
    </w:rPr>
  </w:style>
  <w:style w:type="paragraph" w:styleId="TDC1">
    <w:name w:val="toc 1"/>
    <w:basedOn w:val="Normal"/>
    <w:next w:val="Normal"/>
    <w:autoRedefine w:val="1"/>
    <w:uiPriority w:val="39"/>
    <w:rsid w:val="001809C4"/>
  </w:style>
  <w:style w:type="paragraph" w:styleId="TDC2">
    <w:name w:val="toc 2"/>
    <w:basedOn w:val="Normal"/>
    <w:next w:val="Normal"/>
    <w:autoRedefine w:val="1"/>
    <w:uiPriority w:val="39"/>
    <w:rsid w:val="001809C4"/>
    <w:pPr>
      <w:ind w:left="240"/>
    </w:pPr>
  </w:style>
  <w:style w:type="character" w:styleId="apple-converted-space" w:customStyle="1">
    <w:name w:val="apple-converted-space"/>
    <w:basedOn w:val="Fuentedeprrafopredeter"/>
    <w:uiPriority w:val="99"/>
    <w:rsid w:val="00E157F5"/>
    <w:rPr>
      <w:rFonts w:cs="Times New Roman"/>
    </w:rPr>
  </w:style>
  <w:style w:type="character" w:styleId="nfasis">
    <w:name w:val="Emphasis"/>
    <w:basedOn w:val="Fuentedeprrafopredeter"/>
    <w:uiPriority w:val="99"/>
    <w:qFormat w:val="1"/>
    <w:rsid w:val="00E157F5"/>
    <w:rPr>
      <w:rFonts w:cs="Times New Roman"/>
      <w:i w:val="1"/>
      <w:iCs w:val="1"/>
    </w:rPr>
  </w:style>
  <w:style w:type="paragraph" w:styleId="toggle-idevicetoggle-em0" w:customStyle="1">
    <w:name w:val="toggle-idevice toggle-em0"/>
    <w:basedOn w:val="Normal"/>
    <w:uiPriority w:val="99"/>
    <w:rsid w:val="00E157F5"/>
    <w:pPr>
      <w:spacing w:after="100" w:afterAutospacing="1" w:before="100" w:beforeAutospacing="1"/>
    </w:pPr>
    <w:rPr>
      <w:lang w:bidi="hi-IN"/>
    </w:rPr>
  </w:style>
  <w:style w:type="paragraph" w:styleId="TDC3">
    <w:name w:val="toc 3"/>
    <w:basedOn w:val="Normal"/>
    <w:next w:val="Normal"/>
    <w:autoRedefine w:val="1"/>
    <w:uiPriority w:val="39"/>
    <w:rsid w:val="00162CF4"/>
    <w:pPr>
      <w:spacing w:after="100"/>
      <w:ind w:left="480"/>
    </w:p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10" Type="http://schemas.openxmlformats.org/officeDocument/2006/relationships/font" Target="fonts/Tahoma-bold.ttf"/><Relationship Id="rId9" Type="http://schemas.openxmlformats.org/officeDocument/2006/relationships/font" Target="fonts/Tahoma-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f1bNItqSPQ+9QA/FgL/EpjCozA==">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2021-10-09T06:35:00.0000000Z</dcterms:created>
  <dc:creator>cientificon</dc:creator>
</cp:coreProperties>
</file>