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02" w:rsidRPr="00852CC7" w:rsidRDefault="006D5502" w:rsidP="006D5502">
      <w:pPr>
        <w:ind w:left="213"/>
        <w:rPr>
          <w:rFonts w:ascii="Arial" w:hAnsi="Arial" w:cs="Arial"/>
          <w:sz w:val="22"/>
          <w:szCs w:val="22"/>
        </w:rPr>
      </w:pPr>
      <w:r w:rsidRPr="00852CC7">
        <w:rPr>
          <w:rFonts w:ascii="Arial" w:hAnsi="Arial" w:cs="Arial"/>
          <w:noProof/>
          <w:sz w:val="22"/>
          <w:szCs w:val="22"/>
          <w:lang w:val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5631180</wp:posOffset>
            </wp:positionH>
            <wp:positionV relativeFrom="paragraph">
              <wp:posOffset>-159385</wp:posOffset>
            </wp:positionV>
            <wp:extent cx="723900" cy="634365"/>
            <wp:effectExtent l="0" t="0" r="0" b="0"/>
            <wp:wrapNone/>
            <wp:docPr id="6" name="Imagen 6" descr="logo-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v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55B6">
        <w:rPr>
          <w:rFonts w:ascii="Arial" w:hAnsi="Arial" w:cs="Arial"/>
          <w:noProof/>
          <w:sz w:val="14"/>
          <w:lang w:val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-21590</wp:posOffset>
                </wp:positionV>
                <wp:extent cx="302260" cy="610870"/>
                <wp:effectExtent l="0" t="0" r="254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C163C" w:rsidRPr="001B2CAA" w:rsidRDefault="00DC163C" w:rsidP="006D5502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  <w:lang w:val="es-ES"/>
                              </w:rPr>
                            </w:pPr>
                            <w:proofErr w:type="spellStart"/>
                            <w:r w:rsidRPr="001B2CAA">
                              <w:rPr>
                                <w:rFonts w:ascii="Comic Sans MS" w:hAnsi="Comic Sans MS"/>
                                <w:sz w:val="12"/>
                                <w:szCs w:val="12"/>
                                <w:lang w:val="es-ES"/>
                              </w:rPr>
                              <w:t>Mod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2"/>
                                <w:szCs w:val="12"/>
                                <w:lang w:val="es-ES"/>
                              </w:rPr>
                              <w:t>. 014</w:t>
                            </w:r>
                            <w:r w:rsidRPr="001B2CAA">
                              <w:rPr>
                                <w:rFonts w:ascii="Comic Sans MS" w:hAnsi="Comic Sans MS"/>
                                <w:sz w:val="12"/>
                                <w:szCs w:val="12"/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26.85pt;margin-top:-1.7pt;width:23.8pt;height:48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" stroked="f">
                <v:textbox style="layout-flow:vertical;mso-layout-flow-alt:bottom-to-top">
                  <w:txbxContent>
                    <w:p w:rsidR="00DC163C" w:rsidRPr="001B2CAA" w:rsidRDefault="00DC163C" w:rsidP="006D5502">
                      <w:pPr>
                        <w:rPr>
                          <w:rFonts w:ascii="Comic Sans MS" w:hAnsi="Comic Sans MS"/>
                          <w:sz w:val="12"/>
                          <w:szCs w:val="12"/>
                          <w:lang w:val="es-ES"/>
                        </w:rPr>
                      </w:pPr>
                      <w:r w:rsidRPr="001B2CAA">
                        <w:rPr>
                          <w:rFonts w:ascii="Comic Sans MS" w:hAnsi="Comic Sans MS"/>
                          <w:sz w:val="12"/>
                          <w:szCs w:val="12"/>
                          <w:lang w:val="es-ES"/>
                        </w:rPr>
                        <w:t>Mod</w:t>
                      </w:r>
                      <w:r>
                        <w:rPr>
                          <w:rFonts w:ascii="Comic Sans MS" w:hAnsi="Comic Sans MS"/>
                          <w:sz w:val="12"/>
                          <w:szCs w:val="12"/>
                          <w:lang w:val="es-ES"/>
                        </w:rPr>
                        <w:t>. 014</w:t>
                      </w:r>
                      <w:r w:rsidRPr="001B2CAA">
                        <w:rPr>
                          <w:rFonts w:ascii="Comic Sans MS" w:hAnsi="Comic Sans MS"/>
                          <w:sz w:val="12"/>
                          <w:szCs w:val="12"/>
                          <w:lang w:val="es-E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D5502" w:rsidRPr="00852CC7" w:rsidRDefault="006D5502" w:rsidP="006D5502">
      <w:pPr>
        <w:ind w:left="213"/>
        <w:rPr>
          <w:rFonts w:ascii="Arial" w:hAnsi="Arial" w:cs="Arial"/>
          <w:b/>
          <w:sz w:val="32"/>
          <w:szCs w:val="32"/>
        </w:rPr>
      </w:pPr>
      <w:r w:rsidRPr="00852CC7">
        <w:rPr>
          <w:rFonts w:ascii="Arial" w:hAnsi="Arial" w:cs="Arial"/>
          <w:sz w:val="22"/>
          <w:szCs w:val="22"/>
        </w:rPr>
        <w:t>IES</w:t>
      </w:r>
      <w:r w:rsidRPr="00852CC7">
        <w:rPr>
          <w:rFonts w:ascii="Arial" w:hAnsi="Arial" w:cs="Arial"/>
          <w:b/>
          <w:sz w:val="32"/>
          <w:szCs w:val="32"/>
        </w:rPr>
        <w:t xml:space="preserve"> Josefina Aldecoa</w:t>
      </w:r>
    </w:p>
    <w:p w:rsidR="006D5502" w:rsidRPr="00852CC7" w:rsidRDefault="006D5502" w:rsidP="006D5502">
      <w:pPr>
        <w:ind w:left="213"/>
        <w:rPr>
          <w:rFonts w:ascii="Arial" w:hAnsi="Arial" w:cs="Arial"/>
          <w:b/>
          <w:sz w:val="32"/>
          <w:szCs w:val="32"/>
        </w:rPr>
      </w:pPr>
    </w:p>
    <w:p w:rsidR="006D5502" w:rsidRPr="00852CC7" w:rsidRDefault="006D5502" w:rsidP="006D5502">
      <w:pPr>
        <w:spacing w:before="100" w:beforeAutospacing="1" w:after="100" w:afterAutospacing="1"/>
        <w:ind w:left="215"/>
        <w:rPr>
          <w:rFonts w:ascii="Arial" w:hAnsi="Arial" w:cs="Arial"/>
          <w:sz w:val="22"/>
          <w:szCs w:val="22"/>
        </w:rPr>
      </w:pPr>
    </w:p>
    <w:p w:rsidR="006D5502" w:rsidRPr="00852CC7" w:rsidRDefault="006D5502" w:rsidP="006D5502">
      <w:pPr>
        <w:spacing w:before="100" w:beforeAutospacing="1" w:after="100" w:afterAutospacing="1"/>
        <w:ind w:left="215"/>
        <w:rPr>
          <w:rFonts w:ascii="Arial" w:hAnsi="Arial" w:cs="Arial"/>
          <w:sz w:val="22"/>
          <w:szCs w:val="22"/>
        </w:rPr>
      </w:pPr>
    </w:p>
    <w:p w:rsidR="006D5502" w:rsidRPr="00852CC7" w:rsidRDefault="006D5502" w:rsidP="006D5502">
      <w:pPr>
        <w:spacing w:before="100" w:beforeAutospacing="1" w:after="100" w:afterAutospacing="1"/>
        <w:ind w:left="215"/>
        <w:rPr>
          <w:rFonts w:ascii="Arial" w:hAnsi="Arial" w:cs="Arial"/>
          <w:sz w:val="22"/>
          <w:szCs w:val="22"/>
        </w:rPr>
      </w:pPr>
    </w:p>
    <w:p w:rsidR="006D5502" w:rsidRPr="00852CC7" w:rsidRDefault="006D5502" w:rsidP="006D5502">
      <w:pPr>
        <w:spacing w:before="100" w:beforeAutospacing="1" w:after="100" w:afterAutospacing="1"/>
        <w:ind w:left="215"/>
        <w:rPr>
          <w:rFonts w:ascii="Arial" w:hAnsi="Arial" w:cs="Arial"/>
          <w:sz w:val="22"/>
          <w:szCs w:val="22"/>
        </w:rPr>
      </w:pPr>
    </w:p>
    <w:p w:rsidR="006D5502" w:rsidRPr="00852CC7" w:rsidRDefault="006D5502" w:rsidP="006D5502">
      <w:pPr>
        <w:spacing w:before="100" w:beforeAutospacing="1" w:after="100" w:afterAutospacing="1"/>
        <w:ind w:left="215"/>
        <w:rPr>
          <w:rFonts w:ascii="Arial" w:hAnsi="Arial" w:cs="Arial"/>
          <w:sz w:val="22"/>
          <w:szCs w:val="22"/>
        </w:rPr>
      </w:pPr>
    </w:p>
    <w:p w:rsidR="006D5502" w:rsidRPr="00852CC7" w:rsidRDefault="006D5502" w:rsidP="006D5502">
      <w:pPr>
        <w:spacing w:before="100" w:beforeAutospacing="1" w:after="100" w:afterAutospacing="1"/>
        <w:ind w:left="215"/>
        <w:rPr>
          <w:rFonts w:ascii="Arial" w:hAnsi="Arial" w:cs="Arial"/>
          <w:sz w:val="22"/>
          <w:szCs w:val="22"/>
        </w:rPr>
      </w:pPr>
    </w:p>
    <w:p w:rsidR="006D5502" w:rsidRPr="00852CC7" w:rsidRDefault="006D5502" w:rsidP="006D5502">
      <w:pPr>
        <w:spacing w:before="100" w:beforeAutospacing="1" w:after="100" w:afterAutospacing="1"/>
        <w:ind w:left="215"/>
        <w:rPr>
          <w:rFonts w:ascii="Arial" w:hAnsi="Arial" w:cs="Arial"/>
          <w:sz w:val="22"/>
          <w:szCs w:val="22"/>
        </w:rPr>
      </w:pPr>
    </w:p>
    <w:p w:rsidR="006D5502" w:rsidRPr="00852CC7" w:rsidRDefault="006D5502" w:rsidP="006D5502">
      <w:pPr>
        <w:spacing w:before="100" w:beforeAutospacing="1" w:after="100" w:afterAutospacing="1"/>
        <w:ind w:left="215"/>
        <w:rPr>
          <w:rFonts w:ascii="Arial" w:hAnsi="Arial" w:cs="Arial"/>
          <w:sz w:val="22"/>
          <w:szCs w:val="22"/>
        </w:rPr>
      </w:pPr>
    </w:p>
    <w:p w:rsidR="006D5502" w:rsidRPr="00852CC7" w:rsidRDefault="006D5502" w:rsidP="006D5502">
      <w:pPr>
        <w:spacing w:before="100" w:beforeAutospacing="1" w:after="100" w:afterAutospacing="1"/>
        <w:ind w:left="215"/>
        <w:rPr>
          <w:rFonts w:ascii="Arial" w:hAnsi="Arial" w:cs="Arial"/>
          <w:sz w:val="22"/>
          <w:szCs w:val="22"/>
        </w:rPr>
      </w:pPr>
    </w:p>
    <w:p w:rsidR="006D5502" w:rsidRPr="00852CC7" w:rsidRDefault="006D5502" w:rsidP="006D5502">
      <w:pPr>
        <w:spacing w:before="100" w:beforeAutospacing="1" w:after="100" w:afterAutospacing="1"/>
        <w:ind w:left="215"/>
        <w:rPr>
          <w:rFonts w:ascii="Arial" w:hAnsi="Arial" w:cs="Arial"/>
          <w:sz w:val="22"/>
          <w:szCs w:val="22"/>
        </w:rPr>
      </w:pPr>
    </w:p>
    <w:p w:rsidR="006D5502" w:rsidRPr="00852CC7" w:rsidRDefault="006D5502" w:rsidP="006D5502">
      <w:pPr>
        <w:spacing w:before="100" w:beforeAutospacing="1" w:after="100" w:afterAutospacing="1"/>
        <w:ind w:left="215"/>
        <w:rPr>
          <w:rFonts w:ascii="Arial" w:hAnsi="Arial" w:cs="Arial"/>
          <w:sz w:val="22"/>
          <w:szCs w:val="22"/>
        </w:rPr>
      </w:pPr>
    </w:p>
    <w:p w:rsidR="006D5502" w:rsidRPr="00852CC7" w:rsidRDefault="006D5502" w:rsidP="006D5502">
      <w:pPr>
        <w:spacing w:before="100" w:beforeAutospacing="1" w:after="100" w:afterAutospacing="1"/>
        <w:ind w:left="215"/>
        <w:rPr>
          <w:rFonts w:ascii="Arial" w:hAnsi="Arial" w:cs="Arial"/>
          <w:sz w:val="22"/>
          <w:szCs w:val="22"/>
        </w:rPr>
      </w:pPr>
    </w:p>
    <w:p w:rsidR="006D5502" w:rsidRPr="00852CC7" w:rsidRDefault="006D5502" w:rsidP="00362223">
      <w:pPr>
        <w:spacing w:before="100" w:beforeAutospacing="1" w:after="100" w:afterAutospacing="1"/>
        <w:ind w:left="851"/>
        <w:jc w:val="both"/>
        <w:rPr>
          <w:rFonts w:ascii="Arial" w:hAnsi="Arial" w:cs="Arial"/>
          <w:sz w:val="22"/>
          <w:szCs w:val="22"/>
        </w:rPr>
      </w:pPr>
      <w:r w:rsidRPr="00362223">
        <w:rPr>
          <w:rFonts w:ascii="Arial" w:hAnsi="Arial" w:cs="Arial"/>
          <w:b/>
          <w:sz w:val="22"/>
          <w:szCs w:val="22"/>
        </w:rPr>
        <w:t>PROGRAMACIÓN DIDÁCTICA DE</w:t>
      </w:r>
      <w:r w:rsidRPr="00852CC7">
        <w:rPr>
          <w:rFonts w:ascii="Arial" w:hAnsi="Arial" w:cs="Arial"/>
          <w:sz w:val="22"/>
          <w:szCs w:val="22"/>
        </w:rPr>
        <w:t xml:space="preserve">: </w:t>
      </w:r>
      <w:r w:rsidR="00362223">
        <w:rPr>
          <w:rFonts w:ascii="Arial" w:hAnsi="Arial" w:cs="Arial"/>
          <w:sz w:val="22"/>
          <w:szCs w:val="22"/>
        </w:rPr>
        <w:t>FUNDAMENTOS DE ADMINISTRACIÓN Y GESTIÓN</w:t>
      </w:r>
    </w:p>
    <w:p w:rsidR="006D5502" w:rsidRPr="00852CC7" w:rsidRDefault="006D5502" w:rsidP="00362223">
      <w:pPr>
        <w:spacing w:before="100" w:beforeAutospacing="1" w:after="100" w:afterAutospacing="1"/>
        <w:ind w:left="851"/>
        <w:jc w:val="both"/>
        <w:rPr>
          <w:rFonts w:ascii="Arial" w:hAnsi="Arial" w:cs="Arial"/>
          <w:sz w:val="22"/>
          <w:szCs w:val="22"/>
        </w:rPr>
      </w:pPr>
      <w:r w:rsidRPr="00362223">
        <w:rPr>
          <w:rFonts w:ascii="Arial" w:hAnsi="Arial" w:cs="Arial"/>
          <w:b/>
          <w:sz w:val="22"/>
          <w:szCs w:val="22"/>
        </w:rPr>
        <w:t>DEPARTAMENTO:</w:t>
      </w:r>
      <w:r w:rsidR="00DC163C">
        <w:rPr>
          <w:rFonts w:ascii="Arial" w:hAnsi="Arial" w:cs="Arial"/>
          <w:sz w:val="22"/>
          <w:szCs w:val="22"/>
        </w:rPr>
        <w:t xml:space="preserve"> ECONOMÍA</w:t>
      </w:r>
    </w:p>
    <w:p w:rsidR="00B817CE" w:rsidRPr="00852CC7" w:rsidRDefault="006D5502" w:rsidP="00362223">
      <w:pPr>
        <w:ind w:left="851"/>
        <w:jc w:val="both"/>
        <w:rPr>
          <w:rFonts w:ascii="Arial" w:hAnsi="Arial" w:cs="Arial"/>
        </w:rPr>
      </w:pPr>
      <w:r w:rsidRPr="00362223">
        <w:rPr>
          <w:rFonts w:ascii="Arial" w:hAnsi="Arial" w:cs="Arial"/>
          <w:b/>
          <w:sz w:val="22"/>
          <w:szCs w:val="22"/>
        </w:rPr>
        <w:t>Fecha última actualización</w:t>
      </w:r>
      <w:r w:rsidRPr="00852CC7">
        <w:rPr>
          <w:rFonts w:ascii="Arial" w:hAnsi="Arial" w:cs="Arial"/>
          <w:sz w:val="22"/>
          <w:szCs w:val="22"/>
        </w:rPr>
        <w:t>:</w:t>
      </w:r>
      <w:r w:rsidR="0043464D">
        <w:rPr>
          <w:rFonts w:ascii="Arial" w:hAnsi="Arial" w:cs="Arial"/>
          <w:sz w:val="22"/>
          <w:szCs w:val="22"/>
        </w:rPr>
        <w:t xml:space="preserve"> OCTUBRE 202</w:t>
      </w:r>
      <w:r w:rsidR="00DC163C">
        <w:rPr>
          <w:rFonts w:ascii="Arial" w:hAnsi="Arial" w:cs="Arial"/>
          <w:sz w:val="22"/>
          <w:szCs w:val="22"/>
        </w:rPr>
        <w:t>5</w:t>
      </w:r>
    </w:p>
    <w:p w:rsidR="00B817CE" w:rsidRPr="00852CC7" w:rsidRDefault="00B817CE">
      <w:pPr>
        <w:rPr>
          <w:rFonts w:ascii="Arial" w:hAnsi="Arial" w:cs="Arial"/>
        </w:rPr>
      </w:pPr>
    </w:p>
    <w:p w:rsidR="003A268F" w:rsidRPr="00852CC7" w:rsidRDefault="003A268F" w:rsidP="00925959">
      <w:pPr>
        <w:ind w:left="567"/>
        <w:rPr>
          <w:rFonts w:ascii="Arial" w:hAnsi="Arial" w:cs="Arial"/>
          <w:sz w:val="24"/>
          <w:u w:val="single"/>
        </w:rPr>
      </w:pPr>
    </w:p>
    <w:p w:rsidR="003A268F" w:rsidRPr="00852CC7" w:rsidRDefault="007D45D3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Profesor y jefe de departamento: Raúl García Prieto.</w:t>
      </w:r>
    </w:p>
    <w:p w:rsidR="004576A1" w:rsidRPr="00852CC7" w:rsidRDefault="00DC55B6" w:rsidP="00983B95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ge">
                  <wp:posOffset>10307320</wp:posOffset>
                </wp:positionV>
                <wp:extent cx="5486400" cy="189230"/>
                <wp:effectExtent l="0" t="0" r="0" b="127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163C" w:rsidRDefault="00DC163C">
                            <w:r>
                              <w:rPr>
                                <w:rFonts w:ascii="Arial Narrow" w:hAnsi="Arial Narrow" w:cs="Arial"/>
                                <w:sz w:val="16"/>
                              </w:rPr>
                              <w:t xml:space="preserve">Sahagún, 4 – 28925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  <w:t>ALCORCÓN</w:t>
                            </w:r>
                            <w:r>
                              <w:rPr>
                                <w:rFonts w:ascii="Arial Narrow" w:hAnsi="Arial Narrow" w:cs="Arial"/>
                                <w:sz w:val="16"/>
                              </w:rPr>
                              <w:t xml:space="preserve"> (Madrid)   Tel: 91 612 52 61 – Fax: 91 612 53 61  E-mail: </w:t>
                            </w:r>
                            <w:hyperlink r:id="rId9" w:history="1">
                              <w:r w:rsidRPr="00166AAB">
                                <w:rPr>
                                  <w:rStyle w:val="Hipervnculo"/>
                                  <w:rFonts w:ascii="Arial Narrow" w:hAnsi="Arial Narrow" w:cs="Arial"/>
                                  <w:sz w:val="16"/>
                                </w:rPr>
                                <w:t>ies.josefinaaldecoa.alcorcon@educa.madrid.org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3.55pt;margin-top:811.6pt;width:6in;height:1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" filled="f" stroked="f">
                <v:textbox>
                  <w:txbxContent>
                    <w:p w:rsidR="00DC163C" w:rsidRDefault="00DC163C">
                      <w:r>
                        <w:rPr>
                          <w:rFonts w:ascii="Arial Narrow" w:hAnsi="Arial Narrow" w:cs="Arial"/>
                          <w:sz w:val="16"/>
                        </w:rPr>
                        <w:t xml:space="preserve">Sahagún, 4 – 28925 </w:t>
                      </w:r>
                      <w:r>
                        <w:rPr>
                          <w:rFonts w:ascii="Arial Narrow" w:hAnsi="Arial Narrow" w:cs="Arial"/>
                          <w:b/>
                          <w:sz w:val="16"/>
                        </w:rPr>
                        <w:t>ALCORCÓN</w:t>
                      </w:r>
                      <w:r>
                        <w:rPr>
                          <w:rFonts w:ascii="Arial Narrow" w:hAnsi="Arial Narrow" w:cs="Arial"/>
                          <w:sz w:val="16"/>
                        </w:rPr>
                        <w:t xml:space="preserve"> (Madrid)   Tel: 91 612 52 61 – Fax: 91 612 53 61  E-mail: </w:t>
                      </w:r>
                      <w:hyperlink r:id="rId10" w:history="1">
                        <w:r w:rsidRPr="00166AAB">
                          <w:rPr>
                            <w:rStyle w:val="Hipervnculo"/>
                            <w:rFonts w:ascii="Arial Narrow" w:hAnsi="Arial Narrow" w:cs="Arial"/>
                            <w:sz w:val="16"/>
                          </w:rPr>
                          <w:t>ies.josefinaaldecoa.alcorcon@educa.madrid.org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  <w:r w:rsidR="00B817CE" w:rsidRPr="00852CC7">
        <w:rPr>
          <w:rFonts w:ascii="Arial" w:hAnsi="Arial" w:cs="Arial"/>
        </w:rPr>
        <w:br w:type="page"/>
      </w:r>
      <w:bookmarkStart w:id="0" w:name="_Toc441166661"/>
    </w:p>
    <w:p w:rsidR="000B7533" w:rsidRDefault="00C75B0E">
      <w:pPr>
        <w:pStyle w:val="TDC1"/>
        <w:tabs>
          <w:tab w:val="left" w:pos="60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es-ES"/>
        </w:rPr>
      </w:pPr>
      <w:r w:rsidRPr="00852CC7">
        <w:rPr>
          <w:rFonts w:ascii="Arial" w:hAnsi="Arial" w:cs="Arial"/>
        </w:rPr>
        <w:lastRenderedPageBreak/>
        <w:fldChar w:fldCharType="begin"/>
      </w:r>
      <w:r w:rsidR="004576A1" w:rsidRPr="00852CC7">
        <w:rPr>
          <w:rFonts w:ascii="Arial" w:hAnsi="Arial" w:cs="Arial"/>
        </w:rPr>
        <w:instrText xml:space="preserve"> TOC \o "1-3" \h \z \u </w:instrText>
      </w:r>
      <w:r w:rsidRPr="00852CC7">
        <w:rPr>
          <w:rFonts w:ascii="Arial" w:hAnsi="Arial" w:cs="Arial"/>
        </w:rPr>
        <w:fldChar w:fldCharType="separate"/>
      </w:r>
      <w:hyperlink w:anchor="_Toc85560025" w:history="1">
        <w:r w:rsidR="000B7533" w:rsidRPr="00B9415B">
          <w:rPr>
            <w:rStyle w:val="Hipervnculo"/>
            <w:rFonts w:cs="Arial"/>
            <w:noProof/>
          </w:rPr>
          <w:t>1.</w:t>
        </w:r>
        <w:r w:rsidR="000B7533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es-ES"/>
          </w:rPr>
          <w:tab/>
        </w:r>
        <w:r w:rsidR="000B7533" w:rsidRPr="00B9415B">
          <w:rPr>
            <w:rStyle w:val="Hipervnculo"/>
            <w:rFonts w:cs="Arial"/>
            <w:noProof/>
          </w:rPr>
          <w:t>OBJETIVOS ESPECÍFICOS DE LA MATERIA</w:t>
        </w:r>
        <w:r w:rsidR="000B753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B7533" w:rsidRDefault="002D1FEF">
      <w:pPr>
        <w:pStyle w:val="TDC1"/>
        <w:tabs>
          <w:tab w:val="left" w:pos="60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es-ES"/>
        </w:rPr>
      </w:pPr>
      <w:hyperlink w:anchor="_Toc85560026" w:history="1">
        <w:r w:rsidR="000B7533" w:rsidRPr="00B9415B">
          <w:rPr>
            <w:rStyle w:val="Hipervnculo"/>
            <w:rFonts w:cs="Arial"/>
            <w:noProof/>
          </w:rPr>
          <w:t>2.</w:t>
        </w:r>
        <w:r w:rsidR="000B7533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es-ES"/>
          </w:rPr>
          <w:tab/>
        </w:r>
        <w:r w:rsidR="000B7533" w:rsidRPr="00B9415B">
          <w:rPr>
            <w:rStyle w:val="Hipervnculo"/>
            <w:rFonts w:cs="Arial"/>
            <w:noProof/>
          </w:rPr>
          <w:t>GLOSARIO DE COMPETENCIAS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_Toc85560026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4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1"/>
        <w:tabs>
          <w:tab w:val="left" w:pos="60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es-ES"/>
        </w:rPr>
      </w:pPr>
      <w:hyperlink w:anchor="_Toc85560027" w:history="1">
        <w:r w:rsidR="000B7533" w:rsidRPr="00B9415B">
          <w:rPr>
            <w:rStyle w:val="Hipervnculo"/>
            <w:rFonts w:cs="Arial"/>
            <w:noProof/>
          </w:rPr>
          <w:t>3.</w:t>
        </w:r>
        <w:r w:rsidR="000B7533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es-ES"/>
          </w:rPr>
          <w:tab/>
        </w:r>
        <w:r w:rsidR="000B7533" w:rsidRPr="00B9415B">
          <w:rPr>
            <w:rStyle w:val="Hipervnculo"/>
            <w:rFonts w:cs="Arial"/>
            <w:noProof/>
          </w:rPr>
          <w:t>CONTENIDOS, TEMPORALIZACIÓN, CRITERIOS DE EVALUACIÓN, ESTÁNDARES DE APRENDIZAJE Y COMPETENCIAS. INSTRUMENTOS DE EVALUACIÓN Y CRITERIOS DE CALIFICACIÓN.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_Toc85560027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5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2"/>
        <w:tabs>
          <w:tab w:val="left" w:pos="800"/>
        </w:tabs>
        <w:rPr>
          <w:rFonts w:asciiTheme="minorHAnsi" w:eastAsiaTheme="minorEastAsia" w:hAnsiTheme="minorHAnsi" w:cstheme="minorBidi"/>
          <w:b w:val="0"/>
          <w:noProof/>
          <w:szCs w:val="22"/>
          <w:lang w:val="es-ES"/>
        </w:rPr>
      </w:pPr>
      <w:hyperlink w:anchor="_Toc85560028" w:history="1">
        <w:r w:rsidR="000B7533" w:rsidRPr="00B9415B">
          <w:rPr>
            <w:rStyle w:val="Hipervnculo"/>
            <w:noProof/>
          </w:rPr>
          <w:t>3.1.</w:t>
        </w:r>
        <w:r w:rsidR="000B7533">
          <w:rPr>
            <w:rFonts w:asciiTheme="minorHAnsi" w:eastAsiaTheme="minorEastAsia" w:hAnsiTheme="minorHAnsi" w:cstheme="minorBidi"/>
            <w:b w:val="0"/>
            <w:noProof/>
            <w:szCs w:val="22"/>
            <w:lang w:val="es-ES"/>
          </w:rPr>
          <w:tab/>
        </w:r>
        <w:r w:rsidR="000B7533" w:rsidRPr="00B9415B">
          <w:rPr>
            <w:rStyle w:val="Hipervnculo"/>
            <w:noProof/>
          </w:rPr>
          <w:t>BLOQUE1: INNOVACIÓN EMPRESARIAL. LA IDEA DE NEGOCIO: EL PROYECTO DE EMPRESA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_Toc85560028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5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2"/>
        <w:tabs>
          <w:tab w:val="left" w:pos="800"/>
        </w:tabs>
        <w:rPr>
          <w:rFonts w:asciiTheme="minorHAnsi" w:eastAsiaTheme="minorEastAsia" w:hAnsiTheme="minorHAnsi" w:cstheme="minorBidi"/>
          <w:b w:val="0"/>
          <w:noProof/>
          <w:szCs w:val="22"/>
          <w:lang w:val="es-ES"/>
        </w:rPr>
      </w:pPr>
      <w:hyperlink w:anchor="_Toc85560029" w:history="1">
        <w:r w:rsidR="000B7533" w:rsidRPr="00B9415B">
          <w:rPr>
            <w:rStyle w:val="Hipervnculo"/>
            <w:noProof/>
          </w:rPr>
          <w:t>3.2.</w:t>
        </w:r>
        <w:r w:rsidR="000B7533">
          <w:rPr>
            <w:rFonts w:asciiTheme="minorHAnsi" w:eastAsiaTheme="minorEastAsia" w:hAnsiTheme="minorHAnsi" w:cstheme="minorBidi"/>
            <w:b w:val="0"/>
            <w:noProof/>
            <w:szCs w:val="22"/>
            <w:lang w:val="es-ES"/>
          </w:rPr>
          <w:tab/>
        </w:r>
        <w:r w:rsidR="000B7533" w:rsidRPr="00B9415B">
          <w:rPr>
            <w:rStyle w:val="Hipervnculo"/>
            <w:noProof/>
          </w:rPr>
          <w:t>BLOQUE 2: LA ORGANIZACIÓN INTERNA DE LA EMPRESA. FORMA JURÍDICA Y RECURSOS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_Toc85560029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7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2"/>
        <w:tabs>
          <w:tab w:val="left" w:pos="800"/>
        </w:tabs>
        <w:rPr>
          <w:rFonts w:asciiTheme="minorHAnsi" w:eastAsiaTheme="minorEastAsia" w:hAnsiTheme="minorHAnsi" w:cstheme="minorBidi"/>
          <w:b w:val="0"/>
          <w:noProof/>
          <w:szCs w:val="22"/>
          <w:lang w:val="es-ES"/>
        </w:rPr>
      </w:pPr>
      <w:hyperlink w:anchor="_Toc85560030" w:history="1">
        <w:r w:rsidR="000B7533" w:rsidRPr="00B9415B">
          <w:rPr>
            <w:rStyle w:val="Hipervnculo"/>
            <w:noProof/>
          </w:rPr>
          <w:t>3.3.</w:t>
        </w:r>
        <w:r w:rsidR="000B7533">
          <w:rPr>
            <w:rFonts w:asciiTheme="minorHAnsi" w:eastAsiaTheme="minorEastAsia" w:hAnsiTheme="minorHAnsi" w:cstheme="minorBidi"/>
            <w:b w:val="0"/>
            <w:noProof/>
            <w:szCs w:val="22"/>
            <w:lang w:val="es-ES"/>
          </w:rPr>
          <w:tab/>
        </w:r>
        <w:r w:rsidR="000B7533" w:rsidRPr="00B9415B">
          <w:rPr>
            <w:rStyle w:val="Hipervnculo"/>
            <w:noProof/>
          </w:rPr>
          <w:t>BLOQUE 3: DOCUMENTACIÓN Y TRÁMITES PARA LA PUESTA EN MARCHA DE LA EMPRESA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_Toc85560030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8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2"/>
        <w:tabs>
          <w:tab w:val="left" w:pos="800"/>
        </w:tabs>
        <w:rPr>
          <w:rFonts w:asciiTheme="minorHAnsi" w:eastAsiaTheme="minorEastAsia" w:hAnsiTheme="minorHAnsi" w:cstheme="minorBidi"/>
          <w:b w:val="0"/>
          <w:noProof/>
          <w:szCs w:val="22"/>
          <w:lang w:val="es-ES"/>
        </w:rPr>
      </w:pPr>
      <w:hyperlink w:anchor="_Toc85560031" w:history="1">
        <w:r w:rsidR="000B7533" w:rsidRPr="00B9415B">
          <w:rPr>
            <w:rStyle w:val="Hipervnculo"/>
            <w:noProof/>
          </w:rPr>
          <w:t>3.4.</w:t>
        </w:r>
        <w:r w:rsidR="000B7533">
          <w:rPr>
            <w:rFonts w:asciiTheme="minorHAnsi" w:eastAsiaTheme="minorEastAsia" w:hAnsiTheme="minorHAnsi" w:cstheme="minorBidi"/>
            <w:b w:val="0"/>
            <w:noProof/>
            <w:szCs w:val="22"/>
            <w:lang w:val="es-ES"/>
          </w:rPr>
          <w:tab/>
        </w:r>
        <w:r w:rsidR="000B7533" w:rsidRPr="00B9415B">
          <w:rPr>
            <w:rStyle w:val="Hipervnculo"/>
            <w:noProof/>
          </w:rPr>
          <w:t>BLOQUE 7: GESTIÓN DE LA CONTABILIDAD DE LA EMPRESA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_Toc85560031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9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2"/>
        <w:tabs>
          <w:tab w:val="left" w:pos="800"/>
        </w:tabs>
        <w:rPr>
          <w:rFonts w:asciiTheme="minorHAnsi" w:eastAsiaTheme="minorEastAsia" w:hAnsiTheme="minorHAnsi" w:cstheme="minorBidi"/>
          <w:b w:val="0"/>
          <w:noProof/>
          <w:szCs w:val="22"/>
          <w:lang w:val="es-ES"/>
        </w:rPr>
      </w:pPr>
      <w:hyperlink w:anchor="_Toc85560032" w:history="1">
        <w:r w:rsidR="000B7533" w:rsidRPr="00B9415B">
          <w:rPr>
            <w:rStyle w:val="Hipervnculo"/>
            <w:noProof/>
          </w:rPr>
          <w:t>3.5.</w:t>
        </w:r>
        <w:r w:rsidR="000B7533">
          <w:rPr>
            <w:rFonts w:asciiTheme="minorHAnsi" w:eastAsiaTheme="minorEastAsia" w:hAnsiTheme="minorHAnsi" w:cstheme="minorBidi"/>
            <w:b w:val="0"/>
            <w:noProof/>
            <w:szCs w:val="22"/>
            <w:lang w:val="es-ES"/>
          </w:rPr>
          <w:tab/>
        </w:r>
        <w:r w:rsidR="000B7533" w:rsidRPr="00B9415B">
          <w:rPr>
            <w:rStyle w:val="Hipervnculo"/>
            <w:noProof/>
          </w:rPr>
          <w:t>BLOQUE 4:</w:t>
        </w:r>
        <w:r w:rsidR="000B7533" w:rsidRPr="00B9415B">
          <w:rPr>
            <w:rStyle w:val="Hipervnculo"/>
            <w:rFonts w:cs="Arial"/>
            <w:noProof/>
          </w:rPr>
          <w:t>EL PLAN DE APROVISIONAMIENTO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_Toc85560032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10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2"/>
        <w:tabs>
          <w:tab w:val="left" w:pos="800"/>
        </w:tabs>
        <w:rPr>
          <w:rFonts w:asciiTheme="minorHAnsi" w:eastAsiaTheme="minorEastAsia" w:hAnsiTheme="minorHAnsi" w:cstheme="minorBidi"/>
          <w:b w:val="0"/>
          <w:noProof/>
          <w:szCs w:val="22"/>
          <w:lang w:val="es-ES"/>
        </w:rPr>
      </w:pPr>
      <w:hyperlink w:anchor="_Toc85560033" w:history="1">
        <w:r w:rsidR="000B7533" w:rsidRPr="00B9415B">
          <w:rPr>
            <w:rStyle w:val="Hipervnculo"/>
            <w:noProof/>
          </w:rPr>
          <w:t>3.6.</w:t>
        </w:r>
        <w:r w:rsidR="000B7533">
          <w:rPr>
            <w:rFonts w:asciiTheme="minorHAnsi" w:eastAsiaTheme="minorEastAsia" w:hAnsiTheme="minorHAnsi" w:cstheme="minorBidi"/>
            <w:b w:val="0"/>
            <w:noProof/>
            <w:szCs w:val="22"/>
            <w:lang w:val="es-ES"/>
          </w:rPr>
          <w:tab/>
        </w:r>
        <w:r w:rsidR="000B7533" w:rsidRPr="00B9415B">
          <w:rPr>
            <w:rStyle w:val="Hipervnculo"/>
            <w:noProof/>
          </w:rPr>
          <w:t>BLOQUE 5: LA FUNCIÓN COMERCIAL DE LA EMPRESA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_Toc85560033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11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2"/>
        <w:tabs>
          <w:tab w:val="left" w:pos="800"/>
        </w:tabs>
        <w:rPr>
          <w:rFonts w:asciiTheme="minorHAnsi" w:eastAsiaTheme="minorEastAsia" w:hAnsiTheme="minorHAnsi" w:cstheme="minorBidi"/>
          <w:b w:val="0"/>
          <w:noProof/>
          <w:szCs w:val="22"/>
          <w:lang w:val="es-ES"/>
        </w:rPr>
      </w:pPr>
      <w:hyperlink w:anchor="_Toc85560034" w:history="1">
        <w:r w:rsidR="000B7533" w:rsidRPr="00B9415B">
          <w:rPr>
            <w:rStyle w:val="Hipervnculo"/>
            <w:noProof/>
          </w:rPr>
          <w:t>3.7.</w:t>
        </w:r>
        <w:r w:rsidR="000B7533">
          <w:rPr>
            <w:rFonts w:asciiTheme="minorHAnsi" w:eastAsiaTheme="minorEastAsia" w:hAnsiTheme="minorHAnsi" w:cstheme="minorBidi"/>
            <w:b w:val="0"/>
            <w:noProof/>
            <w:szCs w:val="22"/>
            <w:lang w:val="es-ES"/>
          </w:rPr>
          <w:tab/>
        </w:r>
        <w:r w:rsidR="000B7533" w:rsidRPr="00B9415B">
          <w:rPr>
            <w:rStyle w:val="Hipervnculo"/>
            <w:noProof/>
          </w:rPr>
          <w:t>BLOQUE 6: GESTIÓN DE LOS RECURSOS HUMANOS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_Toc85560034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12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2"/>
        <w:tabs>
          <w:tab w:val="left" w:pos="800"/>
        </w:tabs>
        <w:rPr>
          <w:rFonts w:asciiTheme="minorHAnsi" w:eastAsiaTheme="minorEastAsia" w:hAnsiTheme="minorHAnsi" w:cstheme="minorBidi"/>
          <w:b w:val="0"/>
          <w:noProof/>
          <w:szCs w:val="22"/>
          <w:lang w:val="es-ES"/>
        </w:rPr>
      </w:pPr>
      <w:hyperlink w:anchor="_Toc85560035" w:history="1">
        <w:r w:rsidR="000B7533" w:rsidRPr="00B9415B">
          <w:rPr>
            <w:rStyle w:val="Hipervnculo"/>
            <w:noProof/>
          </w:rPr>
          <w:t>3.8.</w:t>
        </w:r>
        <w:r w:rsidR="000B7533">
          <w:rPr>
            <w:rFonts w:asciiTheme="minorHAnsi" w:eastAsiaTheme="minorEastAsia" w:hAnsiTheme="minorHAnsi" w:cstheme="minorBidi"/>
            <w:b w:val="0"/>
            <w:noProof/>
            <w:szCs w:val="22"/>
            <w:lang w:val="es-ES"/>
          </w:rPr>
          <w:tab/>
        </w:r>
        <w:r w:rsidR="000B7533" w:rsidRPr="00B9415B">
          <w:rPr>
            <w:rStyle w:val="Hipervnculo"/>
            <w:noProof/>
          </w:rPr>
          <w:t>BLOQUE 8: GESTIÓN DE LAS NECESIDADES DE INVERSIÓN Y FINANCIACIÓN. VIABILIDAD DE LA EMPRESA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_Toc85560035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13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2"/>
        <w:tabs>
          <w:tab w:val="left" w:pos="800"/>
        </w:tabs>
        <w:rPr>
          <w:rFonts w:asciiTheme="minorHAnsi" w:eastAsiaTheme="minorEastAsia" w:hAnsiTheme="minorHAnsi" w:cstheme="minorBidi"/>
          <w:b w:val="0"/>
          <w:noProof/>
          <w:szCs w:val="22"/>
          <w:lang w:val="es-ES"/>
        </w:rPr>
      </w:pPr>
      <w:hyperlink w:anchor="_Toc85560036" w:history="1">
        <w:r w:rsidR="000B7533" w:rsidRPr="00B9415B">
          <w:rPr>
            <w:rStyle w:val="Hipervnculo"/>
            <w:noProof/>
          </w:rPr>
          <w:t>3.9.</w:t>
        </w:r>
        <w:r w:rsidR="000B7533">
          <w:rPr>
            <w:rFonts w:asciiTheme="minorHAnsi" w:eastAsiaTheme="minorEastAsia" w:hAnsiTheme="minorHAnsi" w:cstheme="minorBidi"/>
            <w:b w:val="0"/>
            <w:noProof/>
            <w:szCs w:val="22"/>
            <w:lang w:val="es-ES"/>
          </w:rPr>
          <w:tab/>
        </w:r>
        <w:r w:rsidR="000B7533" w:rsidRPr="00B9415B">
          <w:rPr>
            <w:rStyle w:val="Hipervnculo"/>
            <w:noProof/>
          </w:rPr>
          <w:t>BLOQUE 9: EXPOSICIÓN PÚBLICA DE LA IDEA DE NEGOCIO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_Toc85560036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14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1"/>
        <w:tabs>
          <w:tab w:val="left" w:pos="60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es-ES"/>
        </w:rPr>
      </w:pPr>
      <w:hyperlink w:anchor="_Toc85560037" w:history="1">
        <w:r w:rsidR="000B7533" w:rsidRPr="00B9415B">
          <w:rPr>
            <w:rStyle w:val="Hipervnculo"/>
            <w:rFonts w:cs="Arial"/>
            <w:noProof/>
          </w:rPr>
          <w:t>4.</w:t>
        </w:r>
        <w:r w:rsidR="000B7533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es-ES"/>
          </w:rPr>
          <w:tab/>
        </w:r>
        <w:r w:rsidR="000B7533" w:rsidRPr="00B9415B">
          <w:rPr>
            <w:rStyle w:val="Hipervnculo"/>
            <w:rFonts w:cs="Arial"/>
            <w:noProof/>
          </w:rPr>
          <w:t>METODOLOGÍA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_Toc85560037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15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1"/>
        <w:tabs>
          <w:tab w:val="left" w:pos="60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es-ES"/>
        </w:rPr>
      </w:pPr>
      <w:hyperlink w:anchor="_Toc85560038" w:history="1">
        <w:r w:rsidR="000B7533" w:rsidRPr="00B9415B">
          <w:rPr>
            <w:rStyle w:val="Hipervnculo"/>
            <w:rFonts w:cs="Arial"/>
            <w:noProof/>
          </w:rPr>
          <w:t>5.</w:t>
        </w:r>
        <w:r w:rsidR="000B7533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es-ES"/>
          </w:rPr>
          <w:tab/>
        </w:r>
        <w:r w:rsidR="000B7533" w:rsidRPr="00B9415B">
          <w:rPr>
            <w:rStyle w:val="Hipervnculo"/>
            <w:rFonts w:cs="Arial"/>
            <w:noProof/>
          </w:rPr>
          <w:t>RECURSOS Y MATERIALES DIDÁCTICOS.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_Toc85560038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16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1"/>
        <w:tabs>
          <w:tab w:val="left" w:pos="60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es-ES"/>
        </w:rPr>
      </w:pPr>
      <w:hyperlink w:anchor="_Toc85560039" w:history="1">
        <w:r w:rsidR="000B7533" w:rsidRPr="00B9415B">
          <w:rPr>
            <w:rStyle w:val="Hipervnculo"/>
            <w:rFonts w:cs="Arial"/>
            <w:noProof/>
          </w:rPr>
          <w:t>6.</w:t>
        </w:r>
        <w:r w:rsidR="000B7533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es-ES"/>
          </w:rPr>
          <w:tab/>
        </w:r>
        <w:r w:rsidR="000B7533" w:rsidRPr="00B9415B">
          <w:rPr>
            <w:rStyle w:val="Hipervnculo"/>
            <w:rFonts w:cs="Arial"/>
            <w:noProof/>
          </w:rPr>
          <w:t>EVALUACIÓN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_Toc85560039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16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2"/>
        <w:tabs>
          <w:tab w:val="left" w:pos="800"/>
        </w:tabs>
        <w:rPr>
          <w:rFonts w:asciiTheme="minorHAnsi" w:eastAsiaTheme="minorEastAsia" w:hAnsiTheme="minorHAnsi" w:cstheme="minorBidi"/>
          <w:b w:val="0"/>
          <w:noProof/>
          <w:szCs w:val="22"/>
          <w:lang w:val="es-ES"/>
        </w:rPr>
      </w:pPr>
      <w:hyperlink w:anchor="_Toc85560040" w:history="1">
        <w:r w:rsidR="000B7533" w:rsidRPr="00B9415B">
          <w:rPr>
            <w:rStyle w:val="Hipervnculo"/>
            <w:noProof/>
          </w:rPr>
          <w:t>6.1.</w:t>
        </w:r>
        <w:r w:rsidR="000B7533">
          <w:rPr>
            <w:rFonts w:asciiTheme="minorHAnsi" w:eastAsiaTheme="minorEastAsia" w:hAnsiTheme="minorHAnsi" w:cstheme="minorBidi"/>
            <w:b w:val="0"/>
            <w:noProof/>
            <w:szCs w:val="22"/>
            <w:lang w:val="es-ES"/>
          </w:rPr>
          <w:tab/>
        </w:r>
        <w:r w:rsidR="000B7533" w:rsidRPr="00B9415B">
          <w:rPr>
            <w:rStyle w:val="Hipervnculo"/>
            <w:noProof/>
          </w:rPr>
          <w:t>EVALUACIÓN ORDINARIA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_Toc85560040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17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3"/>
        <w:tabs>
          <w:tab w:val="left" w:pos="1200"/>
        </w:tabs>
        <w:rPr>
          <w:rFonts w:asciiTheme="minorHAnsi" w:eastAsiaTheme="minorEastAsia" w:hAnsiTheme="minorHAnsi" w:cstheme="minorBidi"/>
          <w:noProof/>
          <w:sz w:val="22"/>
          <w:szCs w:val="22"/>
          <w:lang w:val="es-ES"/>
        </w:rPr>
      </w:pPr>
      <w:hyperlink w:anchor="_Toc85560041" w:history="1">
        <w:r w:rsidR="000B7533" w:rsidRPr="00B9415B">
          <w:rPr>
            <w:rStyle w:val="Hipervnculo"/>
            <w:rFonts w:cs="Arial"/>
            <w:noProof/>
          </w:rPr>
          <w:t>6.1.1.</w:t>
        </w:r>
        <w:r w:rsidR="000B7533">
          <w:rPr>
            <w:rFonts w:asciiTheme="minorHAnsi" w:eastAsiaTheme="minorEastAsia" w:hAnsiTheme="minorHAnsi" w:cstheme="minorBidi"/>
            <w:noProof/>
            <w:sz w:val="22"/>
            <w:szCs w:val="22"/>
            <w:lang w:val="es-ES"/>
          </w:rPr>
          <w:tab/>
        </w:r>
        <w:r w:rsidR="000B7533" w:rsidRPr="00B9415B">
          <w:rPr>
            <w:rStyle w:val="Hipervnculo"/>
            <w:rFonts w:cs="Arial"/>
            <w:b/>
            <w:noProof/>
          </w:rPr>
          <w:t>Medidas de apoyo y/o refuerzo educativo a lo largo del curso académico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_Toc85560041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17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3"/>
        <w:tabs>
          <w:tab w:val="left" w:pos="1200"/>
        </w:tabs>
        <w:rPr>
          <w:rFonts w:asciiTheme="minorHAnsi" w:eastAsiaTheme="minorEastAsia" w:hAnsiTheme="minorHAnsi" w:cstheme="minorBidi"/>
          <w:noProof/>
          <w:sz w:val="22"/>
          <w:szCs w:val="22"/>
          <w:lang w:val="es-ES"/>
        </w:rPr>
      </w:pPr>
      <w:hyperlink w:anchor="_Toc85560042" w:history="1">
        <w:r w:rsidR="000B7533" w:rsidRPr="00B9415B">
          <w:rPr>
            <w:rStyle w:val="Hipervnculo"/>
            <w:rFonts w:cs="Arial"/>
            <w:noProof/>
          </w:rPr>
          <w:t>6.1.2.</w:t>
        </w:r>
        <w:r w:rsidR="000B7533">
          <w:rPr>
            <w:rFonts w:asciiTheme="minorHAnsi" w:eastAsiaTheme="minorEastAsia" w:hAnsiTheme="minorHAnsi" w:cstheme="minorBidi"/>
            <w:noProof/>
            <w:sz w:val="22"/>
            <w:szCs w:val="22"/>
            <w:lang w:val="es-ES"/>
          </w:rPr>
          <w:tab/>
        </w:r>
        <w:r w:rsidR="000B7533" w:rsidRPr="00B9415B">
          <w:rPr>
            <w:rStyle w:val="Hipervnculo"/>
            <w:rFonts w:cs="Arial"/>
            <w:b/>
            <w:noProof/>
          </w:rPr>
          <w:t>Sistema de recuperación de materias pendientes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_Toc85560042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17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3"/>
        <w:tabs>
          <w:tab w:val="left" w:pos="1200"/>
        </w:tabs>
        <w:rPr>
          <w:rFonts w:asciiTheme="minorHAnsi" w:eastAsiaTheme="minorEastAsia" w:hAnsiTheme="minorHAnsi" w:cstheme="minorBidi"/>
          <w:noProof/>
          <w:sz w:val="22"/>
          <w:szCs w:val="22"/>
          <w:lang w:val="es-ES"/>
        </w:rPr>
      </w:pPr>
      <w:hyperlink w:anchor="_Toc85560043" w:history="1">
        <w:r w:rsidR="000B7533" w:rsidRPr="00B9415B">
          <w:rPr>
            <w:rStyle w:val="Hipervnculo"/>
            <w:rFonts w:cs="Arial"/>
            <w:noProof/>
          </w:rPr>
          <w:t>6.1.3.</w:t>
        </w:r>
        <w:r w:rsidR="000B7533">
          <w:rPr>
            <w:rFonts w:asciiTheme="minorHAnsi" w:eastAsiaTheme="minorEastAsia" w:hAnsiTheme="minorHAnsi" w:cstheme="minorBidi"/>
            <w:noProof/>
            <w:sz w:val="22"/>
            <w:szCs w:val="22"/>
            <w:lang w:val="es-ES"/>
          </w:rPr>
          <w:tab/>
        </w:r>
        <w:r w:rsidR="000B7533" w:rsidRPr="00B9415B">
          <w:rPr>
            <w:rStyle w:val="Hipervnculo"/>
            <w:rFonts w:cs="Arial"/>
            <w:b/>
            <w:noProof/>
          </w:rPr>
          <w:t>Alumnado al que se desaplica la evaluación continua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_Toc85560043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18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2"/>
        <w:tabs>
          <w:tab w:val="left" w:pos="800"/>
        </w:tabs>
        <w:rPr>
          <w:rFonts w:asciiTheme="minorHAnsi" w:eastAsiaTheme="minorEastAsia" w:hAnsiTheme="minorHAnsi" w:cstheme="minorBidi"/>
          <w:b w:val="0"/>
          <w:noProof/>
          <w:szCs w:val="22"/>
          <w:lang w:val="es-ES"/>
        </w:rPr>
      </w:pPr>
      <w:hyperlink w:anchor="_Toc85560044" w:history="1">
        <w:r w:rsidR="000B7533" w:rsidRPr="00B9415B">
          <w:rPr>
            <w:rStyle w:val="Hipervnculo"/>
            <w:noProof/>
          </w:rPr>
          <w:t>6.2.</w:t>
        </w:r>
        <w:r w:rsidR="000B7533">
          <w:rPr>
            <w:rFonts w:asciiTheme="minorHAnsi" w:eastAsiaTheme="minorEastAsia" w:hAnsiTheme="minorHAnsi" w:cstheme="minorBidi"/>
            <w:b w:val="0"/>
            <w:noProof/>
            <w:szCs w:val="22"/>
            <w:lang w:val="es-ES"/>
          </w:rPr>
          <w:tab/>
        </w:r>
        <w:r w:rsidR="000B7533" w:rsidRPr="00B9415B">
          <w:rPr>
            <w:rStyle w:val="Hipervnculo"/>
            <w:noProof/>
          </w:rPr>
          <w:t>EVALUACIÓN EXTRAORDINARIA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_Toc85560044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18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1"/>
        <w:tabs>
          <w:tab w:val="left" w:pos="60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es-ES"/>
        </w:rPr>
      </w:pPr>
      <w:hyperlink w:anchor="_Toc85560045" w:history="1">
        <w:r w:rsidR="000B7533" w:rsidRPr="00B9415B">
          <w:rPr>
            <w:rStyle w:val="Hipervnculo"/>
            <w:rFonts w:cs="Arial"/>
            <w:noProof/>
          </w:rPr>
          <w:t>7.</w:t>
        </w:r>
        <w:r w:rsidR="000B7533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es-ES"/>
          </w:rPr>
          <w:tab/>
        </w:r>
        <w:r w:rsidR="000B7533" w:rsidRPr="00B9415B">
          <w:rPr>
            <w:rStyle w:val="Hipervnculo"/>
            <w:rFonts w:cs="Arial"/>
            <w:noProof/>
          </w:rPr>
          <w:t>ACTIVIDADES EXTRAESCOLARES Y COMPLEMENTARIAS.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_Toc85560045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18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1"/>
        <w:tabs>
          <w:tab w:val="left" w:pos="60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es-ES"/>
        </w:rPr>
      </w:pPr>
      <w:hyperlink w:anchor="_Toc85560046" w:history="1">
        <w:r w:rsidR="000B7533" w:rsidRPr="00B9415B">
          <w:rPr>
            <w:rStyle w:val="Hipervnculo"/>
            <w:rFonts w:cs="Arial"/>
            <w:noProof/>
          </w:rPr>
          <w:t>8.</w:t>
        </w:r>
        <w:r w:rsidR="000B7533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es-ES"/>
          </w:rPr>
          <w:tab/>
        </w:r>
        <w:r w:rsidR="000B7533" w:rsidRPr="00B9415B">
          <w:rPr>
            <w:rStyle w:val="Hipervnculo"/>
            <w:rFonts w:cs="Arial"/>
            <w:noProof/>
          </w:rPr>
          <w:t>MEDIDAS DE ATENCIÓN A LA DIVERSIDAD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_Toc85560046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18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1"/>
        <w:tabs>
          <w:tab w:val="left" w:pos="60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es-ES"/>
        </w:rPr>
      </w:pPr>
      <w:hyperlink w:anchor="_Toc85560047" w:history="1">
        <w:r w:rsidR="000B7533" w:rsidRPr="00B9415B">
          <w:rPr>
            <w:rStyle w:val="Hipervnculo"/>
            <w:rFonts w:cs="Arial"/>
            <w:noProof/>
          </w:rPr>
          <w:t>9.</w:t>
        </w:r>
        <w:r w:rsidR="000B7533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es-ES"/>
          </w:rPr>
          <w:tab/>
        </w:r>
        <w:r w:rsidR="000B7533" w:rsidRPr="00B9415B">
          <w:rPr>
            <w:rStyle w:val="Hipervnculo"/>
            <w:rFonts w:cs="Arial"/>
            <w:noProof/>
          </w:rPr>
          <w:t>ADAPTACIONES CURRICULARES PARA LOS ALUMNOS CON NECESIDADES ESPECÍFICAS DE APOYO EDUCATIVO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_Toc85560047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18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1"/>
        <w:tabs>
          <w:tab w:val="left" w:pos="60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es-ES"/>
        </w:rPr>
      </w:pPr>
      <w:hyperlink w:anchor="_Toc85560048" w:history="1">
        <w:r w:rsidR="000B7533" w:rsidRPr="00B9415B">
          <w:rPr>
            <w:rStyle w:val="Hipervnculo"/>
            <w:rFonts w:cs="Arial"/>
            <w:noProof/>
          </w:rPr>
          <w:t>10.</w:t>
        </w:r>
        <w:r w:rsidR="000B7533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es-ES"/>
          </w:rPr>
          <w:tab/>
        </w:r>
        <w:r w:rsidR="000B7533" w:rsidRPr="00B9415B">
          <w:rPr>
            <w:rStyle w:val="Hipervnculo"/>
            <w:rFonts w:cs="Arial"/>
            <w:noProof/>
          </w:rPr>
          <w:t>PLANES DE REFUERZO Y APOYO EDUCATIVO PARA ALUMNOS CON DESFASE CURRICULAR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_Toc85560048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19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1"/>
        <w:tabs>
          <w:tab w:val="left" w:pos="60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es-ES"/>
        </w:rPr>
      </w:pPr>
      <w:hyperlink w:anchor="_Toc85560049" w:history="1">
        <w:r w:rsidR="000B7533" w:rsidRPr="00B9415B">
          <w:rPr>
            <w:rStyle w:val="Hipervnculo"/>
            <w:rFonts w:cs="Arial"/>
            <w:noProof/>
          </w:rPr>
          <w:t>11.</w:t>
        </w:r>
        <w:r w:rsidR="000B7533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es-ES"/>
          </w:rPr>
          <w:tab/>
        </w:r>
        <w:r w:rsidR="000B7533" w:rsidRPr="00B9415B">
          <w:rPr>
            <w:rStyle w:val="Hipervnculo"/>
            <w:rFonts w:cs="Arial"/>
            <w:noProof/>
          </w:rPr>
          <w:t>TRATAMIENTO DE ELEMENTOS TRANSVERSALES.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_Toc85560049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19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1"/>
        <w:tabs>
          <w:tab w:val="left" w:pos="60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es-ES"/>
        </w:rPr>
      </w:pPr>
      <w:hyperlink w:anchor="_Toc85560050" w:history="1">
        <w:r w:rsidR="000B7533" w:rsidRPr="00B9415B">
          <w:rPr>
            <w:rStyle w:val="Hipervnculo"/>
            <w:rFonts w:cs="Arial"/>
            <w:noProof/>
          </w:rPr>
          <w:t>12.</w:t>
        </w:r>
        <w:r w:rsidR="000B7533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es-ES"/>
          </w:rPr>
          <w:tab/>
        </w:r>
        <w:r w:rsidR="000B7533" w:rsidRPr="00B9415B">
          <w:rPr>
            <w:rStyle w:val="Hipervnculo"/>
            <w:rFonts w:cs="Arial"/>
            <w:noProof/>
          </w:rPr>
          <w:t>MEDIDAS PARA EVALUAR LA APLICACIÓN DE LA PROGRAMACIÓN DIDÁCTICA Y LA PRÁCTICA DOCENTE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_Toc85560050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19</w:t>
        </w:r>
        <w:r w:rsidR="00C75B0E">
          <w:rPr>
            <w:noProof/>
            <w:webHidden/>
          </w:rPr>
          <w:fldChar w:fldCharType="end"/>
        </w:r>
      </w:hyperlink>
    </w:p>
    <w:p w:rsidR="000B7533" w:rsidRDefault="002D1FEF">
      <w:pPr>
        <w:pStyle w:val="TDC1"/>
        <w:tabs>
          <w:tab w:val="left" w:pos="60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es-ES"/>
        </w:rPr>
      </w:pPr>
      <w:hyperlink w:anchor="_Toc85560051" w:history="1">
        <w:r w:rsidR="000B7533" w:rsidRPr="00B9415B">
          <w:rPr>
            <w:rStyle w:val="Hipervnculo"/>
            <w:rFonts w:cs="Arial"/>
            <w:noProof/>
          </w:rPr>
          <w:t>13.</w:t>
        </w:r>
        <w:r w:rsidR="000B7533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es-ES"/>
          </w:rPr>
          <w:tab/>
        </w:r>
        <w:r w:rsidR="000B7533" w:rsidRPr="00B9415B">
          <w:rPr>
            <w:rStyle w:val="Hipervnculo"/>
            <w:rFonts w:cs="Arial"/>
            <w:noProof/>
          </w:rPr>
          <w:t>GARANTÍAS PARA UNA EVALUACIÓN OBJETIVA</w:t>
        </w:r>
        <w:r w:rsidR="000B7533">
          <w:rPr>
            <w:noProof/>
            <w:webHidden/>
          </w:rPr>
          <w:tab/>
        </w:r>
        <w:r w:rsidR="00C75B0E">
          <w:rPr>
            <w:noProof/>
            <w:webHidden/>
          </w:rPr>
          <w:fldChar w:fldCharType="begin"/>
        </w:r>
        <w:r w:rsidR="000B7533">
          <w:rPr>
            <w:noProof/>
            <w:webHidden/>
          </w:rPr>
          <w:instrText xml:space="preserve"> PAGEREF _Toc85560051 \h </w:instrText>
        </w:r>
        <w:r w:rsidR="00C75B0E">
          <w:rPr>
            <w:noProof/>
            <w:webHidden/>
          </w:rPr>
        </w:r>
        <w:r w:rsidR="00C75B0E">
          <w:rPr>
            <w:noProof/>
            <w:webHidden/>
          </w:rPr>
          <w:fldChar w:fldCharType="separate"/>
        </w:r>
        <w:r w:rsidR="000B7533">
          <w:rPr>
            <w:noProof/>
            <w:webHidden/>
          </w:rPr>
          <w:t>19</w:t>
        </w:r>
        <w:r w:rsidR="00C75B0E">
          <w:rPr>
            <w:noProof/>
            <w:webHidden/>
          </w:rPr>
          <w:fldChar w:fldCharType="end"/>
        </w:r>
      </w:hyperlink>
    </w:p>
    <w:p w:rsidR="004576A1" w:rsidRPr="00852CC7" w:rsidRDefault="00C75B0E">
      <w:pPr>
        <w:rPr>
          <w:rFonts w:ascii="Arial" w:hAnsi="Arial" w:cs="Arial"/>
        </w:rPr>
      </w:pPr>
      <w:r w:rsidRPr="00852CC7">
        <w:rPr>
          <w:rFonts w:ascii="Arial" w:hAnsi="Arial" w:cs="Arial"/>
          <w:b/>
          <w:bCs/>
        </w:rPr>
        <w:fldChar w:fldCharType="end"/>
      </w:r>
    </w:p>
    <w:p w:rsidR="00450146" w:rsidRPr="00852CC7" w:rsidRDefault="004576A1" w:rsidP="000E35E8">
      <w:pPr>
        <w:pStyle w:val="Ttulo1"/>
        <w:numPr>
          <w:ilvl w:val="0"/>
          <w:numId w:val="1"/>
        </w:numPr>
        <w:rPr>
          <w:rFonts w:cs="Arial"/>
        </w:rPr>
      </w:pPr>
      <w:r w:rsidRPr="00852CC7">
        <w:rPr>
          <w:rFonts w:cs="Arial"/>
        </w:rPr>
        <w:br w:type="page"/>
      </w:r>
      <w:bookmarkEnd w:id="0"/>
    </w:p>
    <w:p w:rsidR="00302715" w:rsidRPr="00852CC7" w:rsidRDefault="00302715" w:rsidP="00440512">
      <w:pPr>
        <w:pStyle w:val="Ttulo1"/>
        <w:rPr>
          <w:rFonts w:cs="Arial"/>
        </w:rPr>
      </w:pPr>
      <w:bookmarkStart w:id="1" w:name="_Toc441166662"/>
      <w:bookmarkStart w:id="2" w:name="_Toc85560025"/>
      <w:r w:rsidRPr="00852CC7">
        <w:rPr>
          <w:rFonts w:cs="Arial"/>
        </w:rPr>
        <w:lastRenderedPageBreak/>
        <w:t>OBJETIVOS ESPECÍFICOS DE LA MATERIA</w:t>
      </w:r>
      <w:bookmarkEnd w:id="1"/>
      <w:bookmarkEnd w:id="2"/>
    </w:p>
    <w:p w:rsidR="00362223" w:rsidRPr="00362223" w:rsidRDefault="00362223" w:rsidP="00362223">
      <w:pPr>
        <w:pStyle w:val="Pa6"/>
        <w:spacing w:line="276" w:lineRule="auto"/>
        <w:jc w:val="both"/>
        <w:rPr>
          <w:rFonts w:cs="Arial"/>
        </w:rPr>
      </w:pPr>
    </w:p>
    <w:p w:rsidR="00362223" w:rsidRPr="00362223" w:rsidRDefault="00362223" w:rsidP="00362223">
      <w:pPr>
        <w:pStyle w:val="Pa6"/>
        <w:spacing w:line="276" w:lineRule="auto"/>
        <w:jc w:val="both"/>
        <w:rPr>
          <w:rFonts w:cs="Arial"/>
        </w:rPr>
      </w:pPr>
      <w:r w:rsidRPr="00362223">
        <w:rPr>
          <w:rFonts w:cs="Arial"/>
        </w:rPr>
        <w:t xml:space="preserve">En relación con los contenidos propuestos para Bachillerato, se establecen para el área de Fundamentos de Administración y Gestión en el curso de 2º de Bachillerato los siguientes objetivos: </w:t>
      </w:r>
    </w:p>
    <w:p w:rsidR="00362223" w:rsidRPr="00362223" w:rsidRDefault="00362223" w:rsidP="00362223">
      <w:pPr>
        <w:rPr>
          <w:rFonts w:ascii="Arial" w:hAnsi="Arial" w:cs="Arial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809"/>
        <w:gridCol w:w="8392"/>
      </w:tblGrid>
      <w:tr w:rsidR="00362223" w:rsidRPr="00362223" w:rsidTr="00362223">
        <w:tc>
          <w:tcPr>
            <w:tcW w:w="1809" w:type="dxa"/>
            <w:shd w:val="clear" w:color="auto" w:fill="DBE5F1" w:themeFill="accent1" w:themeFillTint="33"/>
          </w:tcPr>
          <w:p w:rsidR="00362223" w:rsidRPr="00362223" w:rsidRDefault="00362223" w:rsidP="000E35E8">
            <w:pPr>
              <w:pStyle w:val="Pa6"/>
              <w:spacing w:line="276" w:lineRule="auto"/>
              <w:jc w:val="center"/>
              <w:rPr>
                <w:rFonts w:cs="Arial"/>
                <w:b/>
              </w:rPr>
            </w:pPr>
            <w:r w:rsidRPr="00362223">
              <w:rPr>
                <w:rFonts w:cs="Arial"/>
                <w:b/>
              </w:rPr>
              <w:t>OBJETIVO 1</w:t>
            </w:r>
          </w:p>
        </w:tc>
        <w:tc>
          <w:tcPr>
            <w:tcW w:w="8392" w:type="dxa"/>
          </w:tcPr>
          <w:p w:rsidR="00362223" w:rsidRPr="00362223" w:rsidRDefault="00362223" w:rsidP="00314A47">
            <w:pPr>
              <w:pStyle w:val="Pa6"/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cs="Arial"/>
              </w:rPr>
            </w:pPr>
            <w:r w:rsidRPr="00362223">
              <w:rPr>
                <w:rFonts w:cs="Arial"/>
              </w:rPr>
              <w:t>Obtener una visión práctica del funcionamiento de una organización empresarial, a través de las diferentes áreas que la componen.</w:t>
            </w:r>
          </w:p>
        </w:tc>
      </w:tr>
      <w:tr w:rsidR="00362223" w:rsidRPr="00362223" w:rsidTr="00362223">
        <w:tc>
          <w:tcPr>
            <w:tcW w:w="1809" w:type="dxa"/>
            <w:shd w:val="clear" w:color="auto" w:fill="DBE5F1" w:themeFill="accent1" w:themeFillTint="33"/>
          </w:tcPr>
          <w:p w:rsidR="00362223" w:rsidRPr="00362223" w:rsidRDefault="00362223" w:rsidP="000E35E8">
            <w:pPr>
              <w:pStyle w:val="Pa6"/>
              <w:spacing w:line="276" w:lineRule="auto"/>
              <w:jc w:val="center"/>
              <w:rPr>
                <w:rFonts w:cs="Arial"/>
                <w:b/>
              </w:rPr>
            </w:pPr>
            <w:r w:rsidRPr="00362223">
              <w:rPr>
                <w:rFonts w:cs="Arial"/>
                <w:b/>
              </w:rPr>
              <w:t>OBJETIVO 2</w:t>
            </w:r>
          </w:p>
        </w:tc>
        <w:tc>
          <w:tcPr>
            <w:tcW w:w="8392" w:type="dxa"/>
          </w:tcPr>
          <w:p w:rsidR="00362223" w:rsidRPr="00362223" w:rsidRDefault="00362223" w:rsidP="00314A47">
            <w:pPr>
              <w:pStyle w:val="Pa6"/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cs="Arial"/>
              </w:rPr>
            </w:pPr>
            <w:r w:rsidRPr="00362223">
              <w:rPr>
                <w:rFonts w:cs="Arial"/>
              </w:rPr>
              <w:t>Identificar, utilizar y archivar los distintos documentos que genera el desarrollo de la actividad empresarial.</w:t>
            </w:r>
          </w:p>
        </w:tc>
      </w:tr>
      <w:tr w:rsidR="00362223" w:rsidRPr="00362223" w:rsidTr="00362223">
        <w:tc>
          <w:tcPr>
            <w:tcW w:w="1809" w:type="dxa"/>
            <w:shd w:val="clear" w:color="auto" w:fill="DBE5F1" w:themeFill="accent1" w:themeFillTint="33"/>
          </w:tcPr>
          <w:p w:rsidR="00362223" w:rsidRPr="00362223" w:rsidRDefault="00362223" w:rsidP="000E35E8">
            <w:pPr>
              <w:pStyle w:val="Pa6"/>
              <w:spacing w:line="276" w:lineRule="auto"/>
              <w:jc w:val="center"/>
              <w:rPr>
                <w:rFonts w:cs="Arial"/>
                <w:b/>
              </w:rPr>
            </w:pPr>
            <w:r w:rsidRPr="00362223">
              <w:rPr>
                <w:rFonts w:cs="Arial"/>
                <w:b/>
              </w:rPr>
              <w:t>OBJETIVO 3</w:t>
            </w:r>
          </w:p>
        </w:tc>
        <w:tc>
          <w:tcPr>
            <w:tcW w:w="8392" w:type="dxa"/>
          </w:tcPr>
          <w:p w:rsidR="00362223" w:rsidRPr="00362223" w:rsidRDefault="00362223" w:rsidP="00314A47">
            <w:pPr>
              <w:pStyle w:val="Pa6"/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cs="Arial"/>
              </w:rPr>
            </w:pPr>
            <w:r w:rsidRPr="00362223">
              <w:rPr>
                <w:rFonts w:cs="Arial"/>
              </w:rPr>
              <w:t>Comprender y manejar las técnicas básicas que se utilizan en las diversas áreas o departamentos en que se estructura una empresa</w:t>
            </w:r>
          </w:p>
        </w:tc>
      </w:tr>
      <w:tr w:rsidR="00362223" w:rsidRPr="00362223" w:rsidTr="00362223">
        <w:tc>
          <w:tcPr>
            <w:tcW w:w="1809" w:type="dxa"/>
            <w:shd w:val="clear" w:color="auto" w:fill="DBE5F1" w:themeFill="accent1" w:themeFillTint="33"/>
          </w:tcPr>
          <w:p w:rsidR="00362223" w:rsidRPr="00362223" w:rsidRDefault="00362223" w:rsidP="000E35E8">
            <w:pPr>
              <w:pStyle w:val="Pa6"/>
              <w:spacing w:line="276" w:lineRule="auto"/>
              <w:jc w:val="both"/>
              <w:rPr>
                <w:rFonts w:cs="Arial"/>
                <w:b/>
              </w:rPr>
            </w:pPr>
            <w:r w:rsidRPr="00362223">
              <w:rPr>
                <w:rFonts w:cs="Arial"/>
                <w:b/>
              </w:rPr>
              <w:t>OBJETIVO 4</w:t>
            </w:r>
          </w:p>
        </w:tc>
        <w:tc>
          <w:tcPr>
            <w:tcW w:w="8392" w:type="dxa"/>
          </w:tcPr>
          <w:p w:rsidR="00362223" w:rsidRPr="00362223" w:rsidRDefault="00362223" w:rsidP="00314A47">
            <w:pPr>
              <w:pStyle w:val="Pa6"/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cs="Arial"/>
              </w:rPr>
            </w:pPr>
            <w:r w:rsidRPr="00362223">
              <w:rPr>
                <w:rFonts w:cs="Arial"/>
              </w:rPr>
              <w:t>Iniciarse en el conocimiento y utilización de las tecnologías de la información y la comunicación aplicadas a las funciones de gestión y administración de empresas.</w:t>
            </w:r>
          </w:p>
        </w:tc>
      </w:tr>
      <w:tr w:rsidR="00362223" w:rsidRPr="00362223" w:rsidTr="00362223">
        <w:tc>
          <w:tcPr>
            <w:tcW w:w="1809" w:type="dxa"/>
            <w:shd w:val="clear" w:color="auto" w:fill="DBE5F1" w:themeFill="accent1" w:themeFillTint="33"/>
          </w:tcPr>
          <w:p w:rsidR="00362223" w:rsidRPr="00362223" w:rsidRDefault="00362223" w:rsidP="000E35E8">
            <w:pPr>
              <w:pStyle w:val="Pa6"/>
              <w:spacing w:line="276" w:lineRule="auto"/>
              <w:jc w:val="both"/>
              <w:rPr>
                <w:rFonts w:cs="Arial"/>
                <w:b/>
              </w:rPr>
            </w:pPr>
            <w:r w:rsidRPr="00362223">
              <w:rPr>
                <w:rFonts w:cs="Arial"/>
                <w:b/>
              </w:rPr>
              <w:t>OBJETIVO 5</w:t>
            </w:r>
          </w:p>
        </w:tc>
        <w:tc>
          <w:tcPr>
            <w:tcW w:w="8392" w:type="dxa"/>
          </w:tcPr>
          <w:p w:rsidR="00362223" w:rsidRPr="00362223" w:rsidRDefault="00362223" w:rsidP="00314A47">
            <w:pPr>
              <w:pStyle w:val="Pa6"/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cs="Arial"/>
              </w:rPr>
            </w:pPr>
            <w:r w:rsidRPr="00362223">
              <w:rPr>
                <w:rFonts w:cs="Arial"/>
              </w:rPr>
              <w:t>Adquirir una formación que le permita tomar decisiones y actuar adecuadamente, incluso, ante situaciones no habituales.</w:t>
            </w:r>
          </w:p>
        </w:tc>
      </w:tr>
      <w:tr w:rsidR="00362223" w:rsidRPr="00362223" w:rsidTr="00362223">
        <w:tc>
          <w:tcPr>
            <w:tcW w:w="1809" w:type="dxa"/>
            <w:shd w:val="clear" w:color="auto" w:fill="DBE5F1" w:themeFill="accent1" w:themeFillTint="33"/>
          </w:tcPr>
          <w:p w:rsidR="00362223" w:rsidRPr="00362223" w:rsidRDefault="00362223" w:rsidP="000E35E8">
            <w:pPr>
              <w:pStyle w:val="Pa6"/>
              <w:spacing w:line="276" w:lineRule="auto"/>
              <w:jc w:val="both"/>
              <w:rPr>
                <w:rFonts w:cs="Arial"/>
                <w:b/>
              </w:rPr>
            </w:pPr>
            <w:r w:rsidRPr="00362223">
              <w:rPr>
                <w:rFonts w:cs="Arial"/>
                <w:b/>
              </w:rPr>
              <w:t>OBJETIVO 6</w:t>
            </w:r>
          </w:p>
        </w:tc>
        <w:tc>
          <w:tcPr>
            <w:tcW w:w="8392" w:type="dxa"/>
          </w:tcPr>
          <w:p w:rsidR="00362223" w:rsidRPr="00362223" w:rsidRDefault="00362223" w:rsidP="00314A47">
            <w:pPr>
              <w:pStyle w:val="Pa6"/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cs="Arial"/>
              </w:rPr>
            </w:pPr>
            <w:r w:rsidRPr="00362223">
              <w:rPr>
                <w:rFonts w:cs="Arial"/>
              </w:rPr>
              <w:t>Conocer las fuentes donde localizar las normas jurídicas y cualquier tipo de información que afecten a la empresa.</w:t>
            </w:r>
          </w:p>
        </w:tc>
      </w:tr>
    </w:tbl>
    <w:p w:rsidR="00362223" w:rsidRPr="00362223" w:rsidRDefault="00362223" w:rsidP="00362223">
      <w:pPr>
        <w:pStyle w:val="Pa6"/>
        <w:spacing w:line="276" w:lineRule="auto"/>
        <w:jc w:val="both"/>
        <w:rPr>
          <w:rFonts w:cs="Arial"/>
        </w:rPr>
      </w:pPr>
    </w:p>
    <w:p w:rsidR="00362223" w:rsidRPr="00362223" w:rsidRDefault="00362223" w:rsidP="00362223">
      <w:pPr>
        <w:pStyle w:val="Pa6"/>
        <w:spacing w:line="276" w:lineRule="auto"/>
        <w:jc w:val="both"/>
        <w:rPr>
          <w:rFonts w:cs="Arial"/>
        </w:rPr>
      </w:pPr>
      <w:r w:rsidRPr="00362223">
        <w:rPr>
          <w:rFonts w:cs="Arial"/>
        </w:rPr>
        <w:t xml:space="preserve">Para alcanzar los objetivos de esta materia, se planteará un </w:t>
      </w:r>
      <w:r w:rsidRPr="00362223">
        <w:rPr>
          <w:rFonts w:cs="Arial"/>
          <w:b/>
        </w:rPr>
        <w:t>proceso de enseñanza y aprendizaje</w:t>
      </w:r>
      <w:r w:rsidRPr="00362223">
        <w:rPr>
          <w:rFonts w:cs="Arial"/>
        </w:rPr>
        <w:t xml:space="preserve"> eminentemente práctico, de tal forma que se forme al alumno con las capacidades y conocimientos necesarios para que pueda entender la realidad económica que nos rodea y ser crítico con ella.</w:t>
      </w:r>
    </w:p>
    <w:p w:rsidR="00362223" w:rsidRPr="00362223" w:rsidRDefault="00362223" w:rsidP="00362223">
      <w:pPr>
        <w:jc w:val="both"/>
        <w:rPr>
          <w:rFonts w:ascii="Arial" w:hAnsi="Arial" w:cs="Arial"/>
        </w:rPr>
      </w:pPr>
    </w:p>
    <w:p w:rsidR="00362223" w:rsidRPr="00362223" w:rsidRDefault="00362223" w:rsidP="00362223">
      <w:pPr>
        <w:pStyle w:val="Pa6"/>
        <w:spacing w:line="276" w:lineRule="auto"/>
        <w:jc w:val="both"/>
        <w:rPr>
          <w:rFonts w:cs="Arial"/>
        </w:rPr>
      </w:pPr>
      <w:r w:rsidRPr="00362223">
        <w:rPr>
          <w:rFonts w:cs="Arial"/>
        </w:rPr>
        <w:t>Se tendrán en cuenta, para ello, las siguientes recomendaciones: relacionar el proceso de enseñanza-aprendizaje con la vida real, facilitar la construcción de aprendizajes significativos, relacionando lo que el alumno ya sabe con los nuevos contenidos, favorecer la capacidad de aprender a aprender y crear un clima de aceptación y cooperación fomentando el trabajo en grupo.</w:t>
      </w:r>
    </w:p>
    <w:p w:rsidR="00362223" w:rsidRPr="00362223" w:rsidRDefault="00362223" w:rsidP="00362223">
      <w:pPr>
        <w:rPr>
          <w:rFonts w:ascii="Arial" w:hAnsi="Arial" w:cs="Arial"/>
        </w:rPr>
      </w:pPr>
    </w:p>
    <w:p w:rsidR="00302715" w:rsidRPr="00362223" w:rsidRDefault="00362223" w:rsidP="00362223">
      <w:pPr>
        <w:pStyle w:val="Prrafode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362223">
        <w:rPr>
          <w:rFonts w:ascii="Arial" w:hAnsi="Arial" w:cs="Arial"/>
          <w:sz w:val="24"/>
          <w:szCs w:val="24"/>
        </w:rPr>
        <w:t>La metodología utilizada combinará estrategias de exposición y de indagación o descubrimiento, que dependerá del tipo de contenido. Así el aprendizaje de los contenidos se hará a través de didácticas concretas pueden ser muy variadas, como la realización de trabajos de investigación tanto personal como grupal y su posterior exposición, el estudio de casos reales, realización de debates sobre temas económicos de actualidad o visitas a empresas y organismos económicos.</w:t>
      </w:r>
    </w:p>
    <w:p w:rsidR="00362223" w:rsidRPr="00362223" w:rsidRDefault="00362223" w:rsidP="00362223">
      <w:pPr>
        <w:pStyle w:val="Pa6"/>
        <w:spacing w:line="276" w:lineRule="auto"/>
        <w:jc w:val="both"/>
        <w:rPr>
          <w:rFonts w:cs="Arial"/>
        </w:rPr>
      </w:pPr>
      <w:r w:rsidRPr="00362223">
        <w:rPr>
          <w:rFonts w:cs="Arial"/>
        </w:rPr>
        <w:t xml:space="preserve">En este sentido, los estudios de casos y la incorporación de las TIC formarán parte esencial de la metodología de la </w:t>
      </w:r>
      <w:proofErr w:type="gramStart"/>
      <w:r w:rsidRPr="00362223">
        <w:rPr>
          <w:rFonts w:cs="Arial"/>
        </w:rPr>
        <w:t>materia</w:t>
      </w:r>
      <w:proofErr w:type="gramEnd"/>
      <w:r w:rsidRPr="00362223">
        <w:rPr>
          <w:rFonts w:cs="Arial"/>
        </w:rPr>
        <w:t xml:space="preserve"> así como el seguimiento de los principales medios de comunicación al alcance del alumnado.</w:t>
      </w:r>
    </w:p>
    <w:p w:rsidR="00302715" w:rsidRPr="00852CC7" w:rsidRDefault="006A3F73" w:rsidP="00362223">
      <w:pPr>
        <w:pStyle w:val="Ttulo1"/>
        <w:ind w:left="0" w:firstLine="0"/>
        <w:rPr>
          <w:rFonts w:cs="Arial"/>
        </w:rPr>
      </w:pPr>
      <w:r w:rsidRPr="00852CC7">
        <w:rPr>
          <w:rFonts w:cs="Arial"/>
          <w:sz w:val="24"/>
          <w:szCs w:val="24"/>
        </w:rPr>
        <w:br w:type="page"/>
      </w:r>
      <w:bookmarkStart w:id="3" w:name="_Toc441166663"/>
      <w:bookmarkStart w:id="4" w:name="_Toc85560026"/>
      <w:r w:rsidRPr="00852CC7">
        <w:rPr>
          <w:rFonts w:cs="Arial"/>
        </w:rPr>
        <w:lastRenderedPageBreak/>
        <w:t>GLOSARIO DE COMPETENCIAS</w:t>
      </w:r>
      <w:bookmarkEnd w:id="3"/>
      <w:bookmarkEnd w:id="4"/>
    </w:p>
    <w:p w:rsidR="006A3F73" w:rsidRPr="00362223" w:rsidRDefault="006A3F73" w:rsidP="00DD7D55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62223">
        <w:rPr>
          <w:rFonts w:ascii="Arial" w:hAnsi="Arial" w:cs="Arial"/>
          <w:b/>
          <w:sz w:val="24"/>
          <w:szCs w:val="24"/>
          <w:shd w:val="clear" w:color="auto" w:fill="FFFFFF"/>
        </w:rPr>
        <w:t xml:space="preserve">CL - Competencia en comunicación </w:t>
      </w:r>
      <w:proofErr w:type="spellStart"/>
      <w:proofErr w:type="gramStart"/>
      <w:r w:rsidRPr="00362223">
        <w:rPr>
          <w:rFonts w:ascii="Arial" w:hAnsi="Arial" w:cs="Arial"/>
          <w:b/>
          <w:sz w:val="24"/>
          <w:szCs w:val="24"/>
          <w:shd w:val="clear" w:color="auto" w:fill="FFFFFF"/>
        </w:rPr>
        <w:t>lingüística</w:t>
      </w:r>
      <w:r w:rsidRPr="00852CC7">
        <w:rPr>
          <w:rFonts w:ascii="Arial" w:hAnsi="Arial" w:cs="Arial"/>
          <w:b/>
          <w:color w:val="4D4D4D"/>
          <w:sz w:val="24"/>
          <w:szCs w:val="24"/>
          <w:shd w:val="clear" w:color="auto" w:fill="FFFFFF"/>
        </w:rPr>
        <w:t>.</w:t>
      </w:r>
      <w:r w:rsidRPr="00362223">
        <w:rPr>
          <w:rFonts w:ascii="Arial" w:hAnsi="Arial" w:cs="Arial"/>
          <w:sz w:val="24"/>
          <w:szCs w:val="24"/>
          <w:shd w:val="clear" w:color="auto" w:fill="FFFFFF"/>
        </w:rPr>
        <w:t>Se</w:t>
      </w:r>
      <w:proofErr w:type="spellEnd"/>
      <w:proofErr w:type="gramEnd"/>
      <w:r w:rsidRPr="00362223">
        <w:rPr>
          <w:rFonts w:ascii="Arial" w:hAnsi="Arial" w:cs="Arial"/>
          <w:sz w:val="24"/>
          <w:szCs w:val="24"/>
          <w:shd w:val="clear" w:color="auto" w:fill="FFFFFF"/>
        </w:rPr>
        <w:t xml:space="preserve"> refiere a la habilidad para utilizar la lengua, expresar ideas e interactuar con otras personas de manera oral o escrita.</w:t>
      </w:r>
    </w:p>
    <w:p w:rsidR="006A3F73" w:rsidRPr="00852CC7" w:rsidRDefault="006A3F73" w:rsidP="00DD7D55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color w:val="4D4D4D"/>
          <w:sz w:val="24"/>
          <w:szCs w:val="24"/>
          <w:shd w:val="clear" w:color="auto" w:fill="FFFFFF"/>
        </w:rPr>
      </w:pPr>
      <w:r w:rsidRPr="00362223">
        <w:rPr>
          <w:rFonts w:ascii="Arial" w:hAnsi="Arial" w:cs="Arial"/>
          <w:b/>
          <w:sz w:val="24"/>
          <w:szCs w:val="24"/>
          <w:shd w:val="clear" w:color="auto" w:fill="FFFFFF"/>
        </w:rPr>
        <w:t>MCT - Competencia matemática y competencias básicas en ciencia y tecnología.</w:t>
      </w:r>
      <w:r w:rsidRPr="00362223">
        <w:rPr>
          <w:rFonts w:ascii="Arial" w:hAnsi="Arial" w:cs="Arial"/>
          <w:sz w:val="24"/>
          <w:szCs w:val="24"/>
          <w:shd w:val="clear" w:color="auto" w:fill="FFFFFF"/>
        </w:rPr>
        <w:t xml:space="preserve"> La primera alude a las capacidades para aplicar el razonamiento matemático para resolver cuestiones de la vida cotidiana; la competencia en ciencia se centra en las habilidades para utilizar los conocimientos y metodología científicos para explicar la realidad que nos rodea; y la competencia tecnológica, en cómo aplicar estos conocimientos y métodos para dar respuesta a los deseos y necesidades humanos</w:t>
      </w:r>
      <w:r w:rsidRPr="00852CC7">
        <w:rPr>
          <w:rFonts w:ascii="Arial" w:hAnsi="Arial" w:cs="Arial"/>
          <w:color w:val="4D4D4D"/>
          <w:sz w:val="24"/>
          <w:szCs w:val="24"/>
          <w:shd w:val="clear" w:color="auto" w:fill="FFFFFF"/>
        </w:rPr>
        <w:t xml:space="preserve">. </w:t>
      </w:r>
    </w:p>
    <w:p w:rsidR="006A3F73" w:rsidRPr="00852CC7" w:rsidRDefault="006A3F73" w:rsidP="00DD7D55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color w:val="4D4D4D"/>
          <w:sz w:val="24"/>
          <w:szCs w:val="24"/>
          <w:shd w:val="clear" w:color="auto" w:fill="FFFFFF"/>
        </w:rPr>
      </w:pPr>
      <w:r w:rsidRPr="00362223">
        <w:rPr>
          <w:rFonts w:ascii="Arial" w:hAnsi="Arial" w:cs="Arial"/>
          <w:b/>
          <w:sz w:val="24"/>
          <w:szCs w:val="24"/>
          <w:shd w:val="clear" w:color="auto" w:fill="FFFFFF"/>
        </w:rPr>
        <w:t>D - Competencia digital.</w:t>
      </w:r>
      <w:r w:rsidRPr="00362223">
        <w:rPr>
          <w:rFonts w:ascii="Arial" w:hAnsi="Arial" w:cs="Arial"/>
          <w:sz w:val="24"/>
          <w:szCs w:val="24"/>
          <w:shd w:val="clear" w:color="auto" w:fill="FFFFFF"/>
        </w:rPr>
        <w:t xml:space="preserve"> Implica el uso seguro y crítico de las TIC para obtener, analizar, producir e intercambiar información</w:t>
      </w:r>
      <w:r w:rsidRPr="00852CC7">
        <w:rPr>
          <w:rFonts w:ascii="Arial" w:hAnsi="Arial" w:cs="Arial"/>
          <w:color w:val="4D4D4D"/>
          <w:sz w:val="24"/>
          <w:szCs w:val="24"/>
          <w:shd w:val="clear" w:color="auto" w:fill="FFFFFF"/>
        </w:rPr>
        <w:t xml:space="preserve">. </w:t>
      </w:r>
    </w:p>
    <w:p w:rsidR="006A3F73" w:rsidRPr="00852CC7" w:rsidRDefault="006A3F73" w:rsidP="00DD7D55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color w:val="4D4D4D"/>
          <w:sz w:val="24"/>
          <w:szCs w:val="24"/>
          <w:shd w:val="clear" w:color="auto" w:fill="FFFFFF"/>
        </w:rPr>
      </w:pPr>
      <w:r w:rsidRPr="00362223">
        <w:rPr>
          <w:rFonts w:ascii="Arial" w:hAnsi="Arial" w:cs="Arial"/>
          <w:b/>
          <w:sz w:val="24"/>
          <w:szCs w:val="24"/>
          <w:shd w:val="clear" w:color="auto" w:fill="FFFFFF"/>
        </w:rPr>
        <w:t>AA - Aprender a aprender.</w:t>
      </w:r>
      <w:r w:rsidRPr="00362223">
        <w:rPr>
          <w:rFonts w:ascii="Arial" w:hAnsi="Arial" w:cs="Arial"/>
          <w:sz w:val="24"/>
          <w:szCs w:val="24"/>
          <w:shd w:val="clear" w:color="auto" w:fill="FFFFFF"/>
        </w:rPr>
        <w:t xml:space="preserve"> Es una de las principales competencias, ya que implica que el alumno desarrolle su capacidad para iniciar el aprendizaje y persistir en él, organizar sus tareas y tiempo, y trabajar de manera individual o colaborativa para conseguir un objetivo</w:t>
      </w:r>
      <w:r w:rsidRPr="00852CC7">
        <w:rPr>
          <w:rFonts w:ascii="Arial" w:hAnsi="Arial" w:cs="Arial"/>
          <w:color w:val="4D4D4D"/>
          <w:sz w:val="24"/>
          <w:szCs w:val="24"/>
          <w:shd w:val="clear" w:color="auto" w:fill="FFFFFF"/>
        </w:rPr>
        <w:t xml:space="preserve">. </w:t>
      </w:r>
    </w:p>
    <w:p w:rsidR="006A3F73" w:rsidRPr="00852CC7" w:rsidRDefault="006A3F73" w:rsidP="00DD7D55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color w:val="4D4D4D"/>
          <w:sz w:val="24"/>
          <w:szCs w:val="24"/>
          <w:shd w:val="clear" w:color="auto" w:fill="FFFFFF"/>
        </w:rPr>
      </w:pPr>
      <w:r w:rsidRPr="00362223">
        <w:rPr>
          <w:rFonts w:ascii="Arial" w:hAnsi="Arial" w:cs="Arial"/>
          <w:b/>
          <w:sz w:val="24"/>
          <w:szCs w:val="24"/>
          <w:shd w:val="clear" w:color="auto" w:fill="FFFFFF"/>
        </w:rPr>
        <w:t>SC - Competencias sociales y cívicas.</w:t>
      </w:r>
      <w:r w:rsidRPr="00362223">
        <w:rPr>
          <w:rFonts w:ascii="Arial" w:hAnsi="Arial" w:cs="Arial"/>
          <w:sz w:val="24"/>
          <w:szCs w:val="24"/>
          <w:shd w:val="clear" w:color="auto" w:fill="FFFFFF"/>
        </w:rPr>
        <w:t xml:space="preserve"> Hacen referencia a las capacidades para relacionarse con las personas y participar de manera activa, participativa y democrática en la vida social y cívica</w:t>
      </w:r>
      <w:r w:rsidRPr="00852CC7">
        <w:rPr>
          <w:rFonts w:ascii="Arial" w:hAnsi="Arial" w:cs="Arial"/>
          <w:color w:val="4D4D4D"/>
          <w:sz w:val="24"/>
          <w:szCs w:val="24"/>
          <w:shd w:val="clear" w:color="auto" w:fill="FFFFFF"/>
        </w:rPr>
        <w:t xml:space="preserve">. </w:t>
      </w:r>
    </w:p>
    <w:p w:rsidR="006A3F73" w:rsidRPr="00852CC7" w:rsidRDefault="006A3F73" w:rsidP="00DD7D55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color w:val="4D4D4D"/>
          <w:sz w:val="24"/>
          <w:szCs w:val="24"/>
          <w:shd w:val="clear" w:color="auto" w:fill="FFFFFF"/>
        </w:rPr>
      </w:pPr>
      <w:r w:rsidRPr="00362223">
        <w:rPr>
          <w:rFonts w:ascii="Arial" w:hAnsi="Arial" w:cs="Arial"/>
          <w:b/>
          <w:sz w:val="24"/>
          <w:szCs w:val="24"/>
          <w:shd w:val="clear" w:color="auto" w:fill="FFFFFF"/>
        </w:rPr>
        <w:t>IEE - Sentido de iniciativa y espíritu emprendedor.</w:t>
      </w:r>
      <w:r w:rsidRPr="00362223">
        <w:rPr>
          <w:rFonts w:ascii="Arial" w:hAnsi="Arial" w:cs="Arial"/>
          <w:sz w:val="24"/>
          <w:szCs w:val="24"/>
          <w:shd w:val="clear" w:color="auto" w:fill="FFFFFF"/>
        </w:rPr>
        <w:t xml:space="preserve"> Implica las habilidades necesarias para convertir las ideas en actos, como la creatividad o las capacidades para asumir riesgos y planificar y gestionar proyectos</w:t>
      </w:r>
      <w:r w:rsidRPr="00852CC7">
        <w:rPr>
          <w:rFonts w:ascii="Arial" w:hAnsi="Arial" w:cs="Arial"/>
          <w:color w:val="4D4D4D"/>
          <w:sz w:val="24"/>
          <w:szCs w:val="24"/>
          <w:shd w:val="clear" w:color="auto" w:fill="FFFFFF"/>
        </w:rPr>
        <w:t xml:space="preserve">. </w:t>
      </w:r>
    </w:p>
    <w:p w:rsidR="006A3F73" w:rsidRPr="00362223" w:rsidRDefault="006A3F73" w:rsidP="00DD7D55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62223">
        <w:rPr>
          <w:rFonts w:ascii="Arial" w:hAnsi="Arial" w:cs="Arial"/>
          <w:b/>
          <w:sz w:val="24"/>
          <w:szCs w:val="24"/>
          <w:shd w:val="clear" w:color="auto" w:fill="FFFFFF"/>
        </w:rPr>
        <w:t>CEC - Conciencia y expresiones culturales</w:t>
      </w:r>
      <w:r w:rsidRPr="00362223">
        <w:rPr>
          <w:rFonts w:ascii="Arial" w:hAnsi="Arial" w:cs="Arial"/>
          <w:sz w:val="24"/>
          <w:szCs w:val="24"/>
          <w:shd w:val="clear" w:color="auto" w:fill="FFFFFF"/>
        </w:rPr>
        <w:t>. Hace referencia a la capacidad para apreciar la importancia de la expresión a través de la música, las artes plásticas y escénicas o la literatura</w:t>
      </w:r>
      <w:r w:rsidRPr="00852CC7">
        <w:rPr>
          <w:rFonts w:ascii="Arial" w:hAnsi="Arial" w:cs="Arial"/>
          <w:color w:val="4D4D4D"/>
          <w:sz w:val="24"/>
          <w:szCs w:val="24"/>
          <w:shd w:val="clear" w:color="auto" w:fill="FFFFFF"/>
        </w:rPr>
        <w:t>.</w:t>
      </w:r>
    </w:p>
    <w:p w:rsidR="00850953" w:rsidRPr="00850953" w:rsidRDefault="00362223" w:rsidP="0085095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CF</w:t>
      </w:r>
      <w:r w:rsidRPr="00362223">
        <w:rPr>
          <w:rFonts w:ascii="Arial" w:hAnsi="Arial" w:cs="Arial"/>
          <w:sz w:val="24"/>
          <w:szCs w:val="24"/>
        </w:rPr>
        <w:t>-</w:t>
      </w:r>
      <w:r w:rsidRPr="00850953">
        <w:rPr>
          <w:rFonts w:ascii="Arial" w:hAnsi="Arial" w:cs="Arial"/>
          <w:b/>
          <w:sz w:val="24"/>
          <w:szCs w:val="24"/>
        </w:rPr>
        <w:t xml:space="preserve">Competencia </w:t>
      </w:r>
      <w:proofErr w:type="spellStart"/>
      <w:proofErr w:type="gramStart"/>
      <w:r w:rsidRPr="00850953">
        <w:rPr>
          <w:rFonts w:ascii="Arial" w:hAnsi="Arial" w:cs="Arial"/>
          <w:b/>
          <w:sz w:val="24"/>
          <w:szCs w:val="24"/>
        </w:rPr>
        <w:t>financiera</w:t>
      </w:r>
      <w:r>
        <w:rPr>
          <w:rFonts w:ascii="Arial" w:hAnsi="Arial" w:cs="Arial"/>
          <w:sz w:val="24"/>
          <w:szCs w:val="24"/>
        </w:rPr>
        <w:t>.</w:t>
      </w:r>
      <w:r w:rsidR="00850953" w:rsidRPr="00850953">
        <w:rPr>
          <w:rFonts w:ascii="Arial" w:hAnsi="Arial" w:cs="Arial"/>
          <w:sz w:val="24"/>
          <w:szCs w:val="24"/>
        </w:rPr>
        <w:t>Hace</w:t>
      </w:r>
      <w:proofErr w:type="spellEnd"/>
      <w:proofErr w:type="gramEnd"/>
      <w:r w:rsidR="00850953" w:rsidRPr="00850953">
        <w:rPr>
          <w:rFonts w:ascii="Arial" w:hAnsi="Arial" w:cs="Arial"/>
          <w:sz w:val="24"/>
          <w:szCs w:val="24"/>
        </w:rPr>
        <w:t xml:space="preserve"> referencia a la capacidad de tomar de decisiones inteligentes en materia financiera, manteniendo una actitud crítica y analítica ante todas las ofertas que se les presenten.  Debe ser también capaz de gestionar de forma efectiva sus gastos o las deudas a corto plazo.</w:t>
      </w:r>
    </w:p>
    <w:p w:rsidR="00362223" w:rsidRPr="00852CC7" w:rsidRDefault="00362223" w:rsidP="00850953">
      <w:pPr>
        <w:spacing w:before="120" w:after="120"/>
        <w:ind w:left="720"/>
        <w:jc w:val="both"/>
        <w:rPr>
          <w:rFonts w:ascii="Arial" w:hAnsi="Arial" w:cs="Arial"/>
          <w:sz w:val="24"/>
          <w:szCs w:val="24"/>
        </w:rPr>
      </w:pPr>
    </w:p>
    <w:p w:rsidR="006A3F73" w:rsidRPr="00852CC7" w:rsidRDefault="006A3F73" w:rsidP="00302715">
      <w:pPr>
        <w:spacing w:before="120" w:after="120"/>
        <w:ind w:left="714"/>
        <w:jc w:val="both"/>
        <w:rPr>
          <w:rFonts w:ascii="Arial" w:hAnsi="Arial" w:cs="Arial"/>
          <w:sz w:val="24"/>
          <w:szCs w:val="24"/>
        </w:rPr>
      </w:pPr>
    </w:p>
    <w:p w:rsidR="006A3F73" w:rsidRPr="00852CC7" w:rsidRDefault="006A3F73" w:rsidP="00302715">
      <w:pPr>
        <w:spacing w:before="120" w:after="120"/>
        <w:ind w:left="714"/>
        <w:jc w:val="both"/>
        <w:rPr>
          <w:rFonts w:ascii="Arial" w:hAnsi="Arial" w:cs="Arial"/>
          <w:sz w:val="24"/>
          <w:szCs w:val="24"/>
        </w:rPr>
      </w:pPr>
    </w:p>
    <w:p w:rsidR="00B817CE" w:rsidRPr="00852CC7" w:rsidRDefault="00B817CE">
      <w:pPr>
        <w:rPr>
          <w:rFonts w:ascii="Arial" w:hAnsi="Arial" w:cs="Arial"/>
        </w:rPr>
      </w:pPr>
    </w:p>
    <w:p w:rsidR="00395783" w:rsidRPr="00852CC7" w:rsidRDefault="00395783" w:rsidP="007D3F1E">
      <w:pPr>
        <w:pStyle w:val="Ttulo1"/>
        <w:rPr>
          <w:rFonts w:cs="Arial"/>
        </w:rPr>
        <w:sectPr w:rsidR="00395783" w:rsidRPr="00852CC7">
          <w:footerReference w:type="default" r:id="rId11"/>
          <w:pgSz w:w="11907" w:h="16840" w:code="9"/>
          <w:pgMar w:top="1134" w:right="1134" w:bottom="1134" w:left="1418" w:header="720" w:footer="720" w:gutter="0"/>
          <w:cols w:space="720"/>
          <w:titlePg/>
        </w:sectPr>
      </w:pPr>
    </w:p>
    <w:p w:rsidR="007D3F1E" w:rsidRPr="00852CC7" w:rsidRDefault="00302715" w:rsidP="007D3F1E">
      <w:pPr>
        <w:pStyle w:val="Ttulo1"/>
        <w:rPr>
          <w:rFonts w:cs="Arial"/>
        </w:rPr>
      </w:pPr>
      <w:bookmarkStart w:id="5" w:name="_Toc441166664"/>
      <w:bookmarkStart w:id="6" w:name="_Toc85560027"/>
      <w:r w:rsidRPr="00852CC7">
        <w:rPr>
          <w:rFonts w:cs="Arial"/>
        </w:rPr>
        <w:lastRenderedPageBreak/>
        <w:t xml:space="preserve">CONTENIDOS, </w:t>
      </w:r>
      <w:r w:rsidR="00F5588F" w:rsidRPr="00852CC7">
        <w:rPr>
          <w:rFonts w:cs="Arial"/>
        </w:rPr>
        <w:t xml:space="preserve">TEMPORALIZACIÓN, </w:t>
      </w:r>
      <w:r w:rsidRPr="00852CC7">
        <w:rPr>
          <w:rFonts w:cs="Arial"/>
        </w:rPr>
        <w:t xml:space="preserve">CRITERIOS DE EVALUACIÓN, ESTÁNDARES DE APRENDIZAJE Y </w:t>
      </w:r>
      <w:r w:rsidR="00B7672D" w:rsidRPr="00852CC7">
        <w:rPr>
          <w:rFonts w:cs="Arial"/>
        </w:rPr>
        <w:t>COMPETENCIAS</w:t>
      </w:r>
      <w:r w:rsidR="006A3F73" w:rsidRPr="00852CC7">
        <w:rPr>
          <w:rFonts w:cs="Arial"/>
        </w:rPr>
        <w:t xml:space="preserve">. </w:t>
      </w:r>
      <w:r w:rsidRPr="00852CC7">
        <w:rPr>
          <w:rFonts w:cs="Arial"/>
        </w:rPr>
        <w:t>INSTRUMENTOS DE EVALUACIÓN Y CRITERIOS DE CALIFICACIÓN</w:t>
      </w:r>
      <w:r w:rsidR="00F5588F" w:rsidRPr="00852CC7">
        <w:rPr>
          <w:rFonts w:cs="Arial"/>
        </w:rPr>
        <w:t>.</w:t>
      </w:r>
      <w:bookmarkEnd w:id="5"/>
      <w:bookmarkEnd w:id="6"/>
    </w:p>
    <w:p w:rsidR="00A620F8" w:rsidRPr="00852CC7" w:rsidRDefault="00852CC7" w:rsidP="00B7672D">
      <w:pPr>
        <w:jc w:val="center"/>
        <w:rPr>
          <w:rFonts w:ascii="Arial" w:hAnsi="Arial" w:cs="Arial"/>
          <w:sz w:val="24"/>
          <w:szCs w:val="24"/>
        </w:rPr>
      </w:pPr>
      <w:r w:rsidRPr="00852CC7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="000B7533">
        <w:rPr>
          <w:rFonts w:ascii="Arial" w:hAnsi="Arial" w:cs="Arial"/>
          <w:b/>
          <w:bCs/>
          <w:color w:val="FF0000"/>
          <w:sz w:val="24"/>
          <w:szCs w:val="24"/>
        </w:rPr>
        <w:t>Se marca</w:t>
      </w:r>
      <w:r w:rsidRPr="00852CC7">
        <w:rPr>
          <w:rFonts w:ascii="Arial" w:hAnsi="Arial" w:cs="Arial"/>
          <w:b/>
          <w:bCs/>
          <w:color w:val="FF0000"/>
          <w:sz w:val="24"/>
          <w:szCs w:val="24"/>
        </w:rPr>
        <w:t xml:space="preserve"> con asterisco los aprendizajes esenciales o más relevantes)</w:t>
      </w:r>
    </w:p>
    <w:p w:rsidR="007D3F1E" w:rsidRPr="00852CC7" w:rsidRDefault="007D3F1E" w:rsidP="007D3F1E">
      <w:pPr>
        <w:rPr>
          <w:rFonts w:ascii="Arial" w:hAnsi="Arial" w:cs="Arial"/>
          <w:sz w:val="24"/>
          <w:szCs w:val="24"/>
        </w:rPr>
      </w:pPr>
    </w:p>
    <w:p w:rsidR="00CF1ED6" w:rsidRPr="001833A3" w:rsidRDefault="00CF1ED6" w:rsidP="001833A3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567"/>
        <w:gridCol w:w="5982"/>
      </w:tblGrid>
      <w:tr w:rsidR="00F56ECF" w:rsidRPr="00852CC7" w:rsidTr="00401C0B">
        <w:tc>
          <w:tcPr>
            <w:tcW w:w="6062" w:type="dxa"/>
            <w:tcBorders>
              <w:right w:val="single" w:sz="4" w:space="0" w:color="auto"/>
            </w:tcBorders>
            <w:vAlign w:val="center"/>
          </w:tcPr>
          <w:p w:rsidR="002E0CFB" w:rsidRPr="00852CC7" w:rsidRDefault="002E0CFB" w:rsidP="00DD10AD">
            <w:pPr>
              <w:pStyle w:val="Ttulo2"/>
            </w:pPr>
            <w:bookmarkStart w:id="7" w:name="_Toc441166665"/>
            <w:bookmarkStart w:id="8" w:name="_Toc85560028"/>
            <w:r w:rsidRPr="00852CC7">
              <w:t xml:space="preserve">BLOQUE1: </w:t>
            </w:r>
            <w:bookmarkEnd w:id="7"/>
            <w:r w:rsidR="00850953">
              <w:t>INNOVACIÓN EMPRESARIAL. LA IDEA DE NEGOCIO: EL PROYECTO DE EMPRESA</w:t>
            </w:r>
            <w:bookmarkEnd w:id="8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CFB" w:rsidRPr="00852CC7" w:rsidRDefault="002E0CFB" w:rsidP="00F56E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2" w:type="dxa"/>
            <w:tcBorders>
              <w:left w:val="single" w:sz="4" w:space="0" w:color="auto"/>
            </w:tcBorders>
            <w:vAlign w:val="bottom"/>
          </w:tcPr>
          <w:p w:rsidR="002E0CFB" w:rsidRDefault="002E0CFB" w:rsidP="008F02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2CC7">
              <w:rPr>
                <w:rFonts w:ascii="Arial" w:hAnsi="Arial" w:cs="Arial"/>
                <w:b/>
                <w:sz w:val="22"/>
                <w:szCs w:val="22"/>
              </w:rPr>
              <w:t xml:space="preserve">TEMPORALIZACIÓN: </w:t>
            </w:r>
            <w:r w:rsidR="00850953">
              <w:rPr>
                <w:rFonts w:ascii="Arial" w:hAnsi="Arial" w:cs="Arial"/>
                <w:b/>
                <w:sz w:val="22"/>
                <w:szCs w:val="22"/>
              </w:rPr>
              <w:t xml:space="preserve">SEPTIEMBRE-DICIEMBRE </w:t>
            </w:r>
          </w:p>
          <w:p w:rsidR="00850953" w:rsidRDefault="00850953" w:rsidP="008509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Unidad Didáctica 1</w:t>
            </w:r>
            <w:r w:rsidR="004F5A13">
              <w:rPr>
                <w:rFonts w:ascii="Arial" w:hAnsi="Arial" w:cs="Arial"/>
                <w:b/>
                <w:sz w:val="22"/>
                <w:szCs w:val="22"/>
              </w:rPr>
              <w:t xml:space="preserve"> (6 horas)</w:t>
            </w:r>
          </w:p>
          <w:p w:rsidR="00850953" w:rsidRPr="00852CC7" w:rsidRDefault="00850953" w:rsidP="008F02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50953" w:rsidRDefault="00850953">
      <w:pPr>
        <w:rPr>
          <w:rFonts w:ascii="Arial" w:hAnsi="Arial" w:cs="Arial"/>
        </w:rPr>
      </w:pPr>
    </w:p>
    <w:p w:rsidR="00DD10AD" w:rsidRDefault="00DD10A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D10AD" w:rsidRDefault="00DD10A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4156"/>
        <w:gridCol w:w="4358"/>
        <w:gridCol w:w="2744"/>
      </w:tblGrid>
      <w:tr w:rsidR="00F56ECF" w:rsidRPr="00852CC7" w:rsidTr="00FC0EDF">
        <w:trPr>
          <w:cantSplit/>
          <w:trHeight w:val="809"/>
        </w:trPr>
        <w:tc>
          <w:tcPr>
            <w:tcW w:w="3369" w:type="dxa"/>
            <w:vAlign w:val="bottom"/>
          </w:tcPr>
          <w:p w:rsidR="00395783" w:rsidRPr="00852CC7" w:rsidRDefault="00DD10AD" w:rsidP="00F56E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395783" w:rsidRPr="00852CC7">
              <w:rPr>
                <w:rFonts w:ascii="Arial" w:hAnsi="Arial" w:cs="Arial"/>
                <w:b/>
                <w:sz w:val="18"/>
                <w:szCs w:val="18"/>
              </w:rPr>
              <w:t>ONTENIDOS</w:t>
            </w:r>
          </w:p>
        </w:tc>
        <w:tc>
          <w:tcPr>
            <w:tcW w:w="4252" w:type="dxa"/>
            <w:vAlign w:val="bottom"/>
          </w:tcPr>
          <w:p w:rsidR="00395783" w:rsidRPr="00852CC7" w:rsidRDefault="00395783" w:rsidP="00F56E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4394" w:type="dxa"/>
            <w:vAlign w:val="bottom"/>
          </w:tcPr>
          <w:p w:rsidR="00395783" w:rsidRPr="00852CC7" w:rsidRDefault="00395783" w:rsidP="00F56E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 xml:space="preserve">ESTÁNDARES DE APRENDIZAJE / </w:t>
            </w:r>
            <w:r w:rsidR="00B7672D" w:rsidRPr="00852CC7">
              <w:rPr>
                <w:rFonts w:ascii="Arial" w:hAnsi="Arial" w:cs="Arial"/>
                <w:b/>
                <w:sz w:val="18"/>
                <w:szCs w:val="18"/>
              </w:rPr>
              <w:t>COMPETENCIAS</w:t>
            </w:r>
          </w:p>
        </w:tc>
        <w:tc>
          <w:tcPr>
            <w:tcW w:w="2773" w:type="dxa"/>
            <w:vAlign w:val="bottom"/>
          </w:tcPr>
          <w:p w:rsidR="00395783" w:rsidRPr="00852CC7" w:rsidRDefault="00FC0EDF" w:rsidP="00F56E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PROCEDIMIENTOS-INSTRUMENTOS DE EVALUACIÓN / CRITERIOS DE CALIFICACIÓN</w:t>
            </w:r>
          </w:p>
        </w:tc>
      </w:tr>
      <w:tr w:rsidR="00F22005" w:rsidRPr="00850953" w:rsidTr="00645CF0">
        <w:trPr>
          <w:cantSplit/>
          <w:trHeight w:val="7126"/>
        </w:trPr>
        <w:tc>
          <w:tcPr>
            <w:tcW w:w="3369" w:type="dxa"/>
            <w:vAlign w:val="center"/>
          </w:tcPr>
          <w:p w:rsidR="00850953" w:rsidRPr="00DD10AD" w:rsidRDefault="00850953" w:rsidP="00314A47">
            <w:pPr>
              <w:pStyle w:val="Default"/>
              <w:numPr>
                <w:ilvl w:val="0"/>
                <w:numId w:val="6"/>
              </w:numPr>
              <w:spacing w:line="276" w:lineRule="auto"/>
              <w:ind w:left="173" w:hanging="218"/>
              <w:jc w:val="both"/>
              <w:rPr>
                <w:b/>
                <w:color w:val="auto"/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 xml:space="preserve">Idea de negocio: </w:t>
            </w:r>
            <w:r w:rsidRPr="00DD10AD">
              <w:rPr>
                <w:b/>
                <w:color w:val="FF0000"/>
                <w:sz w:val="20"/>
                <w:szCs w:val="20"/>
              </w:rPr>
              <w:t>(*)</w:t>
            </w:r>
          </w:p>
          <w:p w:rsidR="00850953" w:rsidRPr="00DD10AD" w:rsidRDefault="00850953" w:rsidP="00314A47">
            <w:pPr>
              <w:pStyle w:val="Default"/>
              <w:numPr>
                <w:ilvl w:val="0"/>
                <w:numId w:val="7"/>
              </w:numPr>
              <w:spacing w:line="276" w:lineRule="auto"/>
              <w:ind w:left="431" w:hanging="142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>Concepto.</w:t>
            </w:r>
          </w:p>
          <w:p w:rsidR="00850953" w:rsidRPr="00DD10AD" w:rsidRDefault="00850953" w:rsidP="00314A47">
            <w:pPr>
              <w:pStyle w:val="Default"/>
              <w:numPr>
                <w:ilvl w:val="0"/>
                <w:numId w:val="7"/>
              </w:numPr>
              <w:spacing w:line="276" w:lineRule="auto"/>
              <w:ind w:left="431" w:hanging="142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>Características.</w:t>
            </w:r>
          </w:p>
          <w:p w:rsidR="00850953" w:rsidRPr="00DD10AD" w:rsidRDefault="00850953" w:rsidP="00314A47">
            <w:pPr>
              <w:pStyle w:val="Default"/>
              <w:numPr>
                <w:ilvl w:val="0"/>
                <w:numId w:val="7"/>
              </w:numPr>
              <w:spacing w:line="276" w:lineRule="auto"/>
              <w:ind w:left="431" w:hanging="142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>Protección.</w:t>
            </w:r>
          </w:p>
          <w:p w:rsidR="00850953" w:rsidRPr="00DD10AD" w:rsidRDefault="00850953" w:rsidP="00314A47">
            <w:pPr>
              <w:pStyle w:val="Default"/>
              <w:numPr>
                <w:ilvl w:val="0"/>
                <w:numId w:val="6"/>
              </w:numPr>
              <w:spacing w:line="276" w:lineRule="auto"/>
              <w:ind w:left="173" w:hanging="218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>La Innovación.</w:t>
            </w:r>
          </w:p>
          <w:p w:rsidR="00850953" w:rsidRPr="00DD10AD" w:rsidRDefault="00850953" w:rsidP="00314A47">
            <w:pPr>
              <w:pStyle w:val="Default"/>
              <w:numPr>
                <w:ilvl w:val="0"/>
                <w:numId w:val="6"/>
              </w:numPr>
              <w:spacing w:line="276" w:lineRule="auto"/>
              <w:ind w:left="173" w:hanging="218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 xml:space="preserve">La figura del emprendedor: cualidades y habilidades sociales y de dirección. </w:t>
            </w:r>
          </w:p>
          <w:p w:rsidR="00850953" w:rsidRPr="00DD10AD" w:rsidRDefault="00850953" w:rsidP="00314A47">
            <w:pPr>
              <w:pStyle w:val="Default"/>
              <w:numPr>
                <w:ilvl w:val="0"/>
                <w:numId w:val="6"/>
              </w:numPr>
              <w:spacing w:line="276" w:lineRule="auto"/>
              <w:ind w:left="173" w:hanging="218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 xml:space="preserve">Análisis del entorno: </w:t>
            </w:r>
            <w:r w:rsidRPr="00DD10AD">
              <w:rPr>
                <w:b/>
                <w:color w:val="FF0000"/>
                <w:sz w:val="20"/>
                <w:szCs w:val="20"/>
              </w:rPr>
              <w:t>(*)</w:t>
            </w:r>
          </w:p>
          <w:p w:rsidR="00850953" w:rsidRPr="00DD10AD" w:rsidRDefault="00850953" w:rsidP="00314A47">
            <w:pPr>
              <w:pStyle w:val="Default"/>
              <w:numPr>
                <w:ilvl w:val="0"/>
                <w:numId w:val="7"/>
              </w:numPr>
              <w:spacing w:line="276" w:lineRule="auto"/>
              <w:ind w:left="431" w:hanging="142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 xml:space="preserve"> Estudio de mercado.</w:t>
            </w:r>
          </w:p>
          <w:p w:rsidR="00850953" w:rsidRPr="00DD10AD" w:rsidRDefault="00850953" w:rsidP="00314A47">
            <w:pPr>
              <w:pStyle w:val="Default"/>
              <w:numPr>
                <w:ilvl w:val="0"/>
                <w:numId w:val="7"/>
              </w:numPr>
              <w:spacing w:line="276" w:lineRule="auto"/>
              <w:ind w:left="431" w:hanging="142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>Análisis DAFO.</w:t>
            </w:r>
          </w:p>
          <w:p w:rsidR="00850953" w:rsidRPr="00DD10AD" w:rsidRDefault="00850953" w:rsidP="00314A47">
            <w:pPr>
              <w:pStyle w:val="Default"/>
              <w:numPr>
                <w:ilvl w:val="0"/>
                <w:numId w:val="6"/>
              </w:numPr>
              <w:spacing w:line="276" w:lineRule="auto"/>
              <w:ind w:left="173" w:hanging="218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 xml:space="preserve">Uso de las nuevas tecnologías de información y comunicación para la comercialización en el mercado interno y en el exterior. </w:t>
            </w:r>
          </w:p>
          <w:p w:rsidR="00850953" w:rsidRPr="00DD10AD" w:rsidRDefault="00850953" w:rsidP="00314A47">
            <w:pPr>
              <w:pStyle w:val="Default"/>
              <w:numPr>
                <w:ilvl w:val="0"/>
                <w:numId w:val="6"/>
              </w:numPr>
              <w:spacing w:line="276" w:lineRule="auto"/>
              <w:ind w:left="173" w:hanging="218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 xml:space="preserve">Diseño de la organización. Puesta en común de ideas de negocio. </w:t>
            </w:r>
            <w:r w:rsidRPr="00DD10AD">
              <w:rPr>
                <w:b/>
                <w:color w:val="FF0000"/>
                <w:sz w:val="20"/>
                <w:szCs w:val="20"/>
              </w:rPr>
              <w:t>(*)</w:t>
            </w:r>
          </w:p>
          <w:p w:rsidR="00850953" w:rsidRPr="00DD10AD" w:rsidRDefault="00850953" w:rsidP="00850953">
            <w:pPr>
              <w:pStyle w:val="Default"/>
              <w:spacing w:line="276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F22005" w:rsidRPr="00DD10AD" w:rsidRDefault="00F22005" w:rsidP="00850953">
            <w:pPr>
              <w:pStyle w:val="Prrafodelista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D10AD">
              <w:rPr>
                <w:b/>
                <w:sz w:val="20"/>
                <w:szCs w:val="20"/>
              </w:rPr>
              <w:t>1.</w:t>
            </w:r>
            <w:r w:rsidRPr="00DD10AD">
              <w:rPr>
                <w:sz w:val="20"/>
                <w:szCs w:val="20"/>
              </w:rPr>
              <w:t xml:space="preserve"> Relacionar los factores de la innovación empresarial con la actividad de creación de empresas. </w:t>
            </w:r>
          </w:p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D10AD">
              <w:rPr>
                <w:b/>
                <w:sz w:val="20"/>
                <w:szCs w:val="20"/>
              </w:rPr>
              <w:t>2.</w:t>
            </w:r>
            <w:r w:rsidRPr="00DD10AD">
              <w:rPr>
                <w:sz w:val="20"/>
                <w:szCs w:val="20"/>
              </w:rPr>
              <w:t xml:space="preserve"> Analizar la información económica del sector de actividad empresarial en el que se situará la empresa. </w:t>
            </w:r>
          </w:p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D10AD">
              <w:rPr>
                <w:b/>
                <w:sz w:val="20"/>
                <w:szCs w:val="20"/>
              </w:rPr>
              <w:t>3.</w:t>
            </w:r>
            <w:r w:rsidRPr="00DD10AD">
              <w:rPr>
                <w:sz w:val="20"/>
                <w:szCs w:val="20"/>
              </w:rPr>
              <w:t xml:space="preserve"> Seleccionar una idea de negocio, valorando y argumentando de forma técnica la elección. </w:t>
            </w:r>
          </w:p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50953" w:rsidRPr="00DD10AD" w:rsidRDefault="00850953" w:rsidP="0085095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F22005" w:rsidRPr="00DD10AD" w:rsidRDefault="00F22005" w:rsidP="00850953">
            <w:pPr>
              <w:pStyle w:val="Prrafodelista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850953" w:rsidRPr="00DD10AD" w:rsidRDefault="00850953" w:rsidP="00850953">
            <w:pPr>
              <w:pStyle w:val="Default"/>
              <w:tabs>
                <w:tab w:val="left" w:pos="37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b/>
                <w:sz w:val="20"/>
                <w:szCs w:val="20"/>
              </w:rPr>
              <w:t>1.1.</w:t>
            </w:r>
            <w:r w:rsidRPr="00DD10AD">
              <w:rPr>
                <w:sz w:val="20"/>
                <w:szCs w:val="20"/>
              </w:rPr>
              <w:t xml:space="preserve"> Identifica los diferentes aspectos de la innovación empresarial y explica su relevancia en el desarrollo económico y creación de empleo. </w:t>
            </w:r>
          </w:p>
          <w:p w:rsidR="00850953" w:rsidRPr="00DD10AD" w:rsidRDefault="00850953" w:rsidP="00850953">
            <w:pPr>
              <w:pStyle w:val="Default"/>
              <w:tabs>
                <w:tab w:val="left" w:pos="37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b/>
                <w:sz w:val="20"/>
                <w:szCs w:val="20"/>
              </w:rPr>
              <w:t xml:space="preserve">1.2. </w:t>
            </w:r>
            <w:r w:rsidRPr="00DD10AD">
              <w:rPr>
                <w:sz w:val="20"/>
                <w:szCs w:val="20"/>
              </w:rPr>
              <w:t xml:space="preserve">Reconoce diversas experiencias de innovación empresarial y analiza los elementos de riesgo que llevan aparejadas. </w:t>
            </w:r>
          </w:p>
          <w:p w:rsidR="00850953" w:rsidRPr="00DD10AD" w:rsidRDefault="00850953" w:rsidP="00850953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b/>
                <w:sz w:val="20"/>
                <w:szCs w:val="20"/>
              </w:rPr>
              <w:t>1.3.</w:t>
            </w:r>
            <w:r w:rsidRPr="00DD10AD">
              <w:rPr>
                <w:sz w:val="20"/>
                <w:szCs w:val="20"/>
              </w:rPr>
              <w:t xml:space="preserve"> Valora la importancia de la tecnología y de internet como factores clave de innovación y relaciona la innovación con la internacionalización de la empresa. </w:t>
            </w:r>
          </w:p>
          <w:p w:rsidR="00850953" w:rsidRPr="00DD10AD" w:rsidRDefault="00850953" w:rsidP="00850953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b/>
                <w:sz w:val="20"/>
                <w:szCs w:val="20"/>
              </w:rPr>
              <w:t>2.1.</w:t>
            </w:r>
            <w:r w:rsidRPr="00DD10AD">
              <w:rPr>
                <w:sz w:val="20"/>
                <w:szCs w:val="20"/>
              </w:rPr>
              <w:t xml:space="preserve"> Analiza el sector empresarial donde se desarrolla la idea de negocio.</w:t>
            </w:r>
          </w:p>
          <w:p w:rsidR="00850953" w:rsidRPr="00DD10AD" w:rsidRDefault="00850953" w:rsidP="00850953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b/>
                <w:sz w:val="20"/>
                <w:szCs w:val="20"/>
              </w:rPr>
              <w:t>2.2.</w:t>
            </w:r>
            <w:r w:rsidRPr="00DD10AD">
              <w:rPr>
                <w:sz w:val="20"/>
                <w:szCs w:val="20"/>
              </w:rPr>
              <w:t xml:space="preserve"> Realiza un análisis del mercado y de la competencia para la idea de negocio seleccionada. </w:t>
            </w:r>
          </w:p>
          <w:p w:rsidR="00850953" w:rsidRPr="00DD10AD" w:rsidRDefault="00850953" w:rsidP="00850953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b/>
                <w:sz w:val="20"/>
                <w:szCs w:val="20"/>
              </w:rPr>
              <w:t>3.1.</w:t>
            </w:r>
            <w:r w:rsidRPr="00DD10AD">
              <w:rPr>
                <w:sz w:val="20"/>
                <w:szCs w:val="20"/>
              </w:rPr>
              <w:t xml:space="preserve"> Explica las diferentes perspectivas de la figura del emprendedor desde el punto de vista empresarial. </w:t>
            </w:r>
          </w:p>
          <w:p w:rsidR="00850953" w:rsidRPr="00DD10AD" w:rsidRDefault="00850953" w:rsidP="00850953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b/>
                <w:sz w:val="20"/>
                <w:szCs w:val="20"/>
              </w:rPr>
              <w:t>3.2.</w:t>
            </w:r>
            <w:r w:rsidRPr="00DD10AD">
              <w:rPr>
                <w:sz w:val="20"/>
                <w:szCs w:val="20"/>
              </w:rPr>
              <w:t xml:space="preserve"> Evalúa las repercusiones que supone elegir una idea de negocio. </w:t>
            </w:r>
          </w:p>
          <w:p w:rsidR="00850953" w:rsidRPr="00DD10AD" w:rsidRDefault="00850953" w:rsidP="00850953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b/>
                <w:sz w:val="20"/>
                <w:szCs w:val="20"/>
              </w:rPr>
              <w:t>3.3.</w:t>
            </w:r>
            <w:r w:rsidRPr="00DD10AD">
              <w:rPr>
                <w:sz w:val="20"/>
                <w:szCs w:val="20"/>
              </w:rPr>
              <w:t xml:space="preserve"> Analiza las ventajas e inconvenientes de diferentes propuestas de ideas de negocio realizables. </w:t>
            </w:r>
          </w:p>
          <w:p w:rsidR="00850953" w:rsidRPr="00DD10AD" w:rsidRDefault="00850953" w:rsidP="00850953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b/>
                <w:sz w:val="20"/>
                <w:szCs w:val="20"/>
              </w:rPr>
              <w:t>3.4.</w:t>
            </w:r>
            <w:r w:rsidRPr="00DD10AD">
              <w:rPr>
                <w:sz w:val="20"/>
                <w:szCs w:val="20"/>
              </w:rPr>
              <w:t xml:space="preserve"> Expone sus puntos de vista, mantiene una actitud proactiva y desarrolla iniciativa emprendedora. </w:t>
            </w:r>
          </w:p>
          <w:p w:rsidR="00850953" w:rsidRPr="00DD10AD" w:rsidRDefault="00850953" w:rsidP="00850953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b/>
                <w:sz w:val="20"/>
                <w:szCs w:val="20"/>
              </w:rPr>
              <w:t>3.5.</w:t>
            </w:r>
            <w:r w:rsidRPr="00DD10AD">
              <w:rPr>
                <w:sz w:val="20"/>
                <w:szCs w:val="20"/>
              </w:rPr>
              <w:t xml:space="preserve"> Trabaja en equipo manteniendo una comunicación fluida con sus compañeros para el desarrollo del proyecto de empresa. </w:t>
            </w:r>
          </w:p>
          <w:p w:rsidR="00F22005" w:rsidRPr="00DD10AD" w:rsidRDefault="00850953" w:rsidP="00314A4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DD10AD">
              <w:rPr>
                <w:rFonts w:ascii="Arial" w:hAnsi="Arial" w:cs="Arial"/>
                <w:lang w:val="en-US"/>
              </w:rPr>
              <w:t>CL,CD,AA,CSC,SIEE,CEC</w:t>
            </w:r>
          </w:p>
        </w:tc>
        <w:tc>
          <w:tcPr>
            <w:tcW w:w="2773" w:type="dxa"/>
            <w:vAlign w:val="center"/>
          </w:tcPr>
          <w:p w:rsidR="00850953" w:rsidRPr="00DD10AD" w:rsidRDefault="00850953" w:rsidP="00314A4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DD10AD">
              <w:rPr>
                <w:rFonts w:ascii="Arial" w:hAnsi="Arial" w:cs="Arial"/>
              </w:rPr>
              <w:t>Exámenes. En coherencia con los estándares de aprendizaje (1.1, 1.2, 1.3, 2.1, 2.2, 3.1, 3.2, 3.3, 3.4, 3.5)</w:t>
            </w:r>
          </w:p>
          <w:p w:rsidR="00850953" w:rsidRPr="00DD10AD" w:rsidRDefault="00850953" w:rsidP="00314A4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DD10AD">
              <w:rPr>
                <w:rFonts w:ascii="Arial" w:hAnsi="Arial" w:cs="Arial"/>
              </w:rPr>
              <w:t xml:space="preserve">Ejercicios realizados en el aula </w:t>
            </w:r>
          </w:p>
          <w:p w:rsidR="00850953" w:rsidRPr="00DD10AD" w:rsidRDefault="00850953" w:rsidP="00314A4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DD10AD">
              <w:rPr>
                <w:rFonts w:ascii="Arial" w:hAnsi="Arial" w:cs="Arial"/>
              </w:rPr>
              <w:t xml:space="preserve">Ejercicios fuera del aula, que podrán ser individuales o en grupo </w:t>
            </w:r>
          </w:p>
          <w:p w:rsidR="00850953" w:rsidRPr="00DD10AD" w:rsidRDefault="00850953" w:rsidP="00314A4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DD10AD">
              <w:rPr>
                <w:rFonts w:ascii="Arial" w:hAnsi="Arial" w:cs="Arial"/>
              </w:rPr>
              <w:t>Trabajos en grupo.</w:t>
            </w:r>
          </w:p>
          <w:p w:rsidR="00850953" w:rsidRPr="00DD10AD" w:rsidRDefault="00850953" w:rsidP="00850953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</w:p>
          <w:p w:rsidR="00124E07" w:rsidRPr="000B7533" w:rsidRDefault="00124E07" w:rsidP="00124E07">
            <w:pPr>
              <w:pStyle w:val="Prrafodelista"/>
              <w:ind w:left="34"/>
              <w:rPr>
                <w:rFonts w:ascii="Arial" w:hAnsi="Arial" w:cs="Arial"/>
              </w:rPr>
            </w:pPr>
            <w:r w:rsidRPr="000B7533">
              <w:rPr>
                <w:rFonts w:ascii="Arial" w:hAnsi="Arial" w:cs="Arial"/>
              </w:rPr>
              <w:t xml:space="preserve">Los </w:t>
            </w:r>
            <w:r w:rsidRPr="000B7533">
              <w:rPr>
                <w:rFonts w:ascii="Arial" w:hAnsi="Arial" w:cs="Arial"/>
                <w:b/>
              </w:rPr>
              <w:t>CRITERIOS DE CALIFICACIÓN</w:t>
            </w:r>
            <w:r w:rsidRPr="000B7533">
              <w:rPr>
                <w:rFonts w:ascii="Arial" w:hAnsi="Arial" w:cs="Arial"/>
              </w:rPr>
              <w:t xml:space="preserve"> para cada una de las evaluaciones</w:t>
            </w:r>
            <w:r w:rsidRPr="000B7533">
              <w:rPr>
                <w:rFonts w:ascii="Arial" w:hAnsi="Arial" w:cs="Arial"/>
                <w:bCs/>
              </w:rPr>
              <w:t xml:space="preserve"> están recogidos en el </w:t>
            </w:r>
            <w:r w:rsidRPr="000B7533">
              <w:rPr>
                <w:rFonts w:ascii="Arial" w:hAnsi="Arial" w:cs="Arial"/>
                <w:b/>
                <w:bCs/>
              </w:rPr>
              <w:t>epígrafe 6 Evaluación</w:t>
            </w:r>
            <w:r w:rsidRPr="000B7533">
              <w:rPr>
                <w:rFonts w:ascii="Arial" w:hAnsi="Arial" w:cs="Arial"/>
                <w:bCs/>
              </w:rPr>
              <w:t>.</w:t>
            </w:r>
          </w:p>
          <w:p w:rsidR="00850953" w:rsidRPr="000B7533" w:rsidRDefault="00850953" w:rsidP="00850953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</w:p>
          <w:p w:rsidR="00124E07" w:rsidRPr="00DD10AD" w:rsidRDefault="00124E07" w:rsidP="00850953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</w:p>
          <w:p w:rsidR="00850953" w:rsidRPr="00DD10AD" w:rsidRDefault="00850953" w:rsidP="00850953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</w:p>
          <w:p w:rsidR="00850953" w:rsidRPr="00DD10AD" w:rsidRDefault="00850953" w:rsidP="00850953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</w:p>
          <w:p w:rsidR="00850953" w:rsidRPr="00DD10AD" w:rsidRDefault="00850953" w:rsidP="00850953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</w:p>
          <w:p w:rsidR="00F22005" w:rsidRPr="00DD10AD" w:rsidRDefault="00F22005" w:rsidP="00850953">
            <w:pPr>
              <w:pStyle w:val="Prrafodelista"/>
              <w:rPr>
                <w:rFonts w:ascii="Arial" w:hAnsi="Arial" w:cs="Arial"/>
                <w:lang w:val="es-ES"/>
              </w:rPr>
            </w:pPr>
          </w:p>
        </w:tc>
      </w:tr>
    </w:tbl>
    <w:p w:rsidR="00645CF0" w:rsidRPr="00850953" w:rsidRDefault="00645CF0">
      <w:pPr>
        <w:rPr>
          <w:rFonts w:ascii="Arial" w:hAnsi="Arial" w:cs="Arial"/>
          <w:lang w:val="es-ES"/>
        </w:rPr>
      </w:pPr>
      <w:r w:rsidRPr="00850953">
        <w:rPr>
          <w:rFonts w:ascii="Arial" w:hAnsi="Arial" w:cs="Arial"/>
          <w:lang w:val="es-ES"/>
        </w:rPr>
        <w:br w:type="page"/>
      </w:r>
    </w:p>
    <w:p w:rsidR="001017EE" w:rsidRPr="00850953" w:rsidRDefault="001017EE">
      <w:pPr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567"/>
        <w:gridCol w:w="5386"/>
      </w:tblGrid>
      <w:tr w:rsidR="00F56ECF" w:rsidRPr="00852CC7" w:rsidTr="00F56ECF">
        <w:tc>
          <w:tcPr>
            <w:tcW w:w="6062" w:type="dxa"/>
            <w:tcBorders>
              <w:right w:val="single" w:sz="4" w:space="0" w:color="auto"/>
            </w:tcBorders>
            <w:vAlign w:val="center"/>
          </w:tcPr>
          <w:p w:rsidR="000557CC" w:rsidRPr="00852CC7" w:rsidRDefault="000557CC" w:rsidP="00DD10AD">
            <w:pPr>
              <w:pStyle w:val="Ttulo2"/>
            </w:pPr>
            <w:bookmarkStart w:id="9" w:name="_Toc441166667"/>
            <w:bookmarkStart w:id="10" w:name="_Toc85560029"/>
            <w:r w:rsidRPr="00852CC7">
              <w:t xml:space="preserve">BLOQUE </w:t>
            </w:r>
            <w:r w:rsidR="00645CF0" w:rsidRPr="00852CC7">
              <w:t>2</w:t>
            </w:r>
            <w:r w:rsidRPr="00852CC7">
              <w:t xml:space="preserve">: </w:t>
            </w:r>
            <w:bookmarkEnd w:id="9"/>
            <w:r w:rsidR="00850953">
              <w:t>LA ORGANIZACIÓN INTERNA DE LA EMPRESA. FORMA JURÍDICA Y RECURSOS</w:t>
            </w:r>
            <w:bookmarkEnd w:id="10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57CC" w:rsidRPr="00852CC7" w:rsidRDefault="000557CC" w:rsidP="00F56E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vAlign w:val="bottom"/>
          </w:tcPr>
          <w:p w:rsidR="000557CC" w:rsidRDefault="001833A3" w:rsidP="00F515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2CC7">
              <w:rPr>
                <w:rFonts w:ascii="Arial" w:hAnsi="Arial" w:cs="Arial"/>
                <w:b/>
                <w:sz w:val="22"/>
                <w:szCs w:val="22"/>
              </w:rPr>
              <w:t xml:space="preserve">TEMPORALIZACIÓN: </w:t>
            </w:r>
            <w:r w:rsidR="00850953">
              <w:rPr>
                <w:rFonts w:ascii="Arial" w:hAnsi="Arial" w:cs="Arial"/>
                <w:b/>
                <w:sz w:val="22"/>
                <w:szCs w:val="22"/>
              </w:rPr>
              <w:t>SEPTIEMBRE-DICIEMBRE</w:t>
            </w:r>
          </w:p>
          <w:p w:rsidR="00DD10AD" w:rsidRDefault="00DD10AD" w:rsidP="00DD10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Unidad Didáctica 2</w:t>
            </w:r>
            <w:r w:rsidR="004F5A13">
              <w:rPr>
                <w:rFonts w:ascii="Arial" w:hAnsi="Arial" w:cs="Arial"/>
                <w:b/>
                <w:sz w:val="22"/>
                <w:szCs w:val="22"/>
              </w:rPr>
              <w:t xml:space="preserve"> (8 -10 horas)</w:t>
            </w:r>
          </w:p>
          <w:p w:rsidR="00850953" w:rsidRPr="00852CC7" w:rsidRDefault="00850953" w:rsidP="00F515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D10AD" w:rsidRDefault="00DD10AD" w:rsidP="000557CC">
      <w:pPr>
        <w:rPr>
          <w:rFonts w:ascii="Arial" w:hAnsi="Arial" w:cs="Arial"/>
        </w:rPr>
      </w:pPr>
    </w:p>
    <w:p w:rsidR="000557CC" w:rsidRPr="00852CC7" w:rsidRDefault="000557CC" w:rsidP="000557C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4191"/>
        <w:gridCol w:w="4361"/>
        <w:gridCol w:w="2680"/>
      </w:tblGrid>
      <w:tr w:rsidR="00F56ECF" w:rsidRPr="00852CC7" w:rsidTr="001575AD">
        <w:tc>
          <w:tcPr>
            <w:tcW w:w="3369" w:type="dxa"/>
            <w:vAlign w:val="bottom"/>
          </w:tcPr>
          <w:p w:rsidR="000557CC" w:rsidRPr="00852CC7" w:rsidRDefault="000557CC" w:rsidP="00F56E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CONTENIDOS</w:t>
            </w:r>
          </w:p>
        </w:tc>
        <w:tc>
          <w:tcPr>
            <w:tcW w:w="4252" w:type="dxa"/>
            <w:vAlign w:val="bottom"/>
          </w:tcPr>
          <w:p w:rsidR="000557CC" w:rsidRPr="00852CC7" w:rsidRDefault="000557CC" w:rsidP="00F56E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4394" w:type="dxa"/>
            <w:vAlign w:val="bottom"/>
          </w:tcPr>
          <w:p w:rsidR="000557CC" w:rsidRPr="00852CC7" w:rsidRDefault="000557CC" w:rsidP="00F56E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 xml:space="preserve">ESTÁNDARES DE APRENDIZAJE / </w:t>
            </w:r>
            <w:r w:rsidR="00B7672D" w:rsidRPr="00852CC7">
              <w:rPr>
                <w:rFonts w:ascii="Arial" w:hAnsi="Arial" w:cs="Arial"/>
                <w:b/>
                <w:sz w:val="18"/>
                <w:szCs w:val="18"/>
              </w:rPr>
              <w:t>COMPETENCIAS</w:t>
            </w:r>
          </w:p>
        </w:tc>
        <w:tc>
          <w:tcPr>
            <w:tcW w:w="2697" w:type="dxa"/>
            <w:vAlign w:val="bottom"/>
          </w:tcPr>
          <w:p w:rsidR="000557CC" w:rsidRPr="00852CC7" w:rsidRDefault="00572916" w:rsidP="00F56E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PROCEDIMIENTOS-INSTRUMENTOS DE EVALUACIÓN / CRITERIOS DE CALIFICACIÓN</w:t>
            </w:r>
          </w:p>
        </w:tc>
      </w:tr>
      <w:tr w:rsidR="00617473" w:rsidRPr="00DD10AD" w:rsidTr="00DD10AD">
        <w:trPr>
          <w:trHeight w:val="6007"/>
        </w:trPr>
        <w:tc>
          <w:tcPr>
            <w:tcW w:w="3369" w:type="dxa"/>
            <w:vAlign w:val="center"/>
          </w:tcPr>
          <w:p w:rsidR="00DD10AD" w:rsidRPr="00DD10AD" w:rsidRDefault="00DD10AD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proofErr w:type="gramStart"/>
            <w:r w:rsidRPr="00DD10AD">
              <w:rPr>
                <w:sz w:val="20"/>
                <w:szCs w:val="20"/>
              </w:rPr>
              <w:t>La  empresa</w:t>
            </w:r>
            <w:proofErr w:type="gramEnd"/>
            <w:r w:rsidRPr="00DD10AD">
              <w:rPr>
                <w:sz w:val="20"/>
                <w:szCs w:val="20"/>
              </w:rPr>
              <w:t xml:space="preserve">: </w:t>
            </w:r>
            <w:r w:rsidRPr="00DD10AD">
              <w:rPr>
                <w:b/>
                <w:color w:val="FF0000"/>
                <w:sz w:val="20"/>
                <w:szCs w:val="20"/>
              </w:rPr>
              <w:t>(*)</w:t>
            </w:r>
          </w:p>
          <w:p w:rsidR="00DD10AD" w:rsidRPr="00DD10AD" w:rsidRDefault="00DD10AD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>Concepto.</w:t>
            </w:r>
          </w:p>
          <w:p w:rsidR="00DD10AD" w:rsidRPr="00DD10AD" w:rsidRDefault="00DD10AD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>Finalidad.</w:t>
            </w:r>
          </w:p>
          <w:p w:rsidR="00DD10AD" w:rsidRPr="00DD10AD" w:rsidRDefault="00DD10AD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>Recursos.</w:t>
            </w:r>
          </w:p>
          <w:p w:rsidR="00DD10AD" w:rsidRPr="00DD10AD" w:rsidRDefault="00DD10AD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>Clasificación.</w:t>
            </w:r>
          </w:p>
          <w:p w:rsidR="00DD10AD" w:rsidRPr="00DD10AD" w:rsidRDefault="00DD10AD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>Organización.</w:t>
            </w:r>
          </w:p>
          <w:p w:rsidR="00DD10AD" w:rsidRPr="00DD10AD" w:rsidRDefault="00DD10AD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 xml:space="preserve">La responsabilidad social corporativa y la ética en los negocios. </w:t>
            </w:r>
          </w:p>
          <w:p w:rsidR="00DD10AD" w:rsidRPr="00DD10AD" w:rsidRDefault="00DD10AD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>Forma Jurídica de la Empresa:</w:t>
            </w:r>
          </w:p>
          <w:p w:rsidR="00DD10AD" w:rsidRPr="00DD10AD" w:rsidRDefault="00DD10AD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 xml:space="preserve">Personas Físicas. </w:t>
            </w:r>
            <w:r w:rsidRPr="00DD10AD">
              <w:rPr>
                <w:b/>
                <w:color w:val="FF0000"/>
                <w:sz w:val="20"/>
                <w:szCs w:val="20"/>
              </w:rPr>
              <w:t>(*)</w:t>
            </w:r>
          </w:p>
          <w:p w:rsidR="00DD10AD" w:rsidRPr="00DD10AD" w:rsidRDefault="00DD10AD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>Personas Jurídicas:</w:t>
            </w:r>
          </w:p>
          <w:p w:rsidR="00DD10AD" w:rsidRPr="00DD10AD" w:rsidRDefault="00DD10AD" w:rsidP="00314A47">
            <w:pPr>
              <w:pStyle w:val="Default"/>
              <w:numPr>
                <w:ilvl w:val="0"/>
                <w:numId w:val="11"/>
              </w:numPr>
              <w:tabs>
                <w:tab w:val="left" w:pos="46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>Colectiva.</w:t>
            </w:r>
          </w:p>
          <w:p w:rsidR="00DD10AD" w:rsidRPr="00DD10AD" w:rsidRDefault="00DD10AD" w:rsidP="00314A47">
            <w:pPr>
              <w:pStyle w:val="Default"/>
              <w:numPr>
                <w:ilvl w:val="0"/>
                <w:numId w:val="11"/>
              </w:numPr>
              <w:tabs>
                <w:tab w:val="left" w:pos="46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>Comanditaria.</w:t>
            </w:r>
          </w:p>
          <w:p w:rsidR="00DD10AD" w:rsidRPr="00DD10AD" w:rsidRDefault="00DD10AD" w:rsidP="00314A47">
            <w:pPr>
              <w:pStyle w:val="Default"/>
              <w:numPr>
                <w:ilvl w:val="0"/>
                <w:numId w:val="11"/>
              </w:numPr>
              <w:tabs>
                <w:tab w:val="left" w:pos="46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 xml:space="preserve">RL </w:t>
            </w:r>
            <w:r w:rsidRPr="00DD10AD">
              <w:rPr>
                <w:b/>
                <w:color w:val="FF0000"/>
                <w:sz w:val="20"/>
                <w:szCs w:val="20"/>
              </w:rPr>
              <w:t>(*)</w:t>
            </w:r>
          </w:p>
          <w:p w:rsidR="00DD10AD" w:rsidRPr="00DD10AD" w:rsidRDefault="00DD10AD" w:rsidP="00314A47">
            <w:pPr>
              <w:pStyle w:val="Default"/>
              <w:numPr>
                <w:ilvl w:val="0"/>
                <w:numId w:val="11"/>
              </w:numPr>
              <w:tabs>
                <w:tab w:val="left" w:pos="46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 xml:space="preserve">Anónima </w:t>
            </w:r>
            <w:r w:rsidRPr="00DD10AD">
              <w:rPr>
                <w:b/>
                <w:color w:val="FF0000"/>
                <w:sz w:val="20"/>
                <w:szCs w:val="20"/>
              </w:rPr>
              <w:t>(*)</w:t>
            </w:r>
          </w:p>
          <w:p w:rsidR="00617473" w:rsidRPr="00DD10AD" w:rsidRDefault="00DD10AD" w:rsidP="00314A47">
            <w:pPr>
              <w:pStyle w:val="Default"/>
              <w:numPr>
                <w:ilvl w:val="0"/>
                <w:numId w:val="11"/>
              </w:numPr>
              <w:tabs>
                <w:tab w:val="left" w:pos="46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sz w:val="20"/>
                <w:szCs w:val="20"/>
              </w:rPr>
              <w:t xml:space="preserve">Cooperativa, </w:t>
            </w:r>
            <w:proofErr w:type="spellStart"/>
            <w:r w:rsidRPr="00DD10AD">
              <w:rPr>
                <w:sz w:val="20"/>
                <w:szCs w:val="20"/>
              </w:rPr>
              <w:t>etc</w:t>
            </w:r>
            <w:proofErr w:type="spellEnd"/>
          </w:p>
          <w:p w:rsidR="00DD10AD" w:rsidRDefault="00DD10AD" w:rsidP="00DD10AD">
            <w:pPr>
              <w:pStyle w:val="Default"/>
              <w:tabs>
                <w:tab w:val="left" w:pos="466"/>
              </w:tabs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D10AD" w:rsidRDefault="00DD10AD" w:rsidP="00DD10AD">
            <w:pPr>
              <w:pStyle w:val="Default"/>
              <w:tabs>
                <w:tab w:val="left" w:pos="466"/>
              </w:tabs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D10AD" w:rsidRDefault="00DD10AD" w:rsidP="00DD10AD">
            <w:pPr>
              <w:pStyle w:val="Default"/>
              <w:tabs>
                <w:tab w:val="left" w:pos="466"/>
              </w:tabs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D10AD" w:rsidRDefault="00DD10AD" w:rsidP="00DD10AD">
            <w:pPr>
              <w:pStyle w:val="Default"/>
              <w:tabs>
                <w:tab w:val="left" w:pos="466"/>
              </w:tabs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D10AD" w:rsidRPr="00DD10AD" w:rsidRDefault="00DD10AD" w:rsidP="00DD10AD">
            <w:pPr>
              <w:pStyle w:val="Default"/>
              <w:tabs>
                <w:tab w:val="left" w:pos="466"/>
              </w:tabs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DD10AD" w:rsidRDefault="00DD10AD" w:rsidP="00314A4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D10AD">
              <w:rPr>
                <w:rFonts w:ascii="Arial" w:hAnsi="Arial" w:cs="Arial"/>
              </w:rPr>
              <w:t xml:space="preserve">Analizar la organización interna de la empresa, la forma jurídica, la localización, y los recursos necesarios, así como valorar las alternativas disponibles y los objetivos marcados con el proyecto </w:t>
            </w:r>
          </w:p>
          <w:p w:rsidR="00DD10AD" w:rsidRDefault="00DD10AD" w:rsidP="00DD10AD">
            <w:pPr>
              <w:rPr>
                <w:rFonts w:ascii="Arial" w:hAnsi="Arial" w:cs="Arial"/>
              </w:rPr>
            </w:pPr>
          </w:p>
          <w:p w:rsidR="00DD10AD" w:rsidRDefault="00DD10AD" w:rsidP="00DD10AD">
            <w:pPr>
              <w:rPr>
                <w:rFonts w:ascii="Arial" w:hAnsi="Arial" w:cs="Arial"/>
              </w:rPr>
            </w:pPr>
          </w:p>
          <w:p w:rsidR="00DD10AD" w:rsidRDefault="00DD10AD" w:rsidP="00DD10AD">
            <w:pPr>
              <w:rPr>
                <w:rFonts w:ascii="Arial" w:hAnsi="Arial" w:cs="Arial"/>
              </w:rPr>
            </w:pPr>
          </w:p>
          <w:p w:rsidR="00DD10AD" w:rsidRDefault="00DD10AD" w:rsidP="00DD10AD">
            <w:pPr>
              <w:rPr>
                <w:rFonts w:ascii="Arial" w:hAnsi="Arial" w:cs="Arial"/>
              </w:rPr>
            </w:pPr>
          </w:p>
          <w:p w:rsidR="00DD10AD" w:rsidRDefault="00DD10AD" w:rsidP="00DD10AD">
            <w:pPr>
              <w:rPr>
                <w:rFonts w:ascii="Arial" w:hAnsi="Arial" w:cs="Arial"/>
              </w:rPr>
            </w:pPr>
          </w:p>
          <w:p w:rsidR="00DD10AD" w:rsidRDefault="00DD10AD" w:rsidP="00DD10AD">
            <w:pPr>
              <w:rPr>
                <w:rFonts w:ascii="Arial" w:hAnsi="Arial" w:cs="Arial"/>
              </w:rPr>
            </w:pPr>
          </w:p>
          <w:p w:rsidR="00DD10AD" w:rsidRDefault="00DD10AD" w:rsidP="00DD10AD">
            <w:pPr>
              <w:rPr>
                <w:rFonts w:ascii="Arial" w:hAnsi="Arial" w:cs="Arial"/>
              </w:rPr>
            </w:pPr>
          </w:p>
          <w:p w:rsidR="00DD10AD" w:rsidRDefault="00DD10AD" w:rsidP="00DD10AD">
            <w:pPr>
              <w:rPr>
                <w:rFonts w:ascii="Arial" w:hAnsi="Arial" w:cs="Arial"/>
              </w:rPr>
            </w:pPr>
          </w:p>
          <w:p w:rsidR="00DD10AD" w:rsidRDefault="00DD10AD" w:rsidP="00DD10AD">
            <w:pPr>
              <w:rPr>
                <w:rFonts w:ascii="Arial" w:hAnsi="Arial" w:cs="Arial"/>
              </w:rPr>
            </w:pPr>
          </w:p>
          <w:p w:rsidR="00DD10AD" w:rsidRDefault="00DD10AD" w:rsidP="00DD10AD">
            <w:pPr>
              <w:rPr>
                <w:rFonts w:ascii="Arial" w:hAnsi="Arial" w:cs="Arial"/>
              </w:rPr>
            </w:pPr>
          </w:p>
          <w:p w:rsidR="00DD10AD" w:rsidRDefault="00DD10AD" w:rsidP="00DD10AD">
            <w:pPr>
              <w:rPr>
                <w:rFonts w:ascii="Arial" w:hAnsi="Arial" w:cs="Arial"/>
              </w:rPr>
            </w:pPr>
          </w:p>
          <w:p w:rsidR="00DD10AD" w:rsidRDefault="00DD10AD" w:rsidP="00DD10AD">
            <w:pPr>
              <w:rPr>
                <w:rFonts w:ascii="Arial" w:hAnsi="Arial" w:cs="Arial"/>
              </w:rPr>
            </w:pPr>
          </w:p>
          <w:p w:rsidR="00DD10AD" w:rsidRDefault="00DD10AD" w:rsidP="00DD10AD">
            <w:pPr>
              <w:rPr>
                <w:rFonts w:ascii="Arial" w:hAnsi="Arial" w:cs="Arial"/>
              </w:rPr>
            </w:pPr>
          </w:p>
          <w:p w:rsidR="00DD10AD" w:rsidRDefault="00DD10AD" w:rsidP="00DD10AD">
            <w:pPr>
              <w:rPr>
                <w:rFonts w:ascii="Arial" w:hAnsi="Arial" w:cs="Arial"/>
              </w:rPr>
            </w:pPr>
          </w:p>
          <w:p w:rsidR="00DD10AD" w:rsidRDefault="00DD10AD" w:rsidP="00DD10AD">
            <w:pPr>
              <w:rPr>
                <w:rFonts w:ascii="Arial" w:hAnsi="Arial" w:cs="Arial"/>
              </w:rPr>
            </w:pPr>
          </w:p>
          <w:p w:rsidR="00DD10AD" w:rsidRDefault="00DD10AD" w:rsidP="00DD10AD">
            <w:pPr>
              <w:rPr>
                <w:rFonts w:ascii="Arial" w:hAnsi="Arial" w:cs="Arial"/>
              </w:rPr>
            </w:pPr>
          </w:p>
          <w:p w:rsidR="00DD10AD" w:rsidRPr="00DD10AD" w:rsidRDefault="00DD10AD" w:rsidP="00DD10AD">
            <w:pPr>
              <w:rPr>
                <w:rFonts w:ascii="Arial" w:hAnsi="Arial" w:cs="Arial"/>
              </w:rPr>
            </w:pPr>
          </w:p>
          <w:p w:rsidR="00B6621E" w:rsidRPr="00852CC7" w:rsidRDefault="00B6621E" w:rsidP="00DD10AD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DD10AD" w:rsidRPr="00DD10AD" w:rsidRDefault="00DD10AD" w:rsidP="00DD10A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b/>
                <w:sz w:val="20"/>
                <w:szCs w:val="20"/>
              </w:rPr>
              <w:t>1.1.</w:t>
            </w:r>
            <w:r w:rsidRPr="00DD10AD">
              <w:rPr>
                <w:sz w:val="20"/>
                <w:szCs w:val="20"/>
              </w:rPr>
              <w:t xml:space="preserve"> Reconoce los diferentes objetivos y fines de la empresa y los relaciona con su organización. </w:t>
            </w:r>
          </w:p>
          <w:p w:rsidR="00DD10AD" w:rsidRPr="00DD10AD" w:rsidRDefault="00DD10AD" w:rsidP="00DD10A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b/>
                <w:sz w:val="20"/>
                <w:szCs w:val="20"/>
              </w:rPr>
              <w:t>1.2.</w:t>
            </w:r>
            <w:r w:rsidRPr="00DD10AD">
              <w:rPr>
                <w:sz w:val="20"/>
                <w:szCs w:val="20"/>
              </w:rPr>
              <w:t xml:space="preserve"> Reflexiona sobre el papel de la responsabilidad social corporativa y valora la existencia de una ética de los negocios </w:t>
            </w:r>
          </w:p>
          <w:p w:rsidR="00DD10AD" w:rsidRPr="00DD10AD" w:rsidRDefault="00DD10AD" w:rsidP="00DD10A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b/>
                <w:sz w:val="20"/>
                <w:szCs w:val="20"/>
              </w:rPr>
              <w:t>1.3.</w:t>
            </w:r>
            <w:r w:rsidRPr="00DD10AD">
              <w:rPr>
                <w:sz w:val="20"/>
                <w:szCs w:val="20"/>
              </w:rPr>
              <w:t xml:space="preserve"> Proporciona argumentos que justifican la elección de la forma jurídica y de la localización de la empresa. </w:t>
            </w:r>
          </w:p>
          <w:p w:rsidR="00DD10AD" w:rsidRPr="00DD10AD" w:rsidRDefault="00DD10AD" w:rsidP="00DD10A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b/>
                <w:sz w:val="20"/>
                <w:szCs w:val="20"/>
              </w:rPr>
              <w:t>1.4.</w:t>
            </w:r>
            <w:r w:rsidRPr="00DD10AD">
              <w:rPr>
                <w:sz w:val="20"/>
                <w:szCs w:val="20"/>
              </w:rPr>
              <w:t xml:space="preserve"> Comprende la información que proporciona el organigrama de una empresa y la importancia de la descripción de tareas y funciones para cada puesto de trabajo. </w:t>
            </w:r>
          </w:p>
          <w:p w:rsidR="00DD10AD" w:rsidRPr="00DD10AD" w:rsidRDefault="00DD10AD" w:rsidP="00DD10A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DD10AD">
              <w:rPr>
                <w:b/>
                <w:sz w:val="20"/>
                <w:szCs w:val="20"/>
              </w:rPr>
              <w:t>1.5.</w:t>
            </w:r>
            <w:r w:rsidRPr="00DD10AD">
              <w:rPr>
                <w:sz w:val="20"/>
                <w:szCs w:val="20"/>
              </w:rPr>
              <w:t xml:space="preserve"> Realiza una previsión de los recursos necesarios. </w:t>
            </w:r>
          </w:p>
          <w:p w:rsidR="00DD10AD" w:rsidRPr="00DD10AD" w:rsidRDefault="00DD10AD" w:rsidP="00DD10AD">
            <w:pPr>
              <w:pStyle w:val="Default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DD10AD">
              <w:rPr>
                <w:sz w:val="20"/>
                <w:szCs w:val="20"/>
                <w:lang w:val="en-US"/>
              </w:rPr>
              <w:t xml:space="preserve">. </w:t>
            </w:r>
          </w:p>
          <w:p w:rsidR="00B6621E" w:rsidRPr="00DD10AD" w:rsidRDefault="00DD10AD" w:rsidP="00314A47">
            <w:pPr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proofErr w:type="gramStart"/>
            <w:r w:rsidRPr="00DD10AD">
              <w:rPr>
                <w:rFonts w:ascii="Arial" w:hAnsi="Arial" w:cs="Arial"/>
                <w:lang w:val="en-US"/>
              </w:rPr>
              <w:t>CL,CD</w:t>
            </w:r>
            <w:proofErr w:type="gramEnd"/>
            <w:r w:rsidRPr="00DD10AD">
              <w:rPr>
                <w:rFonts w:ascii="Arial" w:hAnsi="Arial" w:cs="Arial"/>
                <w:lang w:val="en-US"/>
              </w:rPr>
              <w:t>,AA,CSC,SIEE, CEC</w:t>
            </w:r>
          </w:p>
          <w:p w:rsidR="00DD10AD" w:rsidRDefault="00DD10AD" w:rsidP="00DD10AD">
            <w:pPr>
              <w:rPr>
                <w:rFonts w:ascii="Arial" w:hAnsi="Arial" w:cs="Arial"/>
                <w:lang w:val="en-US"/>
              </w:rPr>
            </w:pPr>
          </w:p>
          <w:p w:rsidR="00DD10AD" w:rsidRDefault="00DD10AD" w:rsidP="00DD10AD">
            <w:pPr>
              <w:rPr>
                <w:rFonts w:ascii="Arial" w:hAnsi="Arial" w:cs="Arial"/>
                <w:lang w:val="en-US"/>
              </w:rPr>
            </w:pPr>
          </w:p>
          <w:p w:rsidR="00DD10AD" w:rsidRDefault="00DD10AD" w:rsidP="00DD10AD">
            <w:pPr>
              <w:rPr>
                <w:rFonts w:ascii="Arial" w:hAnsi="Arial" w:cs="Arial"/>
                <w:lang w:val="en-US"/>
              </w:rPr>
            </w:pPr>
          </w:p>
          <w:p w:rsidR="00DD10AD" w:rsidRDefault="00DD10AD" w:rsidP="00DD10AD">
            <w:pPr>
              <w:rPr>
                <w:rFonts w:ascii="Arial" w:hAnsi="Arial" w:cs="Arial"/>
                <w:lang w:val="en-US"/>
              </w:rPr>
            </w:pPr>
          </w:p>
          <w:p w:rsidR="00DD10AD" w:rsidRDefault="00DD10AD" w:rsidP="00DD10AD">
            <w:pPr>
              <w:rPr>
                <w:rFonts w:ascii="Arial" w:hAnsi="Arial" w:cs="Arial"/>
                <w:lang w:val="en-US"/>
              </w:rPr>
            </w:pPr>
          </w:p>
          <w:p w:rsidR="00DD10AD" w:rsidRDefault="00DD10AD" w:rsidP="00DD10AD">
            <w:pPr>
              <w:rPr>
                <w:rFonts w:ascii="Arial" w:hAnsi="Arial" w:cs="Arial"/>
                <w:lang w:val="en-US"/>
              </w:rPr>
            </w:pPr>
          </w:p>
          <w:p w:rsidR="00DD10AD" w:rsidRDefault="00DD10AD" w:rsidP="00DD10AD">
            <w:pPr>
              <w:rPr>
                <w:rFonts w:ascii="Arial" w:hAnsi="Arial" w:cs="Arial"/>
                <w:lang w:val="en-US"/>
              </w:rPr>
            </w:pPr>
          </w:p>
          <w:p w:rsidR="00DD10AD" w:rsidRDefault="00DD10AD" w:rsidP="00DD10AD">
            <w:pPr>
              <w:rPr>
                <w:rFonts w:ascii="Arial" w:hAnsi="Arial" w:cs="Arial"/>
                <w:lang w:val="en-US"/>
              </w:rPr>
            </w:pPr>
          </w:p>
          <w:p w:rsidR="00DD10AD" w:rsidRPr="00DD10AD" w:rsidRDefault="00DD10AD" w:rsidP="00DD10A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DD10AD" w:rsidRPr="00DD10AD" w:rsidRDefault="00DD10AD" w:rsidP="00314A47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D10AD">
              <w:rPr>
                <w:rFonts w:ascii="Arial" w:hAnsi="Arial" w:cs="Arial"/>
              </w:rPr>
              <w:t>Exámenes. En coherencia con los estándares de aprendizaje (1.1, 1.2, 1.3, 1.4, 1.5).</w:t>
            </w:r>
          </w:p>
          <w:p w:rsidR="00DD10AD" w:rsidRPr="00DD10AD" w:rsidRDefault="00DD10AD" w:rsidP="00314A47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D10AD">
              <w:rPr>
                <w:rFonts w:ascii="Arial" w:hAnsi="Arial" w:cs="Arial"/>
              </w:rPr>
              <w:t xml:space="preserve">Ejercicios realizados en el aula </w:t>
            </w:r>
          </w:p>
          <w:p w:rsidR="00DD10AD" w:rsidRPr="00DD10AD" w:rsidRDefault="00DD10AD" w:rsidP="00314A47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D10AD">
              <w:rPr>
                <w:rFonts w:ascii="Arial" w:hAnsi="Arial" w:cs="Arial"/>
              </w:rPr>
              <w:t>Ejercicios fuera del aula, que podrán ser individuales o en grupo.</w:t>
            </w:r>
          </w:p>
          <w:p w:rsidR="00DD10AD" w:rsidRPr="00DD10AD" w:rsidRDefault="00DD10AD" w:rsidP="00314A47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D10AD">
              <w:rPr>
                <w:rFonts w:ascii="Arial" w:hAnsi="Arial" w:cs="Arial"/>
              </w:rPr>
              <w:t>Lectura de artículos de prensa.</w:t>
            </w:r>
          </w:p>
          <w:p w:rsidR="00DD10AD" w:rsidRPr="00DD10AD" w:rsidRDefault="00DD10AD" w:rsidP="00314A47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DD10AD">
              <w:rPr>
                <w:rFonts w:ascii="Arial" w:hAnsi="Arial" w:cs="Arial"/>
              </w:rPr>
              <w:t>Trabajos en grupo.</w:t>
            </w:r>
          </w:p>
          <w:p w:rsidR="00617473" w:rsidRPr="000B7533" w:rsidRDefault="00124E07" w:rsidP="00124E07">
            <w:pPr>
              <w:pStyle w:val="Prrafodelista"/>
              <w:ind w:left="34"/>
              <w:rPr>
                <w:rFonts w:ascii="Arial" w:hAnsi="Arial" w:cs="Arial"/>
              </w:rPr>
            </w:pPr>
            <w:r w:rsidRPr="000B7533">
              <w:rPr>
                <w:rFonts w:ascii="Arial" w:hAnsi="Arial" w:cs="Arial"/>
              </w:rPr>
              <w:t xml:space="preserve">Los </w:t>
            </w:r>
            <w:r w:rsidRPr="000B7533">
              <w:rPr>
                <w:rFonts w:ascii="Arial" w:hAnsi="Arial" w:cs="Arial"/>
                <w:b/>
              </w:rPr>
              <w:t>CRITERIOS DE CALIFICACIÓN</w:t>
            </w:r>
            <w:r w:rsidRPr="000B7533">
              <w:rPr>
                <w:rFonts w:ascii="Arial" w:hAnsi="Arial" w:cs="Arial"/>
              </w:rPr>
              <w:t xml:space="preserve"> para cada una de las evaluaciones</w:t>
            </w:r>
            <w:r w:rsidRPr="000B7533">
              <w:rPr>
                <w:rFonts w:ascii="Arial" w:hAnsi="Arial" w:cs="Arial"/>
                <w:bCs/>
              </w:rPr>
              <w:t xml:space="preserve"> están recogidos en el </w:t>
            </w:r>
            <w:r w:rsidRPr="000B7533">
              <w:rPr>
                <w:rFonts w:ascii="Arial" w:hAnsi="Arial" w:cs="Arial"/>
                <w:b/>
                <w:bCs/>
              </w:rPr>
              <w:t>epígrafe 6 Evaluación</w:t>
            </w:r>
            <w:r w:rsidRPr="000B7533">
              <w:rPr>
                <w:rFonts w:ascii="Arial" w:hAnsi="Arial" w:cs="Arial"/>
                <w:bCs/>
              </w:rPr>
              <w:t>.</w:t>
            </w:r>
          </w:p>
          <w:p w:rsidR="00DD10AD" w:rsidRDefault="00DD10AD" w:rsidP="00DD10AD">
            <w:pPr>
              <w:pStyle w:val="Prrafodelista"/>
              <w:spacing w:after="120" w:line="360" w:lineRule="auto"/>
              <w:ind w:left="502"/>
              <w:contextualSpacing w:val="0"/>
              <w:jc w:val="both"/>
              <w:rPr>
                <w:rFonts w:ascii="Arial" w:hAnsi="Arial" w:cs="Arial"/>
                <w:lang w:val="es-ES"/>
              </w:rPr>
            </w:pPr>
          </w:p>
          <w:p w:rsidR="00DD10AD" w:rsidRDefault="00DD10AD" w:rsidP="00DD10AD">
            <w:pPr>
              <w:pStyle w:val="Prrafodelista"/>
              <w:spacing w:after="120" w:line="360" w:lineRule="auto"/>
              <w:ind w:left="502"/>
              <w:contextualSpacing w:val="0"/>
              <w:jc w:val="both"/>
              <w:rPr>
                <w:rFonts w:ascii="Arial" w:hAnsi="Arial" w:cs="Arial"/>
                <w:lang w:val="es-ES"/>
              </w:rPr>
            </w:pPr>
          </w:p>
          <w:p w:rsidR="00DD10AD" w:rsidRPr="00DD10AD" w:rsidRDefault="00DD10AD" w:rsidP="00DD10AD">
            <w:pPr>
              <w:pStyle w:val="Prrafodelista"/>
              <w:spacing w:after="120" w:line="360" w:lineRule="auto"/>
              <w:ind w:left="502"/>
              <w:contextualSpacing w:val="0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645CF0" w:rsidRPr="00DD10AD" w:rsidRDefault="00645CF0" w:rsidP="000557CC">
      <w:pPr>
        <w:rPr>
          <w:rFonts w:ascii="Arial" w:hAnsi="Arial" w:cs="Arial"/>
          <w:lang w:val="es-ES"/>
        </w:rPr>
      </w:pPr>
    </w:p>
    <w:p w:rsidR="00645CF0" w:rsidRPr="00DD10AD" w:rsidRDefault="00645CF0">
      <w:pPr>
        <w:rPr>
          <w:rFonts w:ascii="Arial" w:hAnsi="Arial" w:cs="Arial"/>
          <w:lang w:val="es-ES"/>
        </w:rPr>
      </w:pPr>
      <w:r w:rsidRPr="00DD10AD">
        <w:rPr>
          <w:rFonts w:ascii="Arial" w:hAnsi="Arial" w:cs="Arial"/>
          <w:lang w:val="es-ES"/>
        </w:rPr>
        <w:br w:type="page"/>
      </w:r>
    </w:p>
    <w:p w:rsidR="006063F7" w:rsidRPr="00DD10AD" w:rsidRDefault="006063F7" w:rsidP="000557CC">
      <w:pPr>
        <w:rPr>
          <w:rFonts w:ascii="Arial" w:hAnsi="Arial" w:cs="Arial"/>
          <w:lang w:val="es-ES"/>
        </w:rPr>
      </w:pPr>
    </w:p>
    <w:p w:rsidR="00401C0B" w:rsidRPr="00DD10AD" w:rsidRDefault="00401C0B" w:rsidP="00401C0B">
      <w:pPr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567"/>
        <w:gridCol w:w="5386"/>
      </w:tblGrid>
      <w:tr w:rsidR="00401C0B" w:rsidRPr="00852CC7" w:rsidTr="000E35E8">
        <w:tc>
          <w:tcPr>
            <w:tcW w:w="6062" w:type="dxa"/>
            <w:tcBorders>
              <w:right w:val="single" w:sz="4" w:space="0" w:color="auto"/>
            </w:tcBorders>
            <w:vAlign w:val="center"/>
          </w:tcPr>
          <w:p w:rsidR="00401C0B" w:rsidRPr="00852CC7" w:rsidRDefault="00401C0B" w:rsidP="00DD10AD">
            <w:pPr>
              <w:pStyle w:val="Ttulo2"/>
            </w:pPr>
            <w:bookmarkStart w:id="11" w:name="_Toc85560030"/>
            <w:r w:rsidRPr="00852CC7">
              <w:t xml:space="preserve">BLOQUE </w:t>
            </w:r>
            <w:r w:rsidR="00645CF0" w:rsidRPr="00852CC7">
              <w:t>3</w:t>
            </w:r>
            <w:r w:rsidRPr="00852CC7">
              <w:t xml:space="preserve">: </w:t>
            </w:r>
            <w:r w:rsidR="00DD10AD">
              <w:t>DOCUMENTACIÓN Y TRÁMITES PARA LA PUESTA EN MARCHA DE LA EMPRESA</w:t>
            </w:r>
            <w:bookmarkEnd w:id="11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1C0B" w:rsidRPr="00852CC7" w:rsidRDefault="00401C0B" w:rsidP="000E35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vAlign w:val="bottom"/>
          </w:tcPr>
          <w:p w:rsidR="00401C0B" w:rsidRDefault="001833A3" w:rsidP="000E35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2CC7">
              <w:rPr>
                <w:rFonts w:ascii="Arial" w:hAnsi="Arial" w:cs="Arial"/>
                <w:b/>
                <w:sz w:val="22"/>
                <w:szCs w:val="22"/>
              </w:rPr>
              <w:t xml:space="preserve">TEMPORALIZACIÓN: </w:t>
            </w:r>
            <w:r w:rsidR="00DD10AD">
              <w:rPr>
                <w:rFonts w:ascii="Arial" w:hAnsi="Arial" w:cs="Arial"/>
                <w:b/>
                <w:sz w:val="22"/>
                <w:szCs w:val="22"/>
              </w:rPr>
              <w:t>SEPTIEMBRE-DICIEMBRE</w:t>
            </w:r>
          </w:p>
          <w:p w:rsidR="00DD10AD" w:rsidRDefault="00DD10AD" w:rsidP="00DD10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Unidad Didáctica 3</w:t>
            </w:r>
            <w:r w:rsidR="004F5A13">
              <w:rPr>
                <w:rFonts w:ascii="Arial" w:hAnsi="Arial" w:cs="Arial"/>
                <w:b/>
                <w:sz w:val="22"/>
                <w:szCs w:val="22"/>
              </w:rPr>
              <w:t xml:space="preserve"> (10- 12 h)</w:t>
            </w:r>
          </w:p>
          <w:p w:rsidR="00DD10AD" w:rsidRPr="00852CC7" w:rsidRDefault="00DD10AD" w:rsidP="000E35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01C0B" w:rsidRPr="00852CC7" w:rsidRDefault="00401C0B" w:rsidP="00401C0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4197"/>
        <w:gridCol w:w="4351"/>
        <w:gridCol w:w="2682"/>
      </w:tblGrid>
      <w:tr w:rsidR="00401C0B" w:rsidRPr="00852CC7" w:rsidTr="000E35E8">
        <w:tc>
          <w:tcPr>
            <w:tcW w:w="3369" w:type="dxa"/>
            <w:vAlign w:val="bottom"/>
          </w:tcPr>
          <w:p w:rsidR="00401C0B" w:rsidRPr="00852CC7" w:rsidRDefault="00401C0B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CONTENIDOS</w:t>
            </w:r>
          </w:p>
        </w:tc>
        <w:tc>
          <w:tcPr>
            <w:tcW w:w="4252" w:type="dxa"/>
            <w:vAlign w:val="bottom"/>
          </w:tcPr>
          <w:p w:rsidR="00401C0B" w:rsidRPr="00852CC7" w:rsidRDefault="00401C0B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4394" w:type="dxa"/>
            <w:vAlign w:val="bottom"/>
          </w:tcPr>
          <w:p w:rsidR="00401C0B" w:rsidRPr="00852CC7" w:rsidRDefault="00401C0B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 xml:space="preserve">ESTÁNDARES DE APRENDIZAJE / </w:t>
            </w:r>
            <w:r w:rsidR="00B7672D" w:rsidRPr="00852CC7">
              <w:rPr>
                <w:rFonts w:ascii="Arial" w:hAnsi="Arial" w:cs="Arial"/>
                <w:b/>
                <w:sz w:val="18"/>
                <w:szCs w:val="18"/>
              </w:rPr>
              <w:t>COMPETENCIAS</w:t>
            </w:r>
          </w:p>
        </w:tc>
        <w:tc>
          <w:tcPr>
            <w:tcW w:w="2697" w:type="dxa"/>
            <w:vAlign w:val="bottom"/>
          </w:tcPr>
          <w:p w:rsidR="00401C0B" w:rsidRPr="00852CC7" w:rsidRDefault="00401C0B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PROCEDIMIENTOS-INSTRUMENTOS DE EVALUACIÓN / CRITERIOS DE CALIFICACIÓN</w:t>
            </w:r>
          </w:p>
        </w:tc>
      </w:tr>
      <w:tr w:rsidR="00401C0B" w:rsidRPr="000E35E8" w:rsidTr="000E35E8">
        <w:trPr>
          <w:trHeight w:val="5559"/>
        </w:trPr>
        <w:tc>
          <w:tcPr>
            <w:tcW w:w="3369" w:type="dxa"/>
            <w:vAlign w:val="center"/>
          </w:tcPr>
          <w:p w:rsidR="00DD10AD" w:rsidRPr="00CC6B91" w:rsidRDefault="00DD10AD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461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 xml:space="preserve">Trámites de constitución, documentación, y requisitos ante los diferentes organismos e instituciones en el proceso de puesta en marcha de la empresa. Uso de medios electrónicos. </w:t>
            </w:r>
            <w:r w:rsidRPr="00CC6B91">
              <w:rPr>
                <w:b/>
                <w:color w:val="FF0000"/>
                <w:sz w:val="20"/>
                <w:szCs w:val="20"/>
              </w:rPr>
              <w:t>(*)</w:t>
            </w:r>
          </w:p>
          <w:p w:rsidR="00DD10AD" w:rsidRPr="00CC6B91" w:rsidRDefault="00DD10AD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461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>Normativa legal básica a observar en materia mercantil, medioambiental, laboral y fiscal.</w:t>
            </w:r>
          </w:p>
          <w:p w:rsidR="00DD10AD" w:rsidRPr="00CC6B91" w:rsidRDefault="00DD10AD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461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 xml:space="preserve">Creación de una empresa, localizando y cumplimentando los documentos necesarios para su constitución. </w:t>
            </w:r>
            <w:r w:rsidRPr="00CC6B91">
              <w:rPr>
                <w:b/>
                <w:color w:val="FF0000"/>
                <w:sz w:val="20"/>
                <w:szCs w:val="20"/>
              </w:rPr>
              <w:t>(*)</w:t>
            </w:r>
          </w:p>
          <w:p w:rsidR="00401C0B" w:rsidRPr="00CC6B91" w:rsidRDefault="00401C0B" w:rsidP="000E35E8">
            <w:pPr>
              <w:ind w:left="720"/>
              <w:rPr>
                <w:rFonts w:ascii="Arial" w:hAnsi="Arial" w:cs="Arial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:rsidR="000E35E8" w:rsidRPr="00CC6B91" w:rsidRDefault="000E35E8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461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 xml:space="preserve">Analizar los trámites legales y las actuaciones necesarias para crear la empresa. </w:t>
            </w:r>
          </w:p>
          <w:p w:rsidR="000E35E8" w:rsidRPr="00CC6B91" w:rsidRDefault="000E35E8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461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 xml:space="preserve">Gestionar la documentación necesaria para la puesta en marcha de una empresa. </w:t>
            </w:r>
          </w:p>
          <w:p w:rsidR="00401C0B" w:rsidRPr="00CC6B91" w:rsidRDefault="00401C0B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</w:tc>
        <w:tc>
          <w:tcPr>
            <w:tcW w:w="4394" w:type="dxa"/>
            <w:vAlign w:val="center"/>
          </w:tcPr>
          <w:p w:rsidR="000E35E8" w:rsidRPr="00CC6B91" w:rsidRDefault="000E35E8" w:rsidP="000E35E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 xml:space="preserve">1.1. Identifica los diferentes trámites legales necesarios para la puesta en marcha de un negocio y reconoce los organismos ante los cuales han de presentarse los trámites. </w:t>
            </w:r>
          </w:p>
          <w:p w:rsidR="000E35E8" w:rsidRPr="00CC6B91" w:rsidRDefault="000E35E8" w:rsidP="000E35E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 xml:space="preserve">2.1. Comprende y sabe realizar los trámites fiscales, laborales y de Seguridad Social y otros para la puesta en marcha. </w:t>
            </w:r>
          </w:p>
          <w:p w:rsidR="000E35E8" w:rsidRPr="00CC6B91" w:rsidRDefault="000E35E8" w:rsidP="000E35E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 xml:space="preserve">2.2. Valorar la relevancia del cumplimiento de los plazos de tiempo legales para efectuar los trámites y crear el negocio. </w:t>
            </w:r>
          </w:p>
          <w:p w:rsidR="000E35E8" w:rsidRPr="00CC6B91" w:rsidRDefault="000E35E8" w:rsidP="000E35E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0E35E8" w:rsidRPr="00CC6B91" w:rsidRDefault="000E35E8" w:rsidP="000E35E8">
            <w:pPr>
              <w:spacing w:line="276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proofErr w:type="gramStart"/>
            <w:r w:rsidRPr="00CC6B91">
              <w:rPr>
                <w:rFonts w:ascii="Arial" w:hAnsi="Arial" w:cs="Arial"/>
                <w:lang w:val="en-US"/>
              </w:rPr>
              <w:t>CL,CD</w:t>
            </w:r>
            <w:proofErr w:type="gramEnd"/>
            <w:r w:rsidRPr="00CC6B91">
              <w:rPr>
                <w:rFonts w:ascii="Arial" w:hAnsi="Arial" w:cs="Arial"/>
                <w:lang w:val="en-US"/>
              </w:rPr>
              <w:t>,AA,CSC,SIEE, CEC</w:t>
            </w:r>
          </w:p>
          <w:p w:rsidR="00401C0B" w:rsidRPr="00CC6B91" w:rsidRDefault="00401C0B" w:rsidP="000E35E8">
            <w:pPr>
              <w:pStyle w:val="Prrafodelista"/>
              <w:rPr>
                <w:rFonts w:ascii="Arial" w:hAnsi="Arial" w:cs="Arial"/>
                <w:lang w:val="en-US"/>
              </w:rPr>
            </w:pPr>
          </w:p>
          <w:p w:rsidR="000E35E8" w:rsidRPr="00CC6B91" w:rsidRDefault="000E35E8" w:rsidP="000E35E8">
            <w:pPr>
              <w:pStyle w:val="Prrafodelista"/>
              <w:rPr>
                <w:rFonts w:ascii="Arial" w:hAnsi="Arial" w:cs="Arial"/>
                <w:lang w:val="en-US"/>
              </w:rPr>
            </w:pPr>
          </w:p>
          <w:p w:rsidR="000E35E8" w:rsidRPr="00CC6B91" w:rsidRDefault="000E35E8" w:rsidP="000E35E8">
            <w:pPr>
              <w:pStyle w:val="Prrafodelista"/>
              <w:rPr>
                <w:rFonts w:ascii="Arial" w:hAnsi="Arial" w:cs="Arial"/>
                <w:lang w:val="en-US"/>
              </w:rPr>
            </w:pPr>
          </w:p>
          <w:p w:rsidR="000E35E8" w:rsidRPr="00CC6B91" w:rsidRDefault="000E35E8" w:rsidP="000E35E8">
            <w:pPr>
              <w:pStyle w:val="Prrafodelista"/>
              <w:rPr>
                <w:rFonts w:ascii="Arial" w:hAnsi="Arial" w:cs="Arial"/>
                <w:lang w:val="en-US"/>
              </w:rPr>
            </w:pPr>
          </w:p>
          <w:p w:rsidR="000E35E8" w:rsidRPr="00CC6B91" w:rsidRDefault="000E35E8" w:rsidP="000E35E8">
            <w:pPr>
              <w:pStyle w:val="Prrafodelista"/>
              <w:rPr>
                <w:rFonts w:ascii="Arial" w:hAnsi="Arial" w:cs="Arial"/>
                <w:lang w:val="en-US"/>
              </w:rPr>
            </w:pPr>
          </w:p>
          <w:p w:rsidR="000E35E8" w:rsidRPr="00CC6B91" w:rsidRDefault="000E35E8" w:rsidP="000E35E8">
            <w:pPr>
              <w:pStyle w:val="Prrafodelista"/>
              <w:rPr>
                <w:rFonts w:ascii="Arial" w:hAnsi="Arial" w:cs="Arial"/>
                <w:lang w:val="en-US"/>
              </w:rPr>
            </w:pPr>
          </w:p>
          <w:p w:rsidR="000E35E8" w:rsidRPr="00CC6B91" w:rsidRDefault="000E35E8" w:rsidP="000E35E8">
            <w:pPr>
              <w:pStyle w:val="Prrafodelista"/>
              <w:rPr>
                <w:rFonts w:ascii="Arial" w:hAnsi="Arial" w:cs="Arial"/>
                <w:lang w:val="en-US"/>
              </w:rPr>
            </w:pPr>
          </w:p>
          <w:p w:rsidR="000E35E8" w:rsidRPr="00CC6B91" w:rsidRDefault="000E35E8" w:rsidP="000E35E8">
            <w:pPr>
              <w:pStyle w:val="Prrafodelista"/>
              <w:rPr>
                <w:rFonts w:ascii="Arial" w:hAnsi="Arial" w:cs="Arial"/>
                <w:lang w:val="en-US"/>
              </w:rPr>
            </w:pPr>
          </w:p>
          <w:p w:rsidR="000E35E8" w:rsidRPr="00CC6B91" w:rsidRDefault="000E35E8" w:rsidP="000E35E8">
            <w:pPr>
              <w:pStyle w:val="Prrafodelista"/>
              <w:rPr>
                <w:rFonts w:ascii="Arial" w:hAnsi="Arial" w:cs="Arial"/>
                <w:lang w:val="en-US"/>
              </w:rPr>
            </w:pPr>
          </w:p>
          <w:p w:rsidR="000E35E8" w:rsidRPr="00CC6B91" w:rsidRDefault="000E35E8" w:rsidP="000E35E8">
            <w:pPr>
              <w:pStyle w:val="Prrafodelista"/>
              <w:rPr>
                <w:rFonts w:ascii="Arial" w:hAnsi="Arial" w:cs="Arial"/>
                <w:lang w:val="en-US"/>
              </w:rPr>
            </w:pPr>
          </w:p>
          <w:p w:rsidR="000E35E8" w:rsidRPr="00CC6B91" w:rsidRDefault="000E35E8" w:rsidP="000E35E8">
            <w:pPr>
              <w:pStyle w:val="Prrafodelista"/>
              <w:rPr>
                <w:rFonts w:ascii="Arial" w:hAnsi="Arial" w:cs="Arial"/>
                <w:lang w:val="en-US"/>
              </w:rPr>
            </w:pPr>
          </w:p>
          <w:p w:rsidR="000E35E8" w:rsidRPr="00CC6B91" w:rsidRDefault="000E35E8" w:rsidP="000E35E8">
            <w:pPr>
              <w:pStyle w:val="Prrafodelista"/>
              <w:rPr>
                <w:rFonts w:ascii="Arial" w:hAnsi="Arial" w:cs="Arial"/>
                <w:lang w:val="en-US"/>
              </w:rPr>
            </w:pPr>
          </w:p>
          <w:p w:rsidR="000E35E8" w:rsidRPr="00CC6B91" w:rsidRDefault="000E35E8" w:rsidP="000E35E8">
            <w:pPr>
              <w:pStyle w:val="Prrafodelista"/>
              <w:rPr>
                <w:rFonts w:ascii="Arial" w:hAnsi="Arial" w:cs="Arial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0E35E8" w:rsidRPr="00CC6B91" w:rsidRDefault="000E35E8" w:rsidP="00124E07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CC6B91">
              <w:rPr>
                <w:rFonts w:ascii="Arial" w:hAnsi="Arial" w:cs="Arial"/>
              </w:rPr>
              <w:t>Exámenes. En coherencia con los estándares de aprendizaje (1.1, 2.1, 2.2).</w:t>
            </w:r>
          </w:p>
          <w:p w:rsidR="000E35E8" w:rsidRPr="00CC6B91" w:rsidRDefault="000E35E8" w:rsidP="00124E07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CC6B91">
              <w:rPr>
                <w:rFonts w:ascii="Arial" w:hAnsi="Arial" w:cs="Arial"/>
              </w:rPr>
              <w:t xml:space="preserve">Ejercicios realizados en el aula </w:t>
            </w:r>
          </w:p>
          <w:p w:rsidR="000E35E8" w:rsidRPr="00CC6B91" w:rsidRDefault="000E35E8" w:rsidP="00124E07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CC6B91">
              <w:rPr>
                <w:rFonts w:ascii="Arial" w:hAnsi="Arial" w:cs="Arial"/>
              </w:rPr>
              <w:t>Ejercicios fuera del aula, que podrán ser individuales o en grupo.</w:t>
            </w:r>
          </w:p>
          <w:p w:rsidR="000E35E8" w:rsidRPr="00CC6B91" w:rsidRDefault="000E35E8" w:rsidP="00124E07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CC6B91">
              <w:rPr>
                <w:rFonts w:ascii="Arial" w:hAnsi="Arial" w:cs="Arial"/>
              </w:rPr>
              <w:t>Lectura de artículos de prensa</w:t>
            </w:r>
          </w:p>
          <w:p w:rsidR="00401C0B" w:rsidRPr="00CC6B91" w:rsidRDefault="000E35E8" w:rsidP="00124E07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CC6B91">
              <w:rPr>
                <w:rFonts w:ascii="Arial" w:hAnsi="Arial" w:cs="Arial"/>
              </w:rPr>
              <w:t>Trabajo en grupo para la constitución de una empresa cuya forma jurídica será la sociedad mercantil.</w:t>
            </w:r>
          </w:p>
          <w:p w:rsidR="000E35E8" w:rsidRPr="000B7533" w:rsidRDefault="00124E07" w:rsidP="00124E07">
            <w:pPr>
              <w:pStyle w:val="Prrafodelista"/>
              <w:ind w:left="34"/>
              <w:rPr>
                <w:rFonts w:ascii="Arial" w:hAnsi="Arial" w:cs="Arial"/>
              </w:rPr>
            </w:pPr>
            <w:r w:rsidRPr="000B7533">
              <w:rPr>
                <w:rFonts w:ascii="Arial" w:hAnsi="Arial" w:cs="Arial"/>
              </w:rPr>
              <w:t xml:space="preserve">Los </w:t>
            </w:r>
            <w:r w:rsidRPr="000B7533">
              <w:rPr>
                <w:rFonts w:ascii="Arial" w:hAnsi="Arial" w:cs="Arial"/>
                <w:b/>
              </w:rPr>
              <w:t>CRITERIOS DE CALIFICACIÓN</w:t>
            </w:r>
            <w:r w:rsidRPr="000B7533">
              <w:rPr>
                <w:rFonts w:ascii="Arial" w:hAnsi="Arial" w:cs="Arial"/>
              </w:rPr>
              <w:t xml:space="preserve"> para cada una de las evaluaciones</w:t>
            </w:r>
            <w:r w:rsidRPr="000B7533">
              <w:rPr>
                <w:rFonts w:ascii="Arial" w:hAnsi="Arial" w:cs="Arial"/>
                <w:bCs/>
              </w:rPr>
              <w:t xml:space="preserve"> están recogidos en el </w:t>
            </w:r>
            <w:r w:rsidRPr="000B7533">
              <w:rPr>
                <w:rFonts w:ascii="Arial" w:hAnsi="Arial" w:cs="Arial"/>
                <w:b/>
                <w:bCs/>
              </w:rPr>
              <w:t>epígrafe 6 Evaluación</w:t>
            </w:r>
            <w:r w:rsidRPr="000B7533">
              <w:rPr>
                <w:rFonts w:ascii="Arial" w:hAnsi="Arial" w:cs="Arial"/>
                <w:bCs/>
              </w:rPr>
              <w:t>.</w:t>
            </w:r>
          </w:p>
          <w:p w:rsidR="000E35E8" w:rsidRPr="00CC6B91" w:rsidRDefault="000E35E8" w:rsidP="000E35E8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</w:p>
          <w:p w:rsidR="000E35E8" w:rsidRPr="00CC6B91" w:rsidRDefault="000E35E8" w:rsidP="000E35E8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401C0B" w:rsidRPr="000E35E8" w:rsidRDefault="00401C0B" w:rsidP="00401C0B">
      <w:pPr>
        <w:rPr>
          <w:rFonts w:ascii="Arial" w:hAnsi="Arial" w:cs="Arial"/>
          <w:lang w:val="es-ES"/>
        </w:rPr>
      </w:pPr>
    </w:p>
    <w:p w:rsidR="000E35E8" w:rsidRDefault="00251AE7">
      <w:pPr>
        <w:rPr>
          <w:rFonts w:ascii="Arial" w:hAnsi="Arial" w:cs="Arial"/>
          <w:lang w:val="es-ES"/>
        </w:rPr>
      </w:pPr>
      <w:r w:rsidRPr="000E35E8">
        <w:rPr>
          <w:rFonts w:ascii="Arial" w:hAnsi="Arial" w:cs="Arial"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567"/>
        <w:gridCol w:w="5386"/>
      </w:tblGrid>
      <w:tr w:rsidR="000E35E8" w:rsidRPr="00852CC7" w:rsidTr="000E35E8">
        <w:tc>
          <w:tcPr>
            <w:tcW w:w="6062" w:type="dxa"/>
            <w:tcBorders>
              <w:right w:val="single" w:sz="4" w:space="0" w:color="auto"/>
            </w:tcBorders>
            <w:vAlign w:val="center"/>
          </w:tcPr>
          <w:p w:rsidR="000E35E8" w:rsidRPr="00852CC7" w:rsidRDefault="000E35E8" w:rsidP="000E35E8">
            <w:pPr>
              <w:pStyle w:val="Ttulo2"/>
            </w:pPr>
            <w:bookmarkStart w:id="12" w:name="_Toc85560031"/>
            <w:r w:rsidRPr="00852CC7">
              <w:lastRenderedPageBreak/>
              <w:t xml:space="preserve">BLOQUE </w:t>
            </w:r>
            <w:r>
              <w:t>7:</w:t>
            </w:r>
            <w:r w:rsidR="00EE4045">
              <w:t xml:space="preserve"> GESTIÓN DE LA CONTABILIDAD DE LA EMPRESA</w:t>
            </w:r>
            <w:bookmarkEnd w:id="12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5E8" w:rsidRPr="00852CC7" w:rsidRDefault="000E35E8" w:rsidP="000E35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vAlign w:val="bottom"/>
          </w:tcPr>
          <w:p w:rsidR="000E35E8" w:rsidRDefault="000E35E8" w:rsidP="000E35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2CC7">
              <w:rPr>
                <w:rFonts w:ascii="Arial" w:hAnsi="Arial" w:cs="Arial"/>
                <w:b/>
                <w:sz w:val="22"/>
                <w:szCs w:val="22"/>
              </w:rPr>
              <w:t xml:space="preserve">TEMPORALIZACIÓN: </w:t>
            </w:r>
            <w:r w:rsidR="00EE4045">
              <w:rPr>
                <w:rFonts w:ascii="Arial" w:hAnsi="Arial" w:cs="Arial"/>
                <w:b/>
                <w:sz w:val="22"/>
                <w:szCs w:val="22"/>
              </w:rPr>
              <w:t>ENERO- MARZO</w:t>
            </w:r>
          </w:p>
          <w:p w:rsidR="000E35E8" w:rsidRDefault="000E35E8" w:rsidP="000E35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Unidad Didáctica 4</w:t>
            </w:r>
            <w:r w:rsidR="004F5A13">
              <w:rPr>
                <w:rFonts w:ascii="Arial" w:hAnsi="Arial" w:cs="Arial"/>
                <w:b/>
                <w:sz w:val="22"/>
                <w:szCs w:val="22"/>
              </w:rPr>
              <w:t xml:space="preserve"> (14- 16 h)</w:t>
            </w:r>
          </w:p>
          <w:p w:rsidR="000E35E8" w:rsidRPr="00852CC7" w:rsidRDefault="000E35E8" w:rsidP="000E35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557CC" w:rsidRPr="000E35E8" w:rsidRDefault="000557CC" w:rsidP="000557C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2662"/>
        <w:gridCol w:w="563"/>
        <w:gridCol w:w="974"/>
        <w:gridCol w:w="4334"/>
        <w:gridCol w:w="2676"/>
      </w:tblGrid>
      <w:tr w:rsidR="000E35E8" w:rsidRPr="00852CC7" w:rsidTr="000E35E8">
        <w:tc>
          <w:tcPr>
            <w:tcW w:w="3369" w:type="dxa"/>
            <w:vAlign w:val="bottom"/>
          </w:tcPr>
          <w:p w:rsidR="000E35E8" w:rsidRPr="00852CC7" w:rsidRDefault="000E35E8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CONTENIDOS</w:t>
            </w:r>
          </w:p>
        </w:tc>
        <w:tc>
          <w:tcPr>
            <w:tcW w:w="4252" w:type="dxa"/>
            <w:gridSpan w:val="3"/>
            <w:vAlign w:val="bottom"/>
          </w:tcPr>
          <w:p w:rsidR="000E35E8" w:rsidRPr="00852CC7" w:rsidRDefault="000E35E8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4394" w:type="dxa"/>
            <w:vAlign w:val="bottom"/>
          </w:tcPr>
          <w:p w:rsidR="000E35E8" w:rsidRPr="00852CC7" w:rsidRDefault="000E35E8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ESTÁNDARES DE APRENDIZAJE / COMPETENCIAS</w:t>
            </w:r>
          </w:p>
        </w:tc>
        <w:tc>
          <w:tcPr>
            <w:tcW w:w="2697" w:type="dxa"/>
            <w:vAlign w:val="bottom"/>
          </w:tcPr>
          <w:p w:rsidR="000E35E8" w:rsidRPr="00852CC7" w:rsidRDefault="000E35E8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PROCEDIMIENTOS-INSTRUMENTOS DE EVALUACIÓN / CRITERIOS DE CALIFICACIÓN</w:t>
            </w:r>
          </w:p>
        </w:tc>
      </w:tr>
      <w:tr w:rsidR="000E35E8" w:rsidRPr="000E35E8" w:rsidTr="00CC6B91">
        <w:trPr>
          <w:trHeight w:val="70"/>
        </w:trPr>
        <w:tc>
          <w:tcPr>
            <w:tcW w:w="3369" w:type="dxa"/>
            <w:vAlign w:val="center"/>
          </w:tcPr>
          <w:p w:rsidR="00EE4045" w:rsidRPr="00CC6B91" w:rsidRDefault="00EE4045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 xml:space="preserve">El Patrimonio empresarial. </w:t>
            </w:r>
            <w:r w:rsidRPr="00CC6B91">
              <w:rPr>
                <w:b/>
                <w:color w:val="FF0000"/>
                <w:sz w:val="20"/>
                <w:szCs w:val="20"/>
              </w:rPr>
              <w:t>(*)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 xml:space="preserve">Los elementos patrimoniales. </w:t>
            </w:r>
            <w:r w:rsidRPr="00CC6B91">
              <w:rPr>
                <w:b/>
                <w:color w:val="FF0000"/>
                <w:sz w:val="20"/>
                <w:szCs w:val="20"/>
              </w:rPr>
              <w:t>(*)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>La contabilidad: concepto, objetivo y fines.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 xml:space="preserve">Las Cuentas: </w:t>
            </w:r>
            <w:r w:rsidRPr="00CC6B91">
              <w:rPr>
                <w:b/>
                <w:color w:val="FF0000"/>
                <w:sz w:val="20"/>
                <w:szCs w:val="20"/>
              </w:rPr>
              <w:t>(*)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>Concepto.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>Representación.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>Clasificación.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>Registro.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>Los libros Contables: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 xml:space="preserve"> Diario.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>Mayor.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>Inventario y cuentas anuales.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>El Plan General de Contabilidad.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 xml:space="preserve">Gastos e ingresos. </w:t>
            </w:r>
            <w:r w:rsidRPr="00CC6B91">
              <w:rPr>
                <w:b/>
                <w:color w:val="FF0000"/>
                <w:sz w:val="20"/>
                <w:szCs w:val="20"/>
              </w:rPr>
              <w:t>(*)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 xml:space="preserve">El proceso de regularización contable y cierre del ejercicio. </w:t>
            </w:r>
            <w:r w:rsidRPr="00CC6B91">
              <w:rPr>
                <w:b/>
                <w:color w:val="FF0000"/>
                <w:sz w:val="20"/>
                <w:szCs w:val="20"/>
              </w:rPr>
              <w:t>(*)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>Ejercicios prácticos de Contabilidad.</w:t>
            </w:r>
          </w:p>
          <w:p w:rsidR="00CC6B91" w:rsidRPr="00CC6B91" w:rsidRDefault="00EE4045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>Aplicaciones informáticas con</w:t>
            </w:r>
            <w:r w:rsidR="00CC6B91">
              <w:rPr>
                <w:sz w:val="20"/>
                <w:szCs w:val="20"/>
              </w:rPr>
              <w:t>tables.</w:t>
            </w: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EE4045" w:rsidRPr="00CC6B91" w:rsidRDefault="00EE4045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 xml:space="preserve">Contabilizar los hechos contables derivados de las operaciones de la empresa, cumpliendo con los criterios establecidos en el Plan General de Contabilidad (PGC). </w:t>
            </w:r>
          </w:p>
          <w:p w:rsidR="00EE4045" w:rsidRDefault="00EE4045" w:rsidP="00EE404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CC6B91" w:rsidRDefault="00CC6B91" w:rsidP="00EE404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CC6B91" w:rsidRDefault="00CC6B91" w:rsidP="00EE404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CC6B91" w:rsidRDefault="00CC6B91" w:rsidP="00EE404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CC6B91" w:rsidRDefault="00CC6B91" w:rsidP="00EE404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CC6B91" w:rsidRDefault="00CC6B91" w:rsidP="00EE404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CC6B91" w:rsidRDefault="00CC6B91" w:rsidP="00EE404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CC6B91" w:rsidRDefault="00CC6B91" w:rsidP="00EE404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CC6B91" w:rsidRDefault="00CC6B91" w:rsidP="00EE404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CC6B91" w:rsidRDefault="00CC6B91" w:rsidP="00EE404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CC6B91" w:rsidRDefault="00CC6B91" w:rsidP="00EE404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CC6B91" w:rsidRPr="00CC6B91" w:rsidRDefault="00CC6B91" w:rsidP="00EE404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EE4045" w:rsidRPr="00CC6B91" w:rsidRDefault="00EE4045" w:rsidP="00EE404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EE4045" w:rsidRPr="00CC6B91" w:rsidRDefault="00EE4045" w:rsidP="00EE404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EE4045" w:rsidRPr="00CC6B91" w:rsidRDefault="00EE4045" w:rsidP="00EE404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EE4045" w:rsidRPr="00CC6B91" w:rsidRDefault="00EE4045" w:rsidP="00EE404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EE4045" w:rsidRPr="00CC6B91" w:rsidRDefault="00EE4045" w:rsidP="00EE404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EE4045" w:rsidRPr="00CC6B91" w:rsidRDefault="00EE4045" w:rsidP="00EE404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EE4045" w:rsidRPr="00CC6B91" w:rsidRDefault="00EE4045" w:rsidP="00EE404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</w:tc>
        <w:tc>
          <w:tcPr>
            <w:tcW w:w="4394" w:type="dxa"/>
            <w:vAlign w:val="center"/>
          </w:tcPr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C6B91">
              <w:rPr>
                <w:b/>
                <w:sz w:val="20"/>
                <w:szCs w:val="20"/>
              </w:rPr>
              <w:t>1.1.</w:t>
            </w:r>
            <w:r w:rsidRPr="00CC6B91">
              <w:rPr>
                <w:sz w:val="20"/>
                <w:szCs w:val="20"/>
              </w:rPr>
              <w:t xml:space="preserve"> Maneja los elementos patrimoniales de la empresa, valora la metodología contable y explica el papel de los libros contables. </w:t>
            </w:r>
          </w:p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C6B91">
              <w:rPr>
                <w:b/>
                <w:sz w:val="20"/>
                <w:szCs w:val="20"/>
              </w:rPr>
              <w:t>1.2.</w:t>
            </w:r>
            <w:r w:rsidRPr="00CC6B91">
              <w:rPr>
                <w:sz w:val="20"/>
                <w:szCs w:val="20"/>
              </w:rPr>
              <w:t xml:space="preserve"> Analiza y representa los principales hechos contables de la empresa. </w:t>
            </w:r>
          </w:p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C6B91">
              <w:rPr>
                <w:b/>
                <w:sz w:val="20"/>
                <w:szCs w:val="20"/>
              </w:rPr>
              <w:t xml:space="preserve"> 1.3. </w:t>
            </w:r>
            <w:r w:rsidRPr="00CC6B91">
              <w:rPr>
                <w:sz w:val="20"/>
                <w:szCs w:val="20"/>
              </w:rPr>
              <w:t xml:space="preserve">Comprende el concepto de amortización y maneja su registro contable. </w:t>
            </w:r>
          </w:p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C6B91">
              <w:rPr>
                <w:b/>
                <w:sz w:val="20"/>
                <w:szCs w:val="20"/>
              </w:rPr>
              <w:t>1.4.</w:t>
            </w:r>
            <w:r w:rsidRPr="00CC6B91">
              <w:rPr>
                <w:sz w:val="20"/>
                <w:szCs w:val="20"/>
              </w:rPr>
              <w:t xml:space="preserve"> Analiza y asigna los gastos e ingresos al ejercicio económico al que correspondan con independencia de sus fechas de pago o cobro. </w:t>
            </w:r>
          </w:p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C6B91">
              <w:rPr>
                <w:b/>
                <w:sz w:val="20"/>
                <w:szCs w:val="20"/>
              </w:rPr>
              <w:t xml:space="preserve">1.5. </w:t>
            </w:r>
            <w:r w:rsidRPr="00CC6B91">
              <w:rPr>
                <w:sz w:val="20"/>
                <w:szCs w:val="20"/>
              </w:rPr>
              <w:t xml:space="preserve">Comprende el desarrollo del ciclo contable, analiza el proceso contable de cierre de ejercicio y determina el resultado económico obtenido por la empresa. </w:t>
            </w:r>
          </w:p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C6B91">
              <w:rPr>
                <w:b/>
                <w:sz w:val="20"/>
                <w:szCs w:val="20"/>
              </w:rPr>
              <w:t>1.6.</w:t>
            </w:r>
            <w:r w:rsidRPr="00CC6B91">
              <w:rPr>
                <w:sz w:val="20"/>
                <w:szCs w:val="20"/>
              </w:rPr>
              <w:t xml:space="preserve"> Analiza las obligaciones contables y fiscales y la documentación correspondiente a la declaración-liquidación de los impuestos. </w:t>
            </w:r>
          </w:p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 xml:space="preserve">1.7. Maneja a nivel básico una aplicación informática de Contabilidad, donde realiza todas las operaciones necesarias y presenta el proceso contable correspondiente a un ciclo económico. </w:t>
            </w:r>
          </w:p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CC6B91">
              <w:rPr>
                <w:sz w:val="20"/>
                <w:szCs w:val="20"/>
              </w:rPr>
              <w:t>CL,CMCT</w:t>
            </w:r>
            <w:proofErr w:type="gramEnd"/>
            <w:r w:rsidRPr="00CC6B91">
              <w:rPr>
                <w:sz w:val="20"/>
                <w:szCs w:val="20"/>
              </w:rPr>
              <w:t>, CD,AA,CSC,SIEE, CF</w:t>
            </w:r>
          </w:p>
          <w:p w:rsidR="000E35E8" w:rsidRPr="00CC6B91" w:rsidRDefault="000E35E8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0E35E8" w:rsidRPr="00CC6B91" w:rsidRDefault="000E35E8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</w:tc>
        <w:tc>
          <w:tcPr>
            <w:tcW w:w="2697" w:type="dxa"/>
            <w:vAlign w:val="center"/>
          </w:tcPr>
          <w:p w:rsidR="00EE4045" w:rsidRPr="00CC6B91" w:rsidRDefault="00EE4045" w:rsidP="00314A4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CC6B91">
              <w:rPr>
                <w:rFonts w:ascii="Arial" w:hAnsi="Arial" w:cs="Arial"/>
              </w:rPr>
              <w:t xml:space="preserve"> Exámenes. En coherencia con los estándares de aprendizaje (1.1, 1.2, 1.3, 1.4, 1.5, 1.6, 1.7).</w:t>
            </w:r>
          </w:p>
          <w:p w:rsidR="00EE4045" w:rsidRPr="00CC6B91" w:rsidRDefault="00EE4045" w:rsidP="00314A4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CC6B91">
              <w:rPr>
                <w:rFonts w:ascii="Arial" w:hAnsi="Arial" w:cs="Arial"/>
              </w:rPr>
              <w:t xml:space="preserve">Ejercicios realizados en el aula </w:t>
            </w:r>
          </w:p>
          <w:p w:rsidR="00EE4045" w:rsidRDefault="00EE4045" w:rsidP="00314A4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CC6B91">
              <w:rPr>
                <w:rFonts w:ascii="Arial" w:hAnsi="Arial" w:cs="Arial"/>
              </w:rPr>
              <w:t>Ejercicios fuera del aula, que podrán ser individuales o en grupo</w:t>
            </w:r>
            <w:r w:rsidR="00CC6B91">
              <w:rPr>
                <w:rFonts w:ascii="Arial" w:hAnsi="Arial" w:cs="Arial"/>
              </w:rPr>
              <w:t>.</w:t>
            </w:r>
          </w:p>
          <w:p w:rsidR="00124E07" w:rsidRPr="00C65622" w:rsidRDefault="00124E07" w:rsidP="00124E07">
            <w:pPr>
              <w:pStyle w:val="Prrafodelista"/>
              <w:ind w:left="34"/>
              <w:rPr>
                <w:rFonts w:ascii="Arial Narrow" w:hAnsi="Arial Narrow"/>
              </w:rPr>
            </w:pPr>
            <w:r w:rsidRPr="000B7533">
              <w:rPr>
                <w:rFonts w:ascii="Arial" w:hAnsi="Arial" w:cs="Arial"/>
              </w:rPr>
              <w:t xml:space="preserve">Los </w:t>
            </w:r>
            <w:r w:rsidRPr="000B7533">
              <w:rPr>
                <w:rFonts w:ascii="Arial" w:hAnsi="Arial" w:cs="Arial"/>
                <w:b/>
              </w:rPr>
              <w:t>CRITERIOS DE CALIFICACIÓN</w:t>
            </w:r>
            <w:r w:rsidRPr="000B7533">
              <w:rPr>
                <w:rFonts w:ascii="Arial" w:hAnsi="Arial" w:cs="Arial"/>
              </w:rPr>
              <w:t xml:space="preserve"> para cada una de las evaluaciones</w:t>
            </w:r>
            <w:r w:rsidRPr="000B7533">
              <w:rPr>
                <w:rFonts w:ascii="Arial" w:hAnsi="Arial" w:cs="Arial"/>
                <w:bCs/>
              </w:rPr>
              <w:t xml:space="preserve"> están recogidos en el </w:t>
            </w:r>
            <w:r w:rsidRPr="000B7533">
              <w:rPr>
                <w:rFonts w:ascii="Arial" w:hAnsi="Arial" w:cs="Arial"/>
                <w:b/>
                <w:bCs/>
              </w:rPr>
              <w:t>epígrafe 6 Evaluación</w:t>
            </w:r>
            <w:r>
              <w:rPr>
                <w:rFonts w:ascii="Arial Narrow" w:hAnsi="Arial Narrow"/>
                <w:bCs/>
              </w:rPr>
              <w:t>.</w:t>
            </w:r>
          </w:p>
          <w:p w:rsidR="00EE4045" w:rsidRPr="00CC6B91" w:rsidRDefault="00EE4045" w:rsidP="00EE4045">
            <w:pPr>
              <w:spacing w:before="120" w:after="120" w:line="276" w:lineRule="auto"/>
              <w:ind w:left="502"/>
              <w:jc w:val="both"/>
              <w:rPr>
                <w:rFonts w:ascii="Arial" w:hAnsi="Arial" w:cs="Arial"/>
              </w:rPr>
            </w:pPr>
          </w:p>
          <w:p w:rsidR="00EE4045" w:rsidRPr="00CC6B91" w:rsidRDefault="00EE4045" w:rsidP="00EE4045">
            <w:pPr>
              <w:spacing w:before="120" w:after="120" w:line="276" w:lineRule="auto"/>
              <w:ind w:left="502"/>
              <w:jc w:val="both"/>
              <w:rPr>
                <w:rFonts w:ascii="Arial" w:hAnsi="Arial" w:cs="Arial"/>
              </w:rPr>
            </w:pPr>
          </w:p>
          <w:p w:rsidR="00EE4045" w:rsidRPr="00CC6B91" w:rsidRDefault="00EE4045" w:rsidP="00EE4045">
            <w:pPr>
              <w:spacing w:before="120" w:after="120" w:line="276" w:lineRule="auto"/>
              <w:ind w:left="502"/>
              <w:jc w:val="both"/>
              <w:rPr>
                <w:rFonts w:ascii="Arial" w:hAnsi="Arial" w:cs="Arial"/>
              </w:rPr>
            </w:pPr>
          </w:p>
          <w:p w:rsidR="000E35E8" w:rsidRPr="00CC6B91" w:rsidRDefault="000E35E8" w:rsidP="000E35E8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</w:p>
          <w:p w:rsidR="000E35E8" w:rsidRPr="00CC6B91" w:rsidRDefault="000E35E8" w:rsidP="000E35E8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</w:p>
          <w:p w:rsidR="000E35E8" w:rsidRPr="00CC6B91" w:rsidRDefault="000E35E8" w:rsidP="000E35E8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0E35E8" w:rsidRPr="00852CC7" w:rsidTr="000E35E8">
        <w:trPr>
          <w:gridAfter w:val="1"/>
          <w:wAfter w:w="2697" w:type="dxa"/>
        </w:trPr>
        <w:tc>
          <w:tcPr>
            <w:tcW w:w="6062" w:type="dxa"/>
            <w:gridSpan w:val="2"/>
            <w:tcBorders>
              <w:right w:val="single" w:sz="4" w:space="0" w:color="auto"/>
            </w:tcBorders>
            <w:vAlign w:val="center"/>
          </w:tcPr>
          <w:p w:rsidR="000E35E8" w:rsidRPr="00852CC7" w:rsidRDefault="00CC6B91" w:rsidP="000E35E8">
            <w:pPr>
              <w:pStyle w:val="Ttulo2"/>
            </w:pPr>
            <w:bookmarkStart w:id="13" w:name="_Toc85560032"/>
            <w:r>
              <w:lastRenderedPageBreak/>
              <w:t>B</w:t>
            </w:r>
            <w:r w:rsidR="000E35E8" w:rsidRPr="00852CC7">
              <w:t xml:space="preserve">LOQUE </w:t>
            </w:r>
            <w:r w:rsidR="000E35E8">
              <w:t>4:</w:t>
            </w:r>
            <w:r w:rsidR="00EE4045" w:rsidRPr="00EE4045">
              <w:rPr>
                <w:rFonts w:cs="Arial"/>
                <w:szCs w:val="24"/>
              </w:rPr>
              <w:t>EL PLAN DE APROVISIONAMIENTO</w:t>
            </w:r>
            <w:bookmarkEnd w:id="13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5E8" w:rsidRPr="00852CC7" w:rsidRDefault="000E35E8" w:rsidP="000E35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auto"/>
            </w:tcBorders>
            <w:vAlign w:val="bottom"/>
          </w:tcPr>
          <w:p w:rsidR="000E35E8" w:rsidRDefault="000E35E8" w:rsidP="000E35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2CC7">
              <w:rPr>
                <w:rFonts w:ascii="Arial" w:hAnsi="Arial" w:cs="Arial"/>
                <w:b/>
                <w:sz w:val="22"/>
                <w:szCs w:val="22"/>
              </w:rPr>
              <w:t xml:space="preserve">TEMPORALIZACIÓN: </w:t>
            </w:r>
            <w:r w:rsidR="00EE4045">
              <w:rPr>
                <w:rFonts w:ascii="Arial" w:hAnsi="Arial" w:cs="Arial"/>
                <w:b/>
                <w:sz w:val="22"/>
                <w:szCs w:val="22"/>
              </w:rPr>
              <w:t>ENERO- MARZO</w:t>
            </w:r>
          </w:p>
          <w:p w:rsidR="000E35E8" w:rsidRDefault="00EE4045" w:rsidP="000E35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Unidad Didáctica 5</w:t>
            </w:r>
            <w:r w:rsidR="004F5A13">
              <w:rPr>
                <w:rFonts w:ascii="Arial" w:hAnsi="Arial" w:cs="Arial"/>
                <w:b/>
                <w:sz w:val="22"/>
                <w:szCs w:val="22"/>
              </w:rPr>
              <w:t xml:space="preserve"> (4-6 h)</w:t>
            </w:r>
          </w:p>
          <w:p w:rsidR="000E35E8" w:rsidRPr="00852CC7" w:rsidRDefault="000E35E8" w:rsidP="000E35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E35E8" w:rsidRDefault="000E35E8">
      <w:pPr>
        <w:rPr>
          <w:rFonts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4192"/>
        <w:gridCol w:w="4361"/>
        <w:gridCol w:w="2681"/>
      </w:tblGrid>
      <w:tr w:rsidR="000E35E8" w:rsidRPr="00852CC7" w:rsidTr="000E35E8">
        <w:tc>
          <w:tcPr>
            <w:tcW w:w="3369" w:type="dxa"/>
            <w:vAlign w:val="bottom"/>
          </w:tcPr>
          <w:p w:rsidR="000E35E8" w:rsidRPr="00852CC7" w:rsidRDefault="000E35E8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CONTENIDOS</w:t>
            </w:r>
          </w:p>
        </w:tc>
        <w:tc>
          <w:tcPr>
            <w:tcW w:w="4252" w:type="dxa"/>
            <w:vAlign w:val="bottom"/>
          </w:tcPr>
          <w:p w:rsidR="000E35E8" w:rsidRPr="00852CC7" w:rsidRDefault="000E35E8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4394" w:type="dxa"/>
            <w:vAlign w:val="bottom"/>
          </w:tcPr>
          <w:p w:rsidR="000E35E8" w:rsidRPr="00852CC7" w:rsidRDefault="000E35E8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ESTÁNDARES DE APRENDIZAJE / COMPETENCIAS</w:t>
            </w:r>
          </w:p>
        </w:tc>
        <w:tc>
          <w:tcPr>
            <w:tcW w:w="2697" w:type="dxa"/>
            <w:vAlign w:val="bottom"/>
          </w:tcPr>
          <w:p w:rsidR="000E35E8" w:rsidRPr="00852CC7" w:rsidRDefault="000E35E8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PROCEDIMIENTOS-INSTRUMENTOS DE EVALUACIÓN / CRITERIOS DE CALIFICACIÓN</w:t>
            </w:r>
          </w:p>
        </w:tc>
      </w:tr>
      <w:tr w:rsidR="000E35E8" w:rsidRPr="000E35E8" w:rsidTr="00EE4045">
        <w:trPr>
          <w:trHeight w:val="5319"/>
        </w:trPr>
        <w:tc>
          <w:tcPr>
            <w:tcW w:w="3369" w:type="dxa"/>
            <w:vAlign w:val="center"/>
          </w:tcPr>
          <w:p w:rsidR="00EE4045" w:rsidRPr="00CC6B91" w:rsidRDefault="00EE4045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 xml:space="preserve">El Plan de aprovisionamiento. Fuentes, selección y gestión de proveedores. </w:t>
            </w:r>
            <w:r w:rsidRPr="00CC6B91">
              <w:rPr>
                <w:b/>
                <w:color w:val="FF0000"/>
                <w:sz w:val="20"/>
                <w:szCs w:val="20"/>
              </w:rPr>
              <w:t>(*)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 xml:space="preserve">Valoración de las existencias. </w:t>
            </w:r>
            <w:r w:rsidRPr="00CC6B91">
              <w:rPr>
                <w:b/>
                <w:color w:val="FF0000"/>
                <w:sz w:val="20"/>
                <w:szCs w:val="20"/>
              </w:rPr>
              <w:t>(*)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>El Proceso administrativo de las compras: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>Pedido.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>Albarán.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 xml:space="preserve">Factura. </w:t>
            </w:r>
            <w:r w:rsidRPr="00CC6B91">
              <w:rPr>
                <w:b/>
                <w:color w:val="FF0000"/>
                <w:sz w:val="20"/>
                <w:szCs w:val="20"/>
              </w:rPr>
              <w:t>(*)</w:t>
            </w:r>
          </w:p>
          <w:p w:rsidR="00EE4045" w:rsidRPr="00CC6B91" w:rsidRDefault="00EE4045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CC6B91">
              <w:rPr>
                <w:sz w:val="20"/>
                <w:szCs w:val="20"/>
              </w:rPr>
              <w:t xml:space="preserve">Contabilidad de las operaciones de compras, incluyendo el IVA en las mismas. </w:t>
            </w:r>
            <w:r w:rsidRPr="00CC6B91">
              <w:rPr>
                <w:b/>
                <w:color w:val="FF0000"/>
                <w:sz w:val="20"/>
                <w:szCs w:val="20"/>
              </w:rPr>
              <w:t>(*)</w:t>
            </w:r>
          </w:p>
          <w:p w:rsidR="00EE4045" w:rsidRDefault="00EE4045" w:rsidP="00EE4045">
            <w:pPr>
              <w:pStyle w:val="Default"/>
              <w:spacing w:line="276" w:lineRule="auto"/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EE4045" w:rsidRDefault="00EE4045" w:rsidP="00EE4045">
            <w:pPr>
              <w:pStyle w:val="Default"/>
              <w:spacing w:line="276" w:lineRule="auto"/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EE4045" w:rsidRDefault="00EE4045" w:rsidP="00EE4045">
            <w:pPr>
              <w:pStyle w:val="Default"/>
              <w:spacing w:line="276" w:lineRule="auto"/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EE4045" w:rsidRPr="009C6C3B" w:rsidRDefault="00EE4045" w:rsidP="00EE4045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</w:rPr>
            </w:pPr>
          </w:p>
          <w:p w:rsidR="000E35E8" w:rsidRPr="00852CC7" w:rsidRDefault="000E35E8" w:rsidP="000E35E8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4252" w:type="dxa"/>
            <w:vAlign w:val="center"/>
          </w:tcPr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C6B91">
              <w:rPr>
                <w:b/>
                <w:sz w:val="20"/>
                <w:szCs w:val="20"/>
              </w:rPr>
              <w:t>1.</w:t>
            </w:r>
            <w:r w:rsidRPr="00CC6B91">
              <w:rPr>
                <w:sz w:val="20"/>
                <w:szCs w:val="20"/>
              </w:rPr>
              <w:t xml:space="preserve"> Establecer los objetivos y las necesidades de aprovisionamiento. </w:t>
            </w:r>
          </w:p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C6B91">
              <w:rPr>
                <w:b/>
                <w:sz w:val="20"/>
                <w:szCs w:val="20"/>
              </w:rPr>
              <w:t>2.</w:t>
            </w:r>
            <w:r w:rsidRPr="00CC6B91">
              <w:rPr>
                <w:sz w:val="20"/>
                <w:szCs w:val="20"/>
              </w:rPr>
              <w:t xml:space="preserve"> Realizar procesos de selección de proveedores analizando las condiciones técnicas. </w:t>
            </w:r>
          </w:p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C6B91">
              <w:rPr>
                <w:b/>
                <w:sz w:val="20"/>
                <w:szCs w:val="20"/>
              </w:rPr>
              <w:t>3.</w:t>
            </w:r>
            <w:r w:rsidRPr="00CC6B91">
              <w:rPr>
                <w:sz w:val="20"/>
                <w:szCs w:val="20"/>
              </w:rPr>
              <w:t xml:space="preserve"> Planificar la gestión de las relaciones con los proveedores, aplicando técnicas de negociación y comunicación. </w:t>
            </w: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0E35E8" w:rsidRPr="000E35E8" w:rsidRDefault="000E35E8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</w:tc>
        <w:tc>
          <w:tcPr>
            <w:tcW w:w="4394" w:type="dxa"/>
            <w:vAlign w:val="center"/>
          </w:tcPr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C6B91">
              <w:rPr>
                <w:b/>
                <w:sz w:val="20"/>
                <w:szCs w:val="20"/>
              </w:rPr>
              <w:t>1.1.</w:t>
            </w:r>
            <w:r w:rsidRPr="00CC6B91">
              <w:rPr>
                <w:sz w:val="20"/>
                <w:szCs w:val="20"/>
              </w:rPr>
              <w:t xml:space="preserve"> Diseña una planificación de las necesidades de aprovisionamiento de la empresa. </w:t>
            </w:r>
          </w:p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C6B91">
              <w:rPr>
                <w:b/>
                <w:sz w:val="20"/>
                <w:szCs w:val="20"/>
              </w:rPr>
              <w:t>2.1.</w:t>
            </w:r>
            <w:r w:rsidRPr="00CC6B91">
              <w:rPr>
                <w:sz w:val="20"/>
                <w:szCs w:val="20"/>
              </w:rPr>
              <w:t xml:space="preserve"> Identifica los distintos tipos de documentos utilizados para el intercambio de información con proveedores. </w:t>
            </w:r>
          </w:p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C6B91">
              <w:rPr>
                <w:b/>
                <w:sz w:val="20"/>
                <w:szCs w:val="20"/>
              </w:rPr>
              <w:t>2.2.</w:t>
            </w:r>
            <w:r w:rsidRPr="00CC6B91">
              <w:rPr>
                <w:sz w:val="20"/>
                <w:szCs w:val="20"/>
              </w:rPr>
              <w:t xml:space="preserve"> Utiliza diferentes fuentes para la búsqueda de proveedores online y offline. </w:t>
            </w:r>
          </w:p>
          <w:p w:rsid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C6B91">
              <w:rPr>
                <w:b/>
                <w:sz w:val="20"/>
                <w:szCs w:val="20"/>
              </w:rPr>
              <w:t>2.3.</w:t>
            </w:r>
            <w:r w:rsidRPr="00CC6B91">
              <w:rPr>
                <w:sz w:val="20"/>
                <w:szCs w:val="20"/>
              </w:rPr>
              <w:t xml:space="preserve"> Relaciona y compara las distintas ofertas de proveedores, utilizando diferentes criterios de selección y explicando las ventajas e inconvenientes de cada una. </w:t>
            </w:r>
          </w:p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C6B91">
              <w:rPr>
                <w:b/>
                <w:sz w:val="20"/>
                <w:szCs w:val="20"/>
              </w:rPr>
              <w:t>3.1</w:t>
            </w:r>
            <w:r w:rsidRPr="00CC6B91">
              <w:rPr>
                <w:sz w:val="20"/>
                <w:szCs w:val="20"/>
              </w:rPr>
              <w:t>. Conoce técnicas de negociación y comunicación.</w:t>
            </w:r>
          </w:p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CC6B91">
              <w:rPr>
                <w:b/>
                <w:sz w:val="20"/>
                <w:szCs w:val="20"/>
              </w:rPr>
              <w:t>3.2.</w:t>
            </w:r>
            <w:r w:rsidRPr="00CC6B91">
              <w:rPr>
                <w:sz w:val="20"/>
                <w:szCs w:val="20"/>
              </w:rPr>
              <w:t xml:space="preserve"> Reconoce las diferentes etapas en un proceso de negociación de condiciones de aprovisionamiento. </w:t>
            </w:r>
          </w:p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EE4045" w:rsidRPr="00CC6B91" w:rsidRDefault="00EE4045" w:rsidP="00EE404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CC6B91">
              <w:rPr>
                <w:sz w:val="20"/>
                <w:szCs w:val="20"/>
              </w:rPr>
              <w:t>CL,CMCT</w:t>
            </w:r>
            <w:proofErr w:type="gramEnd"/>
            <w:r w:rsidRPr="00CC6B91">
              <w:rPr>
                <w:sz w:val="20"/>
                <w:szCs w:val="20"/>
              </w:rPr>
              <w:t>,CD,AA,CSC,SIEE, CF</w:t>
            </w:r>
          </w:p>
          <w:p w:rsidR="000E35E8" w:rsidRPr="000E35E8" w:rsidRDefault="000E35E8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0E35E8" w:rsidRPr="000E35E8" w:rsidRDefault="000E35E8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0E35E8" w:rsidRPr="000E35E8" w:rsidRDefault="000E35E8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0E35E8" w:rsidRPr="000E35E8" w:rsidRDefault="000E35E8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0E35E8" w:rsidRPr="000E35E8" w:rsidRDefault="000E35E8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0E35E8" w:rsidRPr="000E35E8" w:rsidRDefault="000E35E8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0E35E8" w:rsidRPr="000E35E8" w:rsidRDefault="000E35E8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0E35E8" w:rsidRPr="000E35E8" w:rsidRDefault="000E35E8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0E35E8" w:rsidRPr="000E35E8" w:rsidRDefault="000E35E8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0E35E8" w:rsidRPr="000E35E8" w:rsidRDefault="000E35E8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0E35E8" w:rsidRPr="000E35E8" w:rsidRDefault="000E35E8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0E35E8" w:rsidRPr="000E35E8" w:rsidRDefault="000E35E8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</w:tc>
        <w:tc>
          <w:tcPr>
            <w:tcW w:w="2697" w:type="dxa"/>
            <w:vAlign w:val="center"/>
          </w:tcPr>
          <w:p w:rsidR="00EE4045" w:rsidRPr="00CC6B91" w:rsidRDefault="00EE4045" w:rsidP="00314A47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CC6B91">
              <w:rPr>
                <w:rFonts w:ascii="Arial" w:hAnsi="Arial" w:cs="Arial"/>
              </w:rPr>
              <w:t>Exámenes. En coherencia con los estándares de aprendizaje (1.1, 2.1, 2.2, 2.3, 3.1, 3.2).</w:t>
            </w:r>
          </w:p>
          <w:p w:rsidR="00EE4045" w:rsidRPr="00CC6B91" w:rsidRDefault="00EE4045" w:rsidP="00314A47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CC6B91">
              <w:rPr>
                <w:rFonts w:ascii="Arial" w:hAnsi="Arial" w:cs="Arial"/>
              </w:rPr>
              <w:t xml:space="preserve">Ejercicios realizados en el aula </w:t>
            </w:r>
          </w:p>
          <w:p w:rsidR="00EE4045" w:rsidRPr="00CC6B91" w:rsidRDefault="00EE4045" w:rsidP="00314A47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CC6B91">
              <w:rPr>
                <w:rFonts w:ascii="Arial" w:hAnsi="Arial" w:cs="Arial"/>
              </w:rPr>
              <w:t xml:space="preserve">Ejercicios fuera del aula, que podrán ser individuales o en grupo </w:t>
            </w:r>
          </w:p>
          <w:p w:rsidR="00EE4045" w:rsidRPr="00CC6B91" w:rsidRDefault="00EE4045" w:rsidP="00314A47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CC6B91">
              <w:rPr>
                <w:rFonts w:ascii="Arial" w:hAnsi="Arial" w:cs="Arial"/>
              </w:rPr>
              <w:t>Trabajos en grupo.</w:t>
            </w:r>
          </w:p>
          <w:p w:rsidR="00CC6B91" w:rsidRPr="000B7533" w:rsidRDefault="00124E07" w:rsidP="00124E07">
            <w:pPr>
              <w:pStyle w:val="Prrafodelista"/>
              <w:ind w:left="34"/>
              <w:rPr>
                <w:rFonts w:ascii="Arial" w:hAnsi="Arial" w:cs="Arial"/>
              </w:rPr>
            </w:pPr>
            <w:r w:rsidRPr="000B7533">
              <w:rPr>
                <w:rFonts w:ascii="Arial" w:hAnsi="Arial" w:cs="Arial"/>
              </w:rPr>
              <w:t xml:space="preserve">Los </w:t>
            </w:r>
            <w:r w:rsidRPr="000B7533">
              <w:rPr>
                <w:rFonts w:ascii="Arial" w:hAnsi="Arial" w:cs="Arial"/>
                <w:b/>
              </w:rPr>
              <w:t>CRITERIOS DE CALIFICACIÓN</w:t>
            </w:r>
            <w:r w:rsidRPr="000B7533">
              <w:rPr>
                <w:rFonts w:ascii="Arial" w:hAnsi="Arial" w:cs="Arial"/>
              </w:rPr>
              <w:t xml:space="preserve"> para cada una de las evaluaciones</w:t>
            </w:r>
            <w:r w:rsidRPr="000B7533">
              <w:rPr>
                <w:rFonts w:ascii="Arial" w:hAnsi="Arial" w:cs="Arial"/>
                <w:bCs/>
              </w:rPr>
              <w:t xml:space="preserve"> están recogidos en el </w:t>
            </w:r>
            <w:r w:rsidRPr="000B7533">
              <w:rPr>
                <w:rFonts w:ascii="Arial" w:hAnsi="Arial" w:cs="Arial"/>
                <w:b/>
                <w:bCs/>
              </w:rPr>
              <w:t>epígrafe 6 Evaluación</w:t>
            </w:r>
            <w:r w:rsidRPr="000B7533">
              <w:rPr>
                <w:rFonts w:ascii="Arial" w:hAnsi="Arial" w:cs="Arial"/>
                <w:bCs/>
              </w:rPr>
              <w:t>.</w:t>
            </w:r>
          </w:p>
          <w:p w:rsidR="00CC6B91" w:rsidRDefault="00CC6B91" w:rsidP="000E35E8">
            <w:pPr>
              <w:spacing w:before="120" w:after="120" w:line="276" w:lineRule="auto"/>
              <w:jc w:val="both"/>
              <w:rPr>
                <w:rFonts w:ascii="Arial Narrow" w:hAnsi="Arial Narrow" w:cs="Arial"/>
              </w:rPr>
            </w:pPr>
          </w:p>
          <w:p w:rsidR="00CC6B91" w:rsidRDefault="00CC6B91" w:rsidP="000E35E8">
            <w:pPr>
              <w:spacing w:before="120" w:after="120" w:line="276" w:lineRule="auto"/>
              <w:jc w:val="both"/>
              <w:rPr>
                <w:rFonts w:ascii="Arial Narrow" w:hAnsi="Arial Narrow" w:cs="Arial"/>
              </w:rPr>
            </w:pPr>
          </w:p>
          <w:p w:rsidR="00CC6B91" w:rsidRDefault="00CC6B91" w:rsidP="000E35E8">
            <w:pPr>
              <w:spacing w:before="120" w:after="120" w:line="276" w:lineRule="auto"/>
              <w:jc w:val="both"/>
              <w:rPr>
                <w:rFonts w:ascii="Arial Narrow" w:hAnsi="Arial Narrow" w:cs="Arial"/>
              </w:rPr>
            </w:pPr>
          </w:p>
          <w:p w:rsidR="00CC6B91" w:rsidRDefault="00CC6B91" w:rsidP="000E35E8">
            <w:pPr>
              <w:spacing w:before="120" w:after="120" w:line="276" w:lineRule="auto"/>
              <w:jc w:val="both"/>
              <w:rPr>
                <w:rFonts w:ascii="Arial Narrow" w:hAnsi="Arial Narrow" w:cs="Arial"/>
              </w:rPr>
            </w:pPr>
          </w:p>
          <w:p w:rsidR="000E35E8" w:rsidRDefault="000E35E8" w:rsidP="000E35E8">
            <w:pPr>
              <w:spacing w:before="120" w:after="120" w:line="276" w:lineRule="auto"/>
              <w:jc w:val="both"/>
              <w:rPr>
                <w:rFonts w:ascii="Arial Narrow" w:hAnsi="Arial Narrow" w:cs="Arial"/>
              </w:rPr>
            </w:pPr>
          </w:p>
          <w:p w:rsidR="000E35E8" w:rsidRPr="000E35E8" w:rsidRDefault="000E35E8" w:rsidP="000E35E8">
            <w:pPr>
              <w:spacing w:before="120" w:after="120"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0E35E8" w:rsidRDefault="000E35E8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0E35E8" w:rsidRDefault="000E35E8">
      <w:pPr>
        <w:rPr>
          <w:rFonts w:cs="Arial"/>
          <w:lang w:val="es-ES"/>
        </w:rPr>
      </w:pPr>
    </w:p>
    <w:p w:rsidR="000E35E8" w:rsidRDefault="000E35E8">
      <w:pPr>
        <w:rPr>
          <w:rFonts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567"/>
        <w:gridCol w:w="5386"/>
      </w:tblGrid>
      <w:tr w:rsidR="00876AC0" w:rsidRPr="00852CC7" w:rsidTr="004C0D18">
        <w:tc>
          <w:tcPr>
            <w:tcW w:w="6062" w:type="dxa"/>
            <w:tcBorders>
              <w:right w:val="single" w:sz="4" w:space="0" w:color="auto"/>
            </w:tcBorders>
            <w:vAlign w:val="center"/>
          </w:tcPr>
          <w:p w:rsidR="00876AC0" w:rsidRPr="00852CC7" w:rsidRDefault="00876AC0" w:rsidP="00876AC0">
            <w:pPr>
              <w:pStyle w:val="Ttulo2"/>
            </w:pPr>
            <w:bookmarkStart w:id="14" w:name="_Toc85560033"/>
            <w:r w:rsidRPr="00852CC7">
              <w:t xml:space="preserve">BLOQUE </w:t>
            </w:r>
            <w:r>
              <w:t>5: LA FUNCIÓN COMERCIAL DE LA EMPRESA</w:t>
            </w:r>
            <w:bookmarkEnd w:id="14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6AC0" w:rsidRPr="00852CC7" w:rsidRDefault="00876AC0" w:rsidP="004C0D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vAlign w:val="bottom"/>
          </w:tcPr>
          <w:p w:rsidR="00876AC0" w:rsidRDefault="00876AC0" w:rsidP="004C0D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2CC7">
              <w:rPr>
                <w:rFonts w:ascii="Arial" w:hAnsi="Arial" w:cs="Arial"/>
                <w:b/>
                <w:sz w:val="22"/>
                <w:szCs w:val="22"/>
              </w:rPr>
              <w:t xml:space="preserve">TEMPORALIZACIÓN: </w:t>
            </w:r>
            <w:r>
              <w:rPr>
                <w:rFonts w:ascii="Arial" w:hAnsi="Arial" w:cs="Arial"/>
                <w:b/>
                <w:sz w:val="22"/>
                <w:szCs w:val="22"/>
              </w:rPr>
              <w:t>ENERO- MARZO</w:t>
            </w:r>
          </w:p>
          <w:p w:rsidR="00876AC0" w:rsidRDefault="00876AC0" w:rsidP="004C0D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Unidad Didáctica 6</w:t>
            </w:r>
            <w:r w:rsidR="004F5A13">
              <w:rPr>
                <w:rFonts w:ascii="Arial" w:hAnsi="Arial" w:cs="Arial"/>
                <w:b/>
                <w:sz w:val="22"/>
                <w:szCs w:val="22"/>
              </w:rPr>
              <w:t xml:space="preserve"> (4-6 h)</w:t>
            </w:r>
          </w:p>
          <w:p w:rsidR="00876AC0" w:rsidRPr="00852CC7" w:rsidRDefault="00876AC0" w:rsidP="004C0D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E35E8" w:rsidRDefault="000E35E8">
      <w:pPr>
        <w:rPr>
          <w:rFonts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8"/>
        <w:gridCol w:w="3366"/>
        <w:gridCol w:w="4345"/>
        <w:gridCol w:w="2683"/>
      </w:tblGrid>
      <w:tr w:rsidR="000E35E8" w:rsidRPr="00852CC7" w:rsidTr="007D6FDD">
        <w:tc>
          <w:tcPr>
            <w:tcW w:w="4219" w:type="dxa"/>
            <w:vAlign w:val="bottom"/>
          </w:tcPr>
          <w:p w:rsidR="000E35E8" w:rsidRPr="00852CC7" w:rsidRDefault="000E35E8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CONTENIDOS</w:t>
            </w:r>
          </w:p>
        </w:tc>
        <w:tc>
          <w:tcPr>
            <w:tcW w:w="3402" w:type="dxa"/>
            <w:vAlign w:val="bottom"/>
          </w:tcPr>
          <w:p w:rsidR="000E35E8" w:rsidRPr="00852CC7" w:rsidRDefault="000E35E8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4394" w:type="dxa"/>
            <w:vAlign w:val="bottom"/>
          </w:tcPr>
          <w:p w:rsidR="000E35E8" w:rsidRPr="00852CC7" w:rsidRDefault="000E35E8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ESTÁNDARES DE APRENDIZAJE / COMPETENCIAS</w:t>
            </w:r>
          </w:p>
        </w:tc>
        <w:tc>
          <w:tcPr>
            <w:tcW w:w="2697" w:type="dxa"/>
            <w:vAlign w:val="bottom"/>
          </w:tcPr>
          <w:p w:rsidR="000E35E8" w:rsidRPr="00852CC7" w:rsidRDefault="000E35E8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PROCEDIMIENTOS-INSTRUMENTOS DE EVALUACIÓN / CRITERIOS DE CALIFICACIÓN</w:t>
            </w:r>
          </w:p>
        </w:tc>
      </w:tr>
      <w:tr w:rsidR="00603A4C" w:rsidRPr="000E35E8" w:rsidTr="007D6FDD">
        <w:trPr>
          <w:trHeight w:val="983"/>
        </w:trPr>
        <w:tc>
          <w:tcPr>
            <w:tcW w:w="4219" w:type="dxa"/>
            <w:vAlign w:val="center"/>
          </w:tcPr>
          <w:p w:rsidR="00603A4C" w:rsidRDefault="00603A4C" w:rsidP="000E35E8">
            <w:pPr>
              <w:ind w:left="720"/>
              <w:rPr>
                <w:rFonts w:ascii="Arial" w:hAnsi="Arial" w:cs="Arial"/>
              </w:rPr>
            </w:pPr>
          </w:p>
          <w:p w:rsidR="00603A4C" w:rsidRPr="00A843AD" w:rsidRDefault="00603A4C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A843AD">
              <w:rPr>
                <w:sz w:val="20"/>
                <w:szCs w:val="20"/>
              </w:rPr>
              <w:t xml:space="preserve">La Dirección Comercial en la empresa. Análisis del entorno, la competencia y del cliente. </w:t>
            </w:r>
            <w:r w:rsidRPr="00A843AD">
              <w:rPr>
                <w:b/>
                <w:color w:val="FF0000"/>
                <w:sz w:val="20"/>
                <w:szCs w:val="20"/>
              </w:rPr>
              <w:t>(*)</w:t>
            </w:r>
          </w:p>
          <w:p w:rsidR="00603A4C" w:rsidRPr="00A843AD" w:rsidRDefault="00603A4C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9" w:hanging="284"/>
              <w:jc w:val="both"/>
              <w:rPr>
                <w:sz w:val="20"/>
                <w:szCs w:val="20"/>
              </w:rPr>
            </w:pPr>
            <w:r w:rsidRPr="00A843AD">
              <w:rPr>
                <w:sz w:val="20"/>
                <w:szCs w:val="20"/>
              </w:rPr>
              <w:t xml:space="preserve">Captación de clientes. Detección y estudio de la competencia. Técnicas de fidelización y atención al cliente. </w:t>
            </w:r>
          </w:p>
          <w:p w:rsidR="00603A4C" w:rsidRPr="00A843AD" w:rsidRDefault="00603A4C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9" w:hanging="284"/>
              <w:jc w:val="both"/>
              <w:rPr>
                <w:sz w:val="20"/>
                <w:szCs w:val="20"/>
              </w:rPr>
            </w:pPr>
            <w:r w:rsidRPr="00A843AD">
              <w:rPr>
                <w:sz w:val="20"/>
                <w:szCs w:val="20"/>
              </w:rPr>
              <w:t xml:space="preserve">Estado previsional de ventas a corto, medio y largo Plazo. Políticas de Marketing mix. </w:t>
            </w:r>
          </w:p>
          <w:p w:rsidR="00603A4C" w:rsidRPr="00A843AD" w:rsidRDefault="00603A4C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9" w:hanging="284"/>
              <w:jc w:val="both"/>
              <w:rPr>
                <w:sz w:val="20"/>
                <w:szCs w:val="20"/>
              </w:rPr>
            </w:pPr>
            <w:r w:rsidRPr="00A843AD">
              <w:rPr>
                <w:sz w:val="20"/>
                <w:szCs w:val="20"/>
              </w:rPr>
              <w:t xml:space="preserve">Políticas de Producto. Estrategias de precios y criterios de fijación de precios. Promoción y </w:t>
            </w:r>
            <w:proofErr w:type="gramStart"/>
            <w:r w:rsidRPr="00A843AD">
              <w:rPr>
                <w:sz w:val="20"/>
                <w:szCs w:val="20"/>
              </w:rPr>
              <w:t>publicidad .La</w:t>
            </w:r>
            <w:proofErr w:type="gramEnd"/>
            <w:r w:rsidRPr="00A843AD">
              <w:rPr>
                <w:sz w:val="20"/>
                <w:szCs w:val="20"/>
              </w:rPr>
              <w:t xml:space="preserve"> Distribución El uso de nuevas tecnologías en el Plan de Marketing. </w:t>
            </w:r>
          </w:p>
          <w:p w:rsidR="00603A4C" w:rsidRPr="00A843AD" w:rsidRDefault="00603A4C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9" w:hanging="284"/>
              <w:jc w:val="both"/>
              <w:rPr>
                <w:sz w:val="20"/>
                <w:szCs w:val="20"/>
              </w:rPr>
            </w:pPr>
            <w:r w:rsidRPr="00A843AD">
              <w:rPr>
                <w:sz w:val="20"/>
                <w:szCs w:val="20"/>
              </w:rPr>
              <w:t xml:space="preserve">Las condiciones de comercialización: cobro, entregas, garantías y servicios postventa. El impago. </w:t>
            </w:r>
          </w:p>
          <w:p w:rsidR="00603A4C" w:rsidRDefault="00603A4C" w:rsidP="00091E12">
            <w:pPr>
              <w:ind w:left="284"/>
              <w:rPr>
                <w:rFonts w:ascii="Arial" w:hAnsi="Arial" w:cs="Arial"/>
              </w:rPr>
            </w:pPr>
            <w:r w:rsidRPr="007D6FDD">
              <w:rPr>
                <w:rFonts w:ascii="Arial" w:hAnsi="Arial" w:cs="Arial"/>
              </w:rPr>
              <w:t xml:space="preserve">El proceso administrativo de las ventas: Documentos básicos de las operaciones de comercialización y de cobro. EL IVA en las ventas. </w:t>
            </w:r>
            <w:r w:rsidRPr="007D6FDD">
              <w:rPr>
                <w:rFonts w:ascii="Arial" w:hAnsi="Arial" w:cs="Arial"/>
                <w:b/>
                <w:color w:val="FF0000"/>
              </w:rPr>
              <w:t>(*)</w:t>
            </w:r>
          </w:p>
          <w:p w:rsidR="00603A4C" w:rsidRDefault="00603A4C" w:rsidP="000E35E8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</w:rPr>
            </w:pPr>
          </w:p>
          <w:p w:rsidR="00603A4C" w:rsidRPr="00852CC7" w:rsidRDefault="00603A4C" w:rsidP="000E35E8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603A4C" w:rsidRPr="00603A4C" w:rsidRDefault="00603A4C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1.</w:t>
            </w:r>
            <w:r w:rsidRPr="00603A4C">
              <w:rPr>
                <w:sz w:val="20"/>
                <w:szCs w:val="20"/>
              </w:rPr>
              <w:t xml:space="preserve"> Desarrollar la comercialización de los productos o servicios de la </w:t>
            </w:r>
          </w:p>
          <w:p w:rsidR="00603A4C" w:rsidRPr="00603A4C" w:rsidRDefault="00603A4C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sz w:val="20"/>
                <w:szCs w:val="20"/>
              </w:rPr>
              <w:t xml:space="preserve">empresa y el marketing de los mismos. </w:t>
            </w:r>
          </w:p>
          <w:p w:rsidR="00603A4C" w:rsidRPr="00603A4C" w:rsidRDefault="00603A4C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2.</w:t>
            </w:r>
            <w:r w:rsidRPr="00603A4C">
              <w:rPr>
                <w:sz w:val="20"/>
                <w:szCs w:val="20"/>
              </w:rPr>
              <w:t xml:space="preserve"> Fijar los precios de comercialización de los productos o servicios y compararlos con los de la competencia. </w:t>
            </w:r>
          </w:p>
          <w:p w:rsidR="00603A4C" w:rsidRPr="00603A4C" w:rsidRDefault="00603A4C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3.</w:t>
            </w:r>
            <w:r w:rsidRPr="00603A4C">
              <w:rPr>
                <w:sz w:val="20"/>
                <w:szCs w:val="20"/>
              </w:rPr>
              <w:t xml:space="preserve"> Analizar las políticas de marketing aplicadas a la gestión comercial </w:t>
            </w:r>
          </w:p>
          <w:p w:rsidR="00603A4C" w:rsidRPr="004558FF" w:rsidRDefault="00603A4C" w:rsidP="00091E12">
            <w:pPr>
              <w:spacing w:line="276" w:lineRule="auto"/>
              <w:ind w:firstLine="708"/>
              <w:contextualSpacing/>
              <w:jc w:val="both"/>
              <w:rPr>
                <w:rFonts w:ascii="Arial Narrow" w:hAnsi="Arial Narrow"/>
              </w:rPr>
            </w:pPr>
          </w:p>
        </w:tc>
        <w:tc>
          <w:tcPr>
            <w:tcW w:w="4394" w:type="dxa"/>
            <w:vAlign w:val="center"/>
          </w:tcPr>
          <w:p w:rsidR="00603A4C" w:rsidRPr="00876AC0" w:rsidRDefault="00603A4C" w:rsidP="00876AC0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876AC0">
              <w:rPr>
                <w:b/>
                <w:sz w:val="20"/>
                <w:szCs w:val="20"/>
              </w:rPr>
              <w:t>1.1.</w:t>
            </w:r>
            <w:r w:rsidRPr="00876AC0">
              <w:rPr>
                <w:sz w:val="20"/>
                <w:szCs w:val="20"/>
              </w:rPr>
              <w:t xml:space="preserve"> Analiza el proceso de comercialización de los productos o servicios de la empresa. </w:t>
            </w:r>
          </w:p>
          <w:p w:rsidR="00603A4C" w:rsidRDefault="00603A4C" w:rsidP="00876AC0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876AC0">
              <w:rPr>
                <w:b/>
                <w:sz w:val="20"/>
                <w:szCs w:val="20"/>
              </w:rPr>
              <w:t>1.2.</w:t>
            </w:r>
            <w:r w:rsidRPr="00876AC0">
              <w:rPr>
                <w:sz w:val="20"/>
                <w:szCs w:val="20"/>
              </w:rPr>
              <w:t xml:space="preserve"> Explica las características de los potenciales clientes de la empresa, así como identifica el comportamiento de los competidores de la misma. </w:t>
            </w:r>
          </w:p>
          <w:p w:rsidR="007D6FDD" w:rsidRDefault="007D6FDD" w:rsidP="00876AC0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7D6FDD" w:rsidRDefault="007D6FDD" w:rsidP="00876AC0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7D6FDD" w:rsidRPr="00876AC0" w:rsidRDefault="007D6FDD" w:rsidP="00876AC0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Pr="000E35E8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</w:tc>
        <w:tc>
          <w:tcPr>
            <w:tcW w:w="2697" w:type="dxa"/>
            <w:vAlign w:val="center"/>
          </w:tcPr>
          <w:p w:rsidR="00603A4C" w:rsidRPr="007D6FDD" w:rsidRDefault="00603A4C" w:rsidP="00314A4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7D6FDD">
              <w:rPr>
                <w:rFonts w:ascii="Arial" w:hAnsi="Arial" w:cs="Arial"/>
              </w:rPr>
              <w:t>Exámenes. En coherencia con los estándares de aprendizaje (1.1, 1.2, 1.3, 1.4, 2.1, 3.1, 3.2).</w:t>
            </w:r>
          </w:p>
          <w:p w:rsidR="00603A4C" w:rsidRPr="007D6FDD" w:rsidRDefault="00603A4C" w:rsidP="00314A4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7D6FDD">
              <w:rPr>
                <w:rFonts w:ascii="Arial" w:hAnsi="Arial" w:cs="Arial"/>
              </w:rPr>
              <w:t xml:space="preserve">Ejercicios realizados en el aula </w:t>
            </w:r>
          </w:p>
          <w:p w:rsidR="00603A4C" w:rsidRPr="007D6FDD" w:rsidRDefault="00603A4C" w:rsidP="00314A4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7D6FDD">
              <w:rPr>
                <w:rFonts w:ascii="Arial" w:hAnsi="Arial" w:cs="Arial"/>
              </w:rPr>
              <w:t xml:space="preserve">Ejercicios fuera del aula, que podrán ser individuales o en grupo </w:t>
            </w:r>
          </w:p>
          <w:p w:rsidR="00603A4C" w:rsidRDefault="00603A4C" w:rsidP="00314A4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7D6FDD">
              <w:rPr>
                <w:rFonts w:ascii="Arial" w:hAnsi="Arial" w:cs="Arial"/>
              </w:rPr>
              <w:t>Trabajos en grupo.</w:t>
            </w:r>
          </w:p>
          <w:p w:rsidR="00124E07" w:rsidRPr="00C65622" w:rsidRDefault="00124E07" w:rsidP="00124E07">
            <w:pPr>
              <w:pStyle w:val="Prrafodelista"/>
              <w:ind w:left="34"/>
              <w:rPr>
                <w:rFonts w:ascii="Arial Narrow" w:hAnsi="Arial Narrow"/>
              </w:rPr>
            </w:pPr>
            <w:r w:rsidRPr="000B7533">
              <w:rPr>
                <w:rFonts w:ascii="Arial" w:hAnsi="Arial" w:cs="Arial"/>
              </w:rPr>
              <w:t xml:space="preserve">Los </w:t>
            </w:r>
            <w:r w:rsidRPr="000B7533">
              <w:rPr>
                <w:rFonts w:ascii="Arial" w:hAnsi="Arial" w:cs="Arial"/>
                <w:b/>
              </w:rPr>
              <w:t>CRITERIOS DE CALIFICACIÓN</w:t>
            </w:r>
            <w:r w:rsidRPr="000B7533">
              <w:rPr>
                <w:rFonts w:ascii="Arial" w:hAnsi="Arial" w:cs="Arial"/>
              </w:rPr>
              <w:t xml:space="preserve"> para cada una de las evaluaciones</w:t>
            </w:r>
            <w:r w:rsidRPr="000B7533">
              <w:rPr>
                <w:rFonts w:ascii="Arial" w:hAnsi="Arial" w:cs="Arial"/>
                <w:bCs/>
              </w:rPr>
              <w:t xml:space="preserve"> están recogidos en el </w:t>
            </w:r>
            <w:r w:rsidRPr="000B7533">
              <w:rPr>
                <w:rFonts w:ascii="Arial" w:hAnsi="Arial" w:cs="Arial"/>
                <w:b/>
                <w:bCs/>
              </w:rPr>
              <w:t>epígrafe 6 Evaluación</w:t>
            </w:r>
            <w:r>
              <w:rPr>
                <w:rFonts w:ascii="Arial Narrow" w:hAnsi="Arial Narrow"/>
                <w:bCs/>
              </w:rPr>
              <w:t>.</w:t>
            </w:r>
          </w:p>
          <w:p w:rsidR="007D6FDD" w:rsidRDefault="007D6FDD" w:rsidP="000E35E8">
            <w:pPr>
              <w:spacing w:before="120" w:after="120" w:line="276" w:lineRule="auto"/>
              <w:jc w:val="both"/>
              <w:rPr>
                <w:rFonts w:ascii="Arial Narrow" w:hAnsi="Arial Narrow" w:cs="Arial"/>
              </w:rPr>
            </w:pPr>
          </w:p>
          <w:p w:rsidR="007D6FDD" w:rsidRDefault="007D6FDD" w:rsidP="000E35E8">
            <w:pPr>
              <w:spacing w:before="120" w:after="120" w:line="276" w:lineRule="auto"/>
              <w:jc w:val="both"/>
              <w:rPr>
                <w:rFonts w:ascii="Arial Narrow" w:hAnsi="Arial Narrow" w:cs="Arial"/>
              </w:rPr>
            </w:pPr>
          </w:p>
          <w:p w:rsidR="007D6FDD" w:rsidRDefault="007D6FDD" w:rsidP="000E35E8">
            <w:pPr>
              <w:spacing w:before="120" w:after="120" w:line="276" w:lineRule="auto"/>
              <w:jc w:val="both"/>
              <w:rPr>
                <w:rFonts w:ascii="Arial Narrow" w:hAnsi="Arial Narrow" w:cs="Arial"/>
              </w:rPr>
            </w:pPr>
          </w:p>
          <w:p w:rsidR="007D6FDD" w:rsidRDefault="007D6FDD" w:rsidP="000E35E8">
            <w:pPr>
              <w:spacing w:before="120" w:after="120" w:line="276" w:lineRule="auto"/>
              <w:jc w:val="both"/>
              <w:rPr>
                <w:rFonts w:ascii="Arial Narrow" w:hAnsi="Arial Narrow" w:cs="Arial"/>
              </w:rPr>
            </w:pPr>
          </w:p>
          <w:p w:rsidR="007D6FDD" w:rsidRDefault="007D6FDD" w:rsidP="000E35E8">
            <w:pPr>
              <w:spacing w:before="120" w:after="120" w:line="276" w:lineRule="auto"/>
              <w:jc w:val="both"/>
              <w:rPr>
                <w:rFonts w:ascii="Arial Narrow" w:hAnsi="Arial Narrow" w:cs="Arial"/>
              </w:rPr>
            </w:pPr>
          </w:p>
          <w:p w:rsidR="007D6FDD" w:rsidRPr="000E35E8" w:rsidRDefault="007D6FDD" w:rsidP="000E35E8">
            <w:pPr>
              <w:spacing w:before="120" w:after="120"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0E35E8" w:rsidRDefault="000E35E8">
      <w:pPr>
        <w:rPr>
          <w:rFonts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567"/>
        <w:gridCol w:w="5386"/>
      </w:tblGrid>
      <w:tr w:rsidR="000E35E8" w:rsidRPr="00852CC7" w:rsidTr="000E35E8">
        <w:tc>
          <w:tcPr>
            <w:tcW w:w="6062" w:type="dxa"/>
            <w:tcBorders>
              <w:right w:val="single" w:sz="4" w:space="0" w:color="auto"/>
            </w:tcBorders>
            <w:vAlign w:val="center"/>
          </w:tcPr>
          <w:p w:rsidR="000E35E8" w:rsidRPr="00852CC7" w:rsidRDefault="00FF01DC" w:rsidP="000E35E8">
            <w:pPr>
              <w:pStyle w:val="Ttulo2"/>
            </w:pPr>
            <w:r>
              <w:rPr>
                <w:rFonts w:cs="Arial"/>
                <w:lang w:val="es-ES"/>
              </w:rPr>
              <w:br w:type="page"/>
            </w:r>
            <w:bookmarkStart w:id="15" w:name="_Toc85560034"/>
            <w:r w:rsidR="000E35E8">
              <w:t xml:space="preserve">BLOQUE </w:t>
            </w:r>
            <w:r w:rsidR="00603A4C">
              <w:t>6: GESTIÓN DE LOS RECURSOS HUMANOS</w:t>
            </w:r>
            <w:bookmarkEnd w:id="15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5E8" w:rsidRPr="00852CC7" w:rsidRDefault="000E35E8" w:rsidP="000E35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vAlign w:val="bottom"/>
          </w:tcPr>
          <w:p w:rsidR="000E35E8" w:rsidRDefault="000E35E8" w:rsidP="000E35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2CC7">
              <w:rPr>
                <w:rFonts w:ascii="Arial" w:hAnsi="Arial" w:cs="Arial"/>
                <w:b/>
                <w:sz w:val="22"/>
                <w:szCs w:val="22"/>
              </w:rPr>
              <w:t xml:space="preserve">TEMPORALIZACIÓN: </w:t>
            </w:r>
            <w:r w:rsidR="004F5A13">
              <w:rPr>
                <w:rFonts w:ascii="Arial" w:hAnsi="Arial" w:cs="Arial"/>
                <w:b/>
                <w:sz w:val="22"/>
                <w:szCs w:val="22"/>
              </w:rPr>
              <w:t>ABRIL-MAYO</w:t>
            </w:r>
          </w:p>
          <w:p w:rsidR="000E35E8" w:rsidRDefault="00603A4C" w:rsidP="000E35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Unidad Didáctica 7</w:t>
            </w:r>
            <w:r w:rsidR="004F5A13">
              <w:rPr>
                <w:rFonts w:ascii="Arial" w:hAnsi="Arial" w:cs="Arial"/>
                <w:b/>
                <w:sz w:val="22"/>
                <w:szCs w:val="22"/>
              </w:rPr>
              <w:t xml:space="preserve"> (3-4 h)</w:t>
            </w:r>
          </w:p>
          <w:p w:rsidR="000E35E8" w:rsidRPr="00852CC7" w:rsidRDefault="000E35E8" w:rsidP="000E35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E35E8" w:rsidRDefault="000E35E8">
      <w:pPr>
        <w:rPr>
          <w:rFonts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4200"/>
        <w:gridCol w:w="4345"/>
        <w:gridCol w:w="2683"/>
      </w:tblGrid>
      <w:tr w:rsidR="000E35E8" w:rsidRPr="00852CC7" w:rsidTr="000E35E8">
        <w:tc>
          <w:tcPr>
            <w:tcW w:w="3369" w:type="dxa"/>
            <w:vAlign w:val="bottom"/>
          </w:tcPr>
          <w:p w:rsidR="000E35E8" w:rsidRPr="00852CC7" w:rsidRDefault="000E35E8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CONTENIDOS</w:t>
            </w:r>
          </w:p>
        </w:tc>
        <w:tc>
          <w:tcPr>
            <w:tcW w:w="4252" w:type="dxa"/>
            <w:vAlign w:val="bottom"/>
          </w:tcPr>
          <w:p w:rsidR="000E35E8" w:rsidRPr="00852CC7" w:rsidRDefault="000E35E8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4394" w:type="dxa"/>
            <w:vAlign w:val="bottom"/>
          </w:tcPr>
          <w:p w:rsidR="000E35E8" w:rsidRPr="00852CC7" w:rsidRDefault="000E35E8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ESTÁNDARES DE APRENDIZAJE / COMPETENCIAS</w:t>
            </w:r>
          </w:p>
        </w:tc>
        <w:tc>
          <w:tcPr>
            <w:tcW w:w="2697" w:type="dxa"/>
            <w:vAlign w:val="bottom"/>
          </w:tcPr>
          <w:p w:rsidR="000E35E8" w:rsidRPr="00852CC7" w:rsidRDefault="000E35E8" w:rsidP="000E35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PROCEDIMIENTOS-INSTRUMENTOS DE EVALUACIÓN / CRITERIOS DE CALIFICACIÓN</w:t>
            </w:r>
          </w:p>
        </w:tc>
      </w:tr>
      <w:tr w:rsidR="00603A4C" w:rsidRPr="000E35E8" w:rsidTr="004C0D18">
        <w:trPr>
          <w:trHeight w:val="5559"/>
        </w:trPr>
        <w:tc>
          <w:tcPr>
            <w:tcW w:w="3369" w:type="dxa"/>
          </w:tcPr>
          <w:p w:rsidR="00603A4C" w:rsidRPr="00603A4C" w:rsidRDefault="00603A4C" w:rsidP="00314A47">
            <w:pPr>
              <w:pStyle w:val="Default"/>
              <w:numPr>
                <w:ilvl w:val="0"/>
                <w:numId w:val="9"/>
              </w:numPr>
              <w:ind w:left="315" w:hanging="284"/>
              <w:jc w:val="both"/>
              <w:rPr>
                <w:sz w:val="20"/>
                <w:szCs w:val="20"/>
              </w:rPr>
            </w:pPr>
            <w:r w:rsidRPr="00603A4C">
              <w:rPr>
                <w:sz w:val="20"/>
                <w:szCs w:val="20"/>
              </w:rPr>
              <w:t xml:space="preserve">El proceso de selección de personal: </w:t>
            </w:r>
            <w:r w:rsidRPr="00603A4C">
              <w:rPr>
                <w:b/>
                <w:color w:val="FF0000"/>
                <w:sz w:val="20"/>
                <w:szCs w:val="20"/>
              </w:rPr>
              <w:t>(*)</w:t>
            </w:r>
          </w:p>
          <w:p w:rsidR="00603A4C" w:rsidRPr="00603A4C" w:rsidRDefault="00603A4C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603A4C">
              <w:rPr>
                <w:sz w:val="20"/>
                <w:szCs w:val="20"/>
              </w:rPr>
              <w:t>Planificación.</w:t>
            </w:r>
          </w:p>
          <w:p w:rsidR="00603A4C" w:rsidRPr="00603A4C" w:rsidRDefault="00603A4C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603A4C">
              <w:rPr>
                <w:sz w:val="20"/>
                <w:szCs w:val="20"/>
              </w:rPr>
              <w:t>Reclutamiento.</w:t>
            </w:r>
          </w:p>
          <w:p w:rsidR="00603A4C" w:rsidRPr="00603A4C" w:rsidRDefault="00603A4C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603A4C">
              <w:rPr>
                <w:sz w:val="20"/>
                <w:szCs w:val="20"/>
              </w:rPr>
              <w:t>Selección.</w:t>
            </w:r>
          </w:p>
          <w:p w:rsidR="00603A4C" w:rsidRPr="00603A4C" w:rsidRDefault="00603A4C" w:rsidP="00314A47">
            <w:pPr>
              <w:pStyle w:val="Default"/>
              <w:numPr>
                <w:ilvl w:val="0"/>
                <w:numId w:val="9"/>
              </w:numPr>
              <w:ind w:left="315" w:hanging="284"/>
              <w:jc w:val="both"/>
              <w:rPr>
                <w:sz w:val="20"/>
                <w:szCs w:val="20"/>
              </w:rPr>
            </w:pPr>
            <w:r w:rsidRPr="00603A4C">
              <w:rPr>
                <w:sz w:val="20"/>
                <w:szCs w:val="20"/>
              </w:rPr>
              <w:t>La contratación de personal: tipos.</w:t>
            </w:r>
          </w:p>
          <w:p w:rsidR="00603A4C" w:rsidRPr="00603A4C" w:rsidRDefault="00603A4C" w:rsidP="00314A47">
            <w:pPr>
              <w:pStyle w:val="Default"/>
              <w:numPr>
                <w:ilvl w:val="0"/>
                <w:numId w:val="9"/>
              </w:numPr>
              <w:ind w:left="315" w:hanging="284"/>
              <w:jc w:val="both"/>
              <w:rPr>
                <w:sz w:val="20"/>
                <w:szCs w:val="20"/>
              </w:rPr>
            </w:pPr>
            <w:r w:rsidRPr="00603A4C">
              <w:rPr>
                <w:sz w:val="20"/>
                <w:szCs w:val="20"/>
              </w:rPr>
              <w:t xml:space="preserve">Registro contable de las operaciones de personal. </w:t>
            </w:r>
            <w:r w:rsidRPr="00603A4C">
              <w:rPr>
                <w:b/>
                <w:color w:val="FF0000"/>
                <w:sz w:val="20"/>
                <w:szCs w:val="20"/>
              </w:rPr>
              <w:t>(*)</w:t>
            </w:r>
          </w:p>
          <w:p w:rsidR="00603A4C" w:rsidRPr="00603A4C" w:rsidRDefault="00603A4C" w:rsidP="004C0D18">
            <w:pPr>
              <w:ind w:left="315" w:hanging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603A4C" w:rsidRPr="00603A4C" w:rsidRDefault="00603A4C" w:rsidP="00603A4C">
            <w:pPr>
              <w:pStyle w:val="Default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1.</w:t>
            </w:r>
            <w:r w:rsidRPr="00603A4C">
              <w:rPr>
                <w:sz w:val="20"/>
                <w:szCs w:val="20"/>
              </w:rPr>
              <w:t xml:space="preserve"> Planificar la gestión de los recursos humanos. </w:t>
            </w:r>
          </w:p>
          <w:p w:rsidR="00603A4C" w:rsidRPr="00603A4C" w:rsidRDefault="00603A4C" w:rsidP="00603A4C">
            <w:pPr>
              <w:pStyle w:val="Default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2.</w:t>
            </w:r>
            <w:r w:rsidRPr="00603A4C">
              <w:rPr>
                <w:sz w:val="20"/>
                <w:szCs w:val="20"/>
              </w:rPr>
              <w:t xml:space="preserve"> Gestionar la documentación que genera el proceso de selección de personal y contratación, aplicando las normas vigentes.</w:t>
            </w:r>
          </w:p>
          <w:p w:rsidR="00603A4C" w:rsidRDefault="00603A4C" w:rsidP="00603A4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03A4C" w:rsidRDefault="00603A4C" w:rsidP="00603A4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03A4C" w:rsidRDefault="00603A4C" w:rsidP="00603A4C">
            <w:pPr>
              <w:pStyle w:val="Default"/>
              <w:jc w:val="both"/>
            </w:pPr>
          </w:p>
          <w:p w:rsidR="00603A4C" w:rsidRDefault="00603A4C" w:rsidP="00603A4C">
            <w:pPr>
              <w:pStyle w:val="Default"/>
              <w:jc w:val="both"/>
            </w:pPr>
          </w:p>
          <w:p w:rsidR="00603A4C" w:rsidRDefault="00603A4C" w:rsidP="00603A4C">
            <w:pPr>
              <w:pStyle w:val="Default"/>
              <w:jc w:val="both"/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603A4C" w:rsidRDefault="00603A4C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603A4C" w:rsidRPr="000E35E8" w:rsidRDefault="00603A4C" w:rsidP="000E35E8">
            <w:pPr>
              <w:ind w:left="720"/>
              <w:rPr>
                <w:rFonts w:ascii="Arial" w:hAnsi="Arial" w:cs="Arial"/>
                <w:lang w:val="es-ES"/>
              </w:rPr>
            </w:pPr>
          </w:p>
        </w:tc>
        <w:tc>
          <w:tcPr>
            <w:tcW w:w="4394" w:type="dxa"/>
            <w:vAlign w:val="center"/>
          </w:tcPr>
          <w:p w:rsidR="00603A4C" w:rsidRPr="00603A4C" w:rsidRDefault="00603A4C" w:rsidP="00603A4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1.1.</w:t>
            </w:r>
            <w:r w:rsidRPr="00603A4C">
              <w:rPr>
                <w:sz w:val="20"/>
                <w:szCs w:val="20"/>
              </w:rPr>
              <w:t xml:space="preserve"> Evalúa las necesidades de la empresa y analiza y describe los puestos de trabajo. </w:t>
            </w:r>
          </w:p>
          <w:p w:rsidR="00603A4C" w:rsidRPr="00603A4C" w:rsidRDefault="00603A4C" w:rsidP="00603A4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1.2.</w:t>
            </w:r>
            <w:r w:rsidRPr="00603A4C">
              <w:rPr>
                <w:sz w:val="20"/>
                <w:szCs w:val="20"/>
              </w:rPr>
              <w:t xml:space="preserve"> Identifica las fuentes de reclutamiento, así como las diferentes fases del proceso de selección de personal. </w:t>
            </w:r>
          </w:p>
          <w:p w:rsidR="00603A4C" w:rsidRPr="00603A4C" w:rsidRDefault="00603A4C" w:rsidP="00603A4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2.1.</w:t>
            </w:r>
            <w:r w:rsidRPr="00603A4C">
              <w:rPr>
                <w:sz w:val="20"/>
                <w:szCs w:val="20"/>
              </w:rPr>
              <w:t xml:space="preserve"> Analiza y aplica para la empresa las formalidades y diferentes modalidades documentales de contratación. </w:t>
            </w:r>
          </w:p>
          <w:p w:rsidR="00603A4C" w:rsidRPr="00603A4C" w:rsidRDefault="00603A4C" w:rsidP="00603A4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2.2.</w:t>
            </w:r>
            <w:r w:rsidRPr="00603A4C">
              <w:rPr>
                <w:sz w:val="20"/>
                <w:szCs w:val="20"/>
              </w:rPr>
              <w:t xml:space="preserve"> Identifica las subvenciones e incentivos a la contratación.</w:t>
            </w:r>
          </w:p>
          <w:p w:rsidR="00603A4C" w:rsidRPr="00603A4C" w:rsidRDefault="00603A4C" w:rsidP="00603A4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2.3.</w:t>
            </w:r>
            <w:r w:rsidRPr="00603A4C">
              <w:rPr>
                <w:sz w:val="20"/>
                <w:szCs w:val="20"/>
              </w:rPr>
              <w:t xml:space="preserve"> Reconoce las obligaciones administrativas del empresario ante la Seguridad Social. </w:t>
            </w:r>
          </w:p>
          <w:p w:rsidR="00603A4C" w:rsidRPr="00603A4C" w:rsidRDefault="00603A4C" w:rsidP="00603A4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2.4.</w:t>
            </w:r>
            <w:r w:rsidRPr="00603A4C">
              <w:rPr>
                <w:sz w:val="20"/>
                <w:szCs w:val="20"/>
              </w:rPr>
              <w:t xml:space="preserve"> Analiza los documentos que provienen del proceso de retribución del personal y las obligaciones de pagos. </w:t>
            </w:r>
          </w:p>
          <w:p w:rsidR="00603A4C" w:rsidRPr="000E35E8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Pr="000E35E8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Pr="000E35E8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Pr="000E35E8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Pr="000E35E8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Pr="000E35E8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Pr="000E35E8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Pr="000E35E8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Pr="000E35E8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Pr="000E35E8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Pr="000E35E8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Pr="000E35E8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603A4C" w:rsidRPr="000E35E8" w:rsidRDefault="00603A4C" w:rsidP="000E35E8">
            <w:pPr>
              <w:pStyle w:val="Prrafodelista"/>
              <w:rPr>
                <w:rFonts w:ascii="Arial" w:hAnsi="Arial" w:cs="Arial"/>
                <w:lang w:val="es-ES"/>
              </w:rPr>
            </w:pPr>
          </w:p>
        </w:tc>
        <w:tc>
          <w:tcPr>
            <w:tcW w:w="2697" w:type="dxa"/>
            <w:vAlign w:val="center"/>
          </w:tcPr>
          <w:p w:rsidR="00603A4C" w:rsidRPr="00603A4C" w:rsidRDefault="00603A4C" w:rsidP="00314A4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603A4C">
              <w:rPr>
                <w:rFonts w:ascii="Arial" w:hAnsi="Arial" w:cs="Arial"/>
              </w:rPr>
              <w:t>Exámenes. En coherencia con los estándares de aprendizaje (1.1, 1.2, 2.1</w:t>
            </w:r>
            <w:proofErr w:type="gramStart"/>
            <w:r w:rsidRPr="00603A4C">
              <w:rPr>
                <w:rFonts w:ascii="Arial" w:hAnsi="Arial" w:cs="Arial"/>
              </w:rPr>
              <w:t>,  2.2</w:t>
            </w:r>
            <w:proofErr w:type="gramEnd"/>
            <w:r w:rsidRPr="00603A4C">
              <w:rPr>
                <w:rFonts w:ascii="Arial" w:hAnsi="Arial" w:cs="Arial"/>
              </w:rPr>
              <w:t>, 2.3, 2.4).</w:t>
            </w:r>
          </w:p>
          <w:p w:rsidR="00603A4C" w:rsidRPr="00603A4C" w:rsidRDefault="00603A4C" w:rsidP="00314A4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603A4C">
              <w:rPr>
                <w:rFonts w:ascii="Arial" w:hAnsi="Arial" w:cs="Arial"/>
              </w:rPr>
              <w:t xml:space="preserve">Ejercicios realizados en el aula </w:t>
            </w:r>
          </w:p>
          <w:p w:rsidR="00603A4C" w:rsidRPr="00603A4C" w:rsidRDefault="00603A4C" w:rsidP="00314A4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603A4C">
              <w:rPr>
                <w:rFonts w:ascii="Arial" w:hAnsi="Arial" w:cs="Arial"/>
              </w:rPr>
              <w:t xml:space="preserve">Ejercicios fuera del aula, que podrán ser individuales o en grupo </w:t>
            </w:r>
          </w:p>
          <w:p w:rsidR="00603A4C" w:rsidRPr="00603A4C" w:rsidRDefault="00603A4C" w:rsidP="00314A4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603A4C">
              <w:rPr>
                <w:rFonts w:ascii="Arial" w:hAnsi="Arial" w:cs="Arial"/>
              </w:rPr>
              <w:t>Trabajos en grupo.</w:t>
            </w:r>
          </w:p>
          <w:p w:rsidR="00124E07" w:rsidRPr="00C65622" w:rsidRDefault="00124E07" w:rsidP="00124E07">
            <w:pPr>
              <w:pStyle w:val="Prrafodelista"/>
              <w:ind w:left="34"/>
              <w:rPr>
                <w:rFonts w:ascii="Arial Narrow" w:hAnsi="Arial Narrow"/>
              </w:rPr>
            </w:pPr>
            <w:r w:rsidRPr="000B7533">
              <w:rPr>
                <w:rFonts w:ascii="Arial" w:hAnsi="Arial" w:cs="Arial"/>
              </w:rPr>
              <w:t xml:space="preserve">Los </w:t>
            </w:r>
            <w:r w:rsidRPr="000B7533">
              <w:rPr>
                <w:rFonts w:ascii="Arial" w:hAnsi="Arial" w:cs="Arial"/>
                <w:b/>
              </w:rPr>
              <w:t>CRITERIOS DE CALIFICACIÓN</w:t>
            </w:r>
            <w:r w:rsidRPr="000B7533">
              <w:rPr>
                <w:rFonts w:ascii="Arial" w:hAnsi="Arial" w:cs="Arial"/>
              </w:rPr>
              <w:t xml:space="preserve"> para cada una de las evaluaciones</w:t>
            </w:r>
            <w:r w:rsidRPr="000B7533">
              <w:rPr>
                <w:rFonts w:ascii="Arial" w:hAnsi="Arial" w:cs="Arial"/>
                <w:bCs/>
              </w:rPr>
              <w:t xml:space="preserve"> están recogidos en el </w:t>
            </w:r>
            <w:r w:rsidRPr="000B7533">
              <w:rPr>
                <w:rFonts w:ascii="Arial" w:hAnsi="Arial" w:cs="Arial"/>
                <w:b/>
                <w:bCs/>
              </w:rPr>
              <w:t>epígrafe 6 Evaluación</w:t>
            </w:r>
            <w:r>
              <w:rPr>
                <w:rFonts w:ascii="Arial Narrow" w:hAnsi="Arial Narrow"/>
                <w:bCs/>
              </w:rPr>
              <w:t>.</w:t>
            </w:r>
          </w:p>
          <w:p w:rsidR="00603A4C" w:rsidRDefault="00603A4C" w:rsidP="000E35E8">
            <w:pPr>
              <w:spacing w:before="120" w:after="120" w:line="276" w:lineRule="auto"/>
              <w:jc w:val="both"/>
              <w:rPr>
                <w:rFonts w:ascii="Arial Narrow" w:hAnsi="Arial Narrow" w:cs="Arial"/>
              </w:rPr>
            </w:pPr>
          </w:p>
          <w:p w:rsidR="00603A4C" w:rsidRDefault="00603A4C" w:rsidP="000E35E8">
            <w:pPr>
              <w:spacing w:before="120" w:after="120" w:line="276" w:lineRule="auto"/>
              <w:jc w:val="both"/>
              <w:rPr>
                <w:rFonts w:ascii="Arial Narrow" w:hAnsi="Arial Narrow" w:cs="Arial"/>
              </w:rPr>
            </w:pPr>
          </w:p>
          <w:p w:rsidR="00603A4C" w:rsidRPr="000E35E8" w:rsidRDefault="00603A4C" w:rsidP="000E35E8">
            <w:pPr>
              <w:spacing w:before="120" w:after="120"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0E35E8" w:rsidRDefault="000E35E8">
      <w:pPr>
        <w:rPr>
          <w:rFonts w:cs="Arial"/>
          <w:lang w:val="es-ES"/>
        </w:rPr>
      </w:pPr>
    </w:p>
    <w:p w:rsidR="004C0D18" w:rsidRDefault="004C0D18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567"/>
        <w:gridCol w:w="5386"/>
      </w:tblGrid>
      <w:tr w:rsidR="004C0D18" w:rsidRPr="00852CC7" w:rsidTr="004C0D18">
        <w:tc>
          <w:tcPr>
            <w:tcW w:w="6062" w:type="dxa"/>
            <w:tcBorders>
              <w:right w:val="single" w:sz="4" w:space="0" w:color="auto"/>
            </w:tcBorders>
            <w:vAlign w:val="center"/>
          </w:tcPr>
          <w:p w:rsidR="004C0D18" w:rsidRPr="00852CC7" w:rsidRDefault="004C0D18" w:rsidP="004C0D18">
            <w:pPr>
              <w:pStyle w:val="Ttulo2"/>
            </w:pPr>
            <w:bookmarkStart w:id="16" w:name="_Toc85560035"/>
            <w:r>
              <w:lastRenderedPageBreak/>
              <w:t>BLOQUE 8: GESTIÓN DE LAS NECESIDADES DE INVERSIÓN Y FINANCIACIÓN. VIABILIDAD DE LA EMPRESA</w:t>
            </w:r>
            <w:bookmarkEnd w:id="16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D18" w:rsidRPr="00852CC7" w:rsidRDefault="004C0D18" w:rsidP="004C0D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vAlign w:val="bottom"/>
          </w:tcPr>
          <w:p w:rsidR="004C0D18" w:rsidRDefault="004C0D18" w:rsidP="004C0D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2CC7">
              <w:rPr>
                <w:rFonts w:ascii="Arial" w:hAnsi="Arial" w:cs="Arial"/>
                <w:b/>
                <w:sz w:val="22"/>
                <w:szCs w:val="22"/>
              </w:rPr>
              <w:t xml:space="preserve">TEMPORALIZACIÓN: </w:t>
            </w:r>
            <w:r w:rsidR="004F5A13">
              <w:rPr>
                <w:rFonts w:ascii="Arial" w:hAnsi="Arial" w:cs="Arial"/>
                <w:b/>
                <w:sz w:val="22"/>
                <w:szCs w:val="22"/>
              </w:rPr>
              <w:t>ABRIL-MAYO</w:t>
            </w:r>
          </w:p>
          <w:p w:rsidR="004C0D18" w:rsidRDefault="004C0D18" w:rsidP="004C0D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Unidad Didáctica 8</w:t>
            </w:r>
            <w:r w:rsidR="004F5A13">
              <w:rPr>
                <w:rFonts w:ascii="Arial" w:hAnsi="Arial" w:cs="Arial"/>
                <w:b/>
                <w:sz w:val="22"/>
                <w:szCs w:val="22"/>
              </w:rPr>
              <w:t xml:space="preserve"> (3-4 h)</w:t>
            </w:r>
          </w:p>
          <w:p w:rsidR="004C0D18" w:rsidRPr="00852CC7" w:rsidRDefault="004C0D18" w:rsidP="004C0D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C0D18" w:rsidRDefault="004C0D18">
      <w:pPr>
        <w:rPr>
          <w:rFonts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4199"/>
        <w:gridCol w:w="4347"/>
        <w:gridCol w:w="2683"/>
      </w:tblGrid>
      <w:tr w:rsidR="004C0D18" w:rsidRPr="00852CC7" w:rsidTr="004C0D18">
        <w:tc>
          <w:tcPr>
            <w:tcW w:w="3369" w:type="dxa"/>
            <w:vAlign w:val="bottom"/>
          </w:tcPr>
          <w:p w:rsidR="004C0D18" w:rsidRPr="00852CC7" w:rsidRDefault="004C0D18" w:rsidP="004C0D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CONTENIDOS</w:t>
            </w:r>
          </w:p>
        </w:tc>
        <w:tc>
          <w:tcPr>
            <w:tcW w:w="4252" w:type="dxa"/>
            <w:vAlign w:val="bottom"/>
          </w:tcPr>
          <w:p w:rsidR="004C0D18" w:rsidRPr="00852CC7" w:rsidRDefault="004C0D18" w:rsidP="004C0D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4394" w:type="dxa"/>
            <w:vAlign w:val="bottom"/>
          </w:tcPr>
          <w:p w:rsidR="004C0D18" w:rsidRPr="00852CC7" w:rsidRDefault="004C0D18" w:rsidP="004C0D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ESTÁNDARES DE APRENDIZAJE / COMPETENCIAS</w:t>
            </w:r>
          </w:p>
        </w:tc>
        <w:tc>
          <w:tcPr>
            <w:tcW w:w="2697" w:type="dxa"/>
            <w:vAlign w:val="bottom"/>
          </w:tcPr>
          <w:p w:rsidR="004C0D18" w:rsidRPr="00852CC7" w:rsidRDefault="004C0D18" w:rsidP="004C0D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PROCEDIMIENTOS-INSTRUMENTOS DE EVALUACIÓN / CRITERIOS DE CALIFICACIÓN</w:t>
            </w:r>
          </w:p>
        </w:tc>
      </w:tr>
      <w:tr w:rsidR="004C0D18" w:rsidRPr="000E35E8" w:rsidTr="004C0D18">
        <w:trPr>
          <w:trHeight w:val="7440"/>
        </w:trPr>
        <w:tc>
          <w:tcPr>
            <w:tcW w:w="3369" w:type="dxa"/>
            <w:vAlign w:val="center"/>
          </w:tcPr>
          <w:p w:rsidR="004C0D18" w:rsidRPr="00603A4C" w:rsidRDefault="004C0D18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603A4C">
              <w:rPr>
                <w:sz w:val="20"/>
                <w:szCs w:val="20"/>
              </w:rPr>
              <w:t>Financiación:</w:t>
            </w:r>
          </w:p>
          <w:p w:rsidR="004C0D18" w:rsidRPr="00603A4C" w:rsidRDefault="004C0D18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603A4C">
              <w:rPr>
                <w:sz w:val="20"/>
                <w:szCs w:val="20"/>
              </w:rPr>
              <w:t>Necesidades.</w:t>
            </w:r>
          </w:p>
          <w:p w:rsidR="004C0D18" w:rsidRPr="00603A4C" w:rsidRDefault="004C0D18" w:rsidP="00314A47">
            <w:pPr>
              <w:pStyle w:val="Default"/>
              <w:numPr>
                <w:ilvl w:val="0"/>
                <w:numId w:val="9"/>
              </w:numPr>
              <w:tabs>
                <w:tab w:val="left" w:pos="466"/>
              </w:tabs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603A4C">
              <w:rPr>
                <w:sz w:val="20"/>
                <w:szCs w:val="20"/>
              </w:rPr>
              <w:t xml:space="preserve">Fuentes de financiación: </w:t>
            </w:r>
            <w:r w:rsidRPr="00603A4C">
              <w:rPr>
                <w:b/>
                <w:color w:val="FF0000"/>
                <w:sz w:val="20"/>
                <w:szCs w:val="20"/>
              </w:rPr>
              <w:t>(*)</w:t>
            </w:r>
          </w:p>
          <w:p w:rsidR="004C0D18" w:rsidRPr="00603A4C" w:rsidRDefault="004C0D18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603A4C">
              <w:rPr>
                <w:sz w:val="20"/>
                <w:szCs w:val="20"/>
              </w:rPr>
              <w:t xml:space="preserve"> Recursos propios.</w:t>
            </w:r>
          </w:p>
          <w:p w:rsidR="004C0D18" w:rsidRPr="00603A4C" w:rsidRDefault="004C0D18" w:rsidP="00314A47">
            <w:pPr>
              <w:pStyle w:val="Default"/>
              <w:numPr>
                <w:ilvl w:val="0"/>
                <w:numId w:val="10"/>
              </w:numPr>
              <w:tabs>
                <w:tab w:val="left" w:pos="466"/>
              </w:tabs>
              <w:spacing w:line="276" w:lineRule="auto"/>
              <w:ind w:left="573" w:hanging="284"/>
              <w:jc w:val="both"/>
              <w:rPr>
                <w:sz w:val="20"/>
                <w:szCs w:val="20"/>
              </w:rPr>
            </w:pPr>
            <w:r w:rsidRPr="00603A4C">
              <w:rPr>
                <w:sz w:val="20"/>
                <w:szCs w:val="20"/>
              </w:rPr>
              <w:t>Financiación ajena.</w:t>
            </w:r>
          </w:p>
          <w:p w:rsidR="004C0D18" w:rsidRPr="00603A4C" w:rsidRDefault="004C0D18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603A4C">
              <w:rPr>
                <w:sz w:val="20"/>
                <w:szCs w:val="20"/>
              </w:rPr>
              <w:t xml:space="preserve">Sistemas de búsqueda de fuentes de financiación. Instituciones e intermediarios financieros. Servicios y Productos bancarios. </w:t>
            </w:r>
            <w:r w:rsidRPr="00603A4C">
              <w:rPr>
                <w:b/>
                <w:color w:val="FF0000"/>
                <w:sz w:val="20"/>
                <w:szCs w:val="20"/>
              </w:rPr>
              <w:t>(*)</w:t>
            </w:r>
          </w:p>
          <w:p w:rsidR="004C0D18" w:rsidRPr="00603A4C" w:rsidRDefault="004C0D18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603A4C">
              <w:rPr>
                <w:sz w:val="20"/>
                <w:szCs w:val="20"/>
              </w:rPr>
              <w:t xml:space="preserve">La Previsión de tesorería. Corriente de pagos y cobros. Problemas de liquidez y sus consecuencias. </w:t>
            </w:r>
          </w:p>
          <w:p w:rsidR="004C0D18" w:rsidRPr="00603A4C" w:rsidRDefault="004C0D18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603A4C">
              <w:rPr>
                <w:sz w:val="20"/>
                <w:szCs w:val="20"/>
              </w:rPr>
              <w:t xml:space="preserve">Las decisiones de Inversión Plan de inversiones y métodos de selección de inversiones. </w:t>
            </w:r>
          </w:p>
          <w:p w:rsidR="004C0D18" w:rsidRPr="00603A4C" w:rsidRDefault="004C0D18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603A4C">
              <w:rPr>
                <w:sz w:val="20"/>
                <w:szCs w:val="20"/>
              </w:rPr>
              <w:t xml:space="preserve">Viabilidad del Proyecto empresarial. </w:t>
            </w:r>
          </w:p>
          <w:p w:rsidR="004C0D18" w:rsidRDefault="004C0D18" w:rsidP="004C0D18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4C0D18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4C0D18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4C0D18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4C0D18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4C0D18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4C0D18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4C0D18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4C0D18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4C0D18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4C0D18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4C0D18">
            <w:pPr>
              <w:ind w:left="720"/>
              <w:rPr>
                <w:rFonts w:ascii="Arial" w:hAnsi="Arial" w:cs="Arial"/>
              </w:rPr>
            </w:pPr>
          </w:p>
          <w:p w:rsidR="004C0D18" w:rsidRPr="00852CC7" w:rsidRDefault="004C0D18" w:rsidP="004C0D18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4C0D18" w:rsidRPr="00603A4C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1.</w:t>
            </w:r>
            <w:r w:rsidRPr="00603A4C">
              <w:rPr>
                <w:sz w:val="20"/>
                <w:szCs w:val="20"/>
              </w:rPr>
              <w:t xml:space="preserve"> Determinar la inversión necesaria y las necesidades financieras para la empresa, identificando las alternativas de financiación posibles. </w:t>
            </w:r>
          </w:p>
          <w:p w:rsidR="004C0D18" w:rsidRPr="00603A4C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 xml:space="preserve">2. </w:t>
            </w:r>
            <w:r w:rsidRPr="00603A4C">
              <w:rPr>
                <w:sz w:val="20"/>
                <w:szCs w:val="20"/>
              </w:rPr>
              <w:t xml:space="preserve">Analiza y comprueba la viabilidad de la empresa, de acuerdo a diferentes tipos de análisis. </w:t>
            </w:r>
          </w:p>
          <w:p w:rsidR="004C0D18" w:rsidRPr="00603A4C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3.</w:t>
            </w:r>
            <w:r w:rsidRPr="00603A4C">
              <w:rPr>
                <w:sz w:val="20"/>
                <w:szCs w:val="20"/>
              </w:rPr>
              <w:t xml:space="preserve"> Valora y comprueba el acceso a las fuentes de financiación para la puesta en marcha del negocio. </w:t>
            </w:r>
          </w:p>
          <w:p w:rsidR="004C0D18" w:rsidRPr="00603A4C" w:rsidRDefault="004C0D18" w:rsidP="004C0D1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:rsidR="004C0D18" w:rsidRPr="00603A4C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 xml:space="preserve">1.1. </w:t>
            </w:r>
            <w:r w:rsidRPr="00603A4C">
              <w:rPr>
                <w:sz w:val="20"/>
                <w:szCs w:val="20"/>
              </w:rPr>
              <w:t xml:space="preserve">Elabora un plan de inversiones de la empresa, que incluya el activo no corriente y el corriente. </w:t>
            </w:r>
          </w:p>
          <w:p w:rsidR="004C0D18" w:rsidRPr="00603A4C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1.2.</w:t>
            </w:r>
            <w:r w:rsidRPr="00603A4C">
              <w:rPr>
                <w:sz w:val="20"/>
                <w:szCs w:val="20"/>
              </w:rPr>
              <w:t xml:space="preserve"> Analiza y selecciona las fuentes de financiación de la empresa. </w:t>
            </w:r>
          </w:p>
          <w:p w:rsidR="004C0D18" w:rsidRPr="00603A4C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1.3.</w:t>
            </w:r>
            <w:r w:rsidRPr="00603A4C">
              <w:rPr>
                <w:sz w:val="20"/>
                <w:szCs w:val="20"/>
              </w:rPr>
              <w:t xml:space="preserve"> Reconoce las necesidades de financiación de la empresa. 2.1. Determina y explica la viabilidad de la empresa, tanto a nivel económico y financiero, como comercial y medioambiental. </w:t>
            </w:r>
          </w:p>
          <w:p w:rsidR="004C0D18" w:rsidRPr="00603A4C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2.2.</w:t>
            </w:r>
            <w:r w:rsidRPr="00603A4C">
              <w:rPr>
                <w:sz w:val="20"/>
                <w:szCs w:val="20"/>
              </w:rPr>
              <w:t xml:space="preserve"> Aplica métodos de selección de inversiones y analiza las inversiones necesarias para la puesta en marcha. </w:t>
            </w:r>
          </w:p>
          <w:p w:rsidR="004C0D18" w:rsidRPr="00603A4C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2.3.</w:t>
            </w:r>
            <w:r w:rsidRPr="00603A4C">
              <w:rPr>
                <w:sz w:val="20"/>
                <w:szCs w:val="20"/>
              </w:rPr>
              <w:t xml:space="preserve"> Elabora estados de previsión de tesorería y explica diferentes alternativas para la resolución de problemas puntuales de tesorería. </w:t>
            </w:r>
          </w:p>
          <w:p w:rsidR="004C0D18" w:rsidRPr="00603A4C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3.1.</w:t>
            </w:r>
            <w:r w:rsidRPr="00603A4C">
              <w:rPr>
                <w:sz w:val="20"/>
                <w:szCs w:val="20"/>
              </w:rPr>
              <w:t xml:space="preserve"> Valora las fuentes de financiación, así como el coste de la financiación y las ayudas financieras y subvenciones. </w:t>
            </w:r>
          </w:p>
          <w:p w:rsidR="004C0D18" w:rsidRPr="00603A4C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3.2.</w:t>
            </w:r>
            <w:r w:rsidRPr="00603A4C">
              <w:rPr>
                <w:sz w:val="20"/>
                <w:szCs w:val="20"/>
              </w:rPr>
              <w:t xml:space="preserve"> Comprende el papel que desempeñan los intermediarios financieros en la actividad cotidiana de las empresas y en la sociedad actual. </w:t>
            </w:r>
          </w:p>
          <w:p w:rsidR="004C0D18" w:rsidRPr="00603A4C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603A4C">
              <w:rPr>
                <w:b/>
                <w:sz w:val="20"/>
                <w:szCs w:val="20"/>
              </w:rPr>
              <w:t>3.3</w:t>
            </w:r>
            <w:r w:rsidRPr="00603A4C">
              <w:rPr>
                <w:sz w:val="20"/>
                <w:szCs w:val="20"/>
              </w:rPr>
              <w:t xml:space="preserve"> Valora la importancia, en el mundo empresarial, de responder en plazo los compromisos de pago adquiridos. </w:t>
            </w:r>
          </w:p>
          <w:p w:rsidR="004C0D18" w:rsidRPr="00603A4C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4C0D18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603A4C">
              <w:rPr>
                <w:sz w:val="20"/>
                <w:szCs w:val="20"/>
              </w:rPr>
              <w:t>CL,CMCT</w:t>
            </w:r>
            <w:proofErr w:type="gramEnd"/>
            <w:r w:rsidRPr="00603A4C">
              <w:rPr>
                <w:sz w:val="20"/>
                <w:szCs w:val="20"/>
              </w:rPr>
              <w:t>, CD,AA,CSC,SIEE, CF</w:t>
            </w:r>
          </w:p>
          <w:p w:rsidR="004C0D18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4C0D18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4C0D18" w:rsidRPr="00603A4C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4C0D18" w:rsidRPr="00603A4C" w:rsidRDefault="004C0D18" w:rsidP="004C0D18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:rsidR="004C0D18" w:rsidRPr="00603A4C" w:rsidRDefault="004C0D18" w:rsidP="00314A4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603A4C">
              <w:rPr>
                <w:rFonts w:ascii="Arial" w:hAnsi="Arial" w:cs="Arial"/>
              </w:rPr>
              <w:t>Exámenes. En coherencia con los estándares de aprendizaje (1.1, 1.2, 1.3, 2.1, 2.2, 2.3, 3.1, 3.2, 3.3).</w:t>
            </w:r>
          </w:p>
          <w:p w:rsidR="004C0D18" w:rsidRPr="00D479E5" w:rsidRDefault="004C0D18" w:rsidP="00314A4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603A4C">
              <w:rPr>
                <w:rFonts w:ascii="Arial" w:hAnsi="Arial" w:cs="Arial"/>
              </w:rPr>
              <w:t xml:space="preserve">Ejercicios realizados en el aula </w:t>
            </w:r>
            <w:r w:rsidR="00D479E5">
              <w:rPr>
                <w:rFonts w:ascii="Arial" w:hAnsi="Arial" w:cs="Arial"/>
              </w:rPr>
              <w:t xml:space="preserve">y </w:t>
            </w:r>
            <w:r w:rsidRPr="00D479E5">
              <w:rPr>
                <w:rFonts w:ascii="Arial" w:hAnsi="Arial" w:cs="Arial"/>
              </w:rPr>
              <w:t xml:space="preserve">fuera del aula, que podrán ser individuales o en grupo </w:t>
            </w:r>
          </w:p>
          <w:p w:rsidR="004C0D18" w:rsidRPr="00603A4C" w:rsidRDefault="004C0D18" w:rsidP="00314A47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603A4C">
              <w:rPr>
                <w:rFonts w:ascii="Arial" w:hAnsi="Arial" w:cs="Arial"/>
              </w:rPr>
              <w:t>Trabajos en grupo.</w:t>
            </w:r>
          </w:p>
          <w:p w:rsidR="00124E07" w:rsidRPr="00C65622" w:rsidRDefault="00124E07" w:rsidP="00124E07">
            <w:pPr>
              <w:pStyle w:val="Prrafodelista"/>
              <w:ind w:left="34"/>
              <w:rPr>
                <w:rFonts w:ascii="Arial Narrow" w:hAnsi="Arial Narrow"/>
              </w:rPr>
            </w:pPr>
            <w:r w:rsidRPr="000B7533">
              <w:rPr>
                <w:rFonts w:ascii="Arial" w:hAnsi="Arial" w:cs="Arial"/>
              </w:rPr>
              <w:t xml:space="preserve">Los </w:t>
            </w:r>
            <w:r w:rsidRPr="000B7533">
              <w:rPr>
                <w:rFonts w:ascii="Arial" w:hAnsi="Arial" w:cs="Arial"/>
                <w:b/>
              </w:rPr>
              <w:t>CRITERIOS DE CALIFICACIÓN</w:t>
            </w:r>
            <w:r w:rsidRPr="000B7533">
              <w:rPr>
                <w:rFonts w:ascii="Arial" w:hAnsi="Arial" w:cs="Arial"/>
              </w:rPr>
              <w:t xml:space="preserve"> para cada una de las evaluaciones</w:t>
            </w:r>
            <w:r w:rsidRPr="000B7533">
              <w:rPr>
                <w:rFonts w:ascii="Arial" w:hAnsi="Arial" w:cs="Arial"/>
                <w:bCs/>
              </w:rPr>
              <w:t xml:space="preserve"> están recogidos en el </w:t>
            </w:r>
            <w:r w:rsidRPr="000B7533">
              <w:rPr>
                <w:rFonts w:ascii="Arial" w:hAnsi="Arial" w:cs="Arial"/>
                <w:b/>
                <w:bCs/>
              </w:rPr>
              <w:t>epígrafe 6 Evaluación</w:t>
            </w:r>
            <w:r>
              <w:rPr>
                <w:rFonts w:ascii="Arial Narrow" w:hAnsi="Arial Narrow"/>
                <w:bCs/>
              </w:rPr>
              <w:t>.</w:t>
            </w:r>
          </w:p>
          <w:p w:rsidR="004C0D18" w:rsidRDefault="004C0D18" w:rsidP="004C0D18">
            <w:pPr>
              <w:spacing w:before="120" w:after="120" w:line="276" w:lineRule="auto"/>
              <w:ind w:left="502"/>
              <w:jc w:val="both"/>
              <w:rPr>
                <w:rFonts w:ascii="Arial Narrow" w:hAnsi="Arial Narrow" w:cs="Arial"/>
              </w:rPr>
            </w:pPr>
          </w:p>
          <w:p w:rsidR="004C0D18" w:rsidRDefault="004C0D18" w:rsidP="004C0D18">
            <w:pPr>
              <w:spacing w:before="120" w:after="120" w:line="276" w:lineRule="auto"/>
              <w:ind w:left="502"/>
              <w:jc w:val="both"/>
              <w:rPr>
                <w:rFonts w:ascii="Arial Narrow" w:hAnsi="Arial Narrow" w:cs="Arial"/>
              </w:rPr>
            </w:pPr>
          </w:p>
          <w:p w:rsidR="004C0D18" w:rsidRDefault="004C0D18" w:rsidP="004C0D18">
            <w:pPr>
              <w:spacing w:before="120" w:after="120" w:line="276" w:lineRule="auto"/>
              <w:ind w:left="502"/>
              <w:jc w:val="both"/>
              <w:rPr>
                <w:rFonts w:ascii="Arial Narrow" w:hAnsi="Arial Narrow" w:cs="Arial"/>
              </w:rPr>
            </w:pPr>
          </w:p>
          <w:p w:rsidR="004C0D18" w:rsidRDefault="004C0D18" w:rsidP="004C0D18">
            <w:pPr>
              <w:spacing w:before="120" w:after="120" w:line="276" w:lineRule="auto"/>
              <w:jc w:val="both"/>
              <w:rPr>
                <w:rFonts w:ascii="Arial Narrow" w:hAnsi="Arial Narrow" w:cs="Arial"/>
              </w:rPr>
            </w:pPr>
          </w:p>
          <w:p w:rsidR="004C0D18" w:rsidRPr="000E35E8" w:rsidRDefault="004C0D18" w:rsidP="004C0D18">
            <w:pPr>
              <w:spacing w:before="120" w:after="120"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0E35E8" w:rsidRDefault="000E35E8">
      <w:pPr>
        <w:rPr>
          <w:rFonts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567"/>
        <w:gridCol w:w="5386"/>
      </w:tblGrid>
      <w:tr w:rsidR="002E05B9" w:rsidRPr="00852CC7" w:rsidTr="00EE4045">
        <w:tc>
          <w:tcPr>
            <w:tcW w:w="6062" w:type="dxa"/>
            <w:tcBorders>
              <w:right w:val="single" w:sz="4" w:space="0" w:color="auto"/>
            </w:tcBorders>
            <w:vAlign w:val="center"/>
          </w:tcPr>
          <w:p w:rsidR="002E05B9" w:rsidRPr="00852CC7" w:rsidRDefault="004C0D18" w:rsidP="004C0D18">
            <w:pPr>
              <w:pStyle w:val="Ttulo2"/>
            </w:pPr>
            <w:bookmarkStart w:id="17" w:name="_Toc85560036"/>
            <w:r>
              <w:t>BLOQUE 9</w:t>
            </w:r>
            <w:r w:rsidR="00603A4C">
              <w:t xml:space="preserve">: </w:t>
            </w:r>
            <w:r>
              <w:t>EXPOSICIÓN PÚBLICA DE LA IDEA DE NEGOCIO</w:t>
            </w:r>
            <w:bookmarkEnd w:id="17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5B9" w:rsidRPr="00852CC7" w:rsidRDefault="002E05B9" w:rsidP="00EE40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vAlign w:val="bottom"/>
          </w:tcPr>
          <w:p w:rsidR="002E05B9" w:rsidRDefault="002E05B9" w:rsidP="00EE40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2CC7">
              <w:rPr>
                <w:rFonts w:ascii="Arial" w:hAnsi="Arial" w:cs="Arial"/>
                <w:b/>
                <w:sz w:val="22"/>
                <w:szCs w:val="22"/>
              </w:rPr>
              <w:t xml:space="preserve">TEMPORALIZACIÓN: </w:t>
            </w:r>
            <w:r w:rsidR="004C0D18">
              <w:rPr>
                <w:rFonts w:ascii="Arial" w:hAnsi="Arial" w:cs="Arial"/>
                <w:b/>
                <w:sz w:val="22"/>
                <w:szCs w:val="22"/>
              </w:rPr>
              <w:t>ABRIL-MAYO</w:t>
            </w:r>
          </w:p>
          <w:p w:rsidR="002E05B9" w:rsidRDefault="00603A4C" w:rsidP="00EE40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Unidad Didáctica </w:t>
            </w:r>
            <w:r w:rsidR="004C0D18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4F5A13">
              <w:rPr>
                <w:rFonts w:ascii="Arial" w:hAnsi="Arial" w:cs="Arial"/>
                <w:b/>
                <w:sz w:val="22"/>
                <w:szCs w:val="22"/>
              </w:rPr>
              <w:t xml:space="preserve"> (6-8 h)</w:t>
            </w:r>
          </w:p>
          <w:p w:rsidR="002E05B9" w:rsidRPr="00852CC7" w:rsidRDefault="002E05B9" w:rsidP="00EE40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E05B9" w:rsidRDefault="002E05B9">
      <w:pPr>
        <w:rPr>
          <w:rFonts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4199"/>
        <w:gridCol w:w="4347"/>
        <w:gridCol w:w="2683"/>
      </w:tblGrid>
      <w:tr w:rsidR="002E05B9" w:rsidRPr="00852CC7" w:rsidTr="00EE4045">
        <w:tc>
          <w:tcPr>
            <w:tcW w:w="3369" w:type="dxa"/>
            <w:vAlign w:val="bottom"/>
          </w:tcPr>
          <w:p w:rsidR="002E05B9" w:rsidRPr="00852CC7" w:rsidRDefault="002E05B9" w:rsidP="00EE40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CONTENIDOS</w:t>
            </w:r>
          </w:p>
        </w:tc>
        <w:tc>
          <w:tcPr>
            <w:tcW w:w="4252" w:type="dxa"/>
            <w:vAlign w:val="bottom"/>
          </w:tcPr>
          <w:p w:rsidR="002E05B9" w:rsidRPr="00852CC7" w:rsidRDefault="002E05B9" w:rsidP="00EE40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4394" w:type="dxa"/>
            <w:vAlign w:val="bottom"/>
          </w:tcPr>
          <w:p w:rsidR="002E05B9" w:rsidRPr="00852CC7" w:rsidRDefault="002E05B9" w:rsidP="00EE40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ESTÁNDARES DE APRENDIZAJE / COMPETENCIAS</w:t>
            </w:r>
          </w:p>
        </w:tc>
        <w:tc>
          <w:tcPr>
            <w:tcW w:w="2697" w:type="dxa"/>
            <w:vAlign w:val="bottom"/>
          </w:tcPr>
          <w:p w:rsidR="002E05B9" w:rsidRPr="00852CC7" w:rsidRDefault="002E05B9" w:rsidP="00EE40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CC7">
              <w:rPr>
                <w:rFonts w:ascii="Arial" w:hAnsi="Arial" w:cs="Arial"/>
                <w:b/>
                <w:sz w:val="18"/>
                <w:szCs w:val="18"/>
              </w:rPr>
              <w:t>PROCEDIMIENTOS-INSTRUMENTOS DE EVALUACIÓN / CRITERIOS DE CALIFICACIÓN</w:t>
            </w:r>
          </w:p>
        </w:tc>
      </w:tr>
      <w:tr w:rsidR="00603A4C" w:rsidRPr="000E35E8" w:rsidTr="004C0D18">
        <w:trPr>
          <w:trHeight w:val="7440"/>
        </w:trPr>
        <w:tc>
          <w:tcPr>
            <w:tcW w:w="3369" w:type="dxa"/>
            <w:vAlign w:val="center"/>
          </w:tcPr>
          <w:p w:rsidR="004C0D18" w:rsidRPr="004C0D18" w:rsidRDefault="004C0D18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4C0D18">
              <w:rPr>
                <w:sz w:val="20"/>
                <w:szCs w:val="20"/>
              </w:rPr>
              <w:t xml:space="preserve">Elaboración, redacción y comunicación del proyecto de empresa. </w:t>
            </w:r>
            <w:r w:rsidRPr="004C0D18">
              <w:rPr>
                <w:b/>
                <w:color w:val="FF0000"/>
                <w:sz w:val="20"/>
                <w:szCs w:val="20"/>
              </w:rPr>
              <w:t>(*)</w:t>
            </w:r>
          </w:p>
          <w:p w:rsidR="004C0D18" w:rsidRPr="004C0D18" w:rsidRDefault="004C0D18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4C0D18">
              <w:rPr>
                <w:sz w:val="20"/>
                <w:szCs w:val="20"/>
              </w:rPr>
              <w:t xml:space="preserve">Las Tecnologías de la Información y Comunicación en el proceso de exposición del proyecto empresarial. </w:t>
            </w:r>
            <w:r w:rsidRPr="004C0D18">
              <w:rPr>
                <w:b/>
                <w:color w:val="FF0000"/>
                <w:sz w:val="20"/>
                <w:szCs w:val="20"/>
              </w:rPr>
              <w:t>(*)</w:t>
            </w:r>
          </w:p>
          <w:p w:rsidR="004C0D18" w:rsidRPr="004C0D18" w:rsidRDefault="004C0D18" w:rsidP="00314A47">
            <w:pPr>
              <w:pStyle w:val="Default"/>
              <w:numPr>
                <w:ilvl w:val="0"/>
                <w:numId w:val="9"/>
              </w:numPr>
              <w:spacing w:line="276" w:lineRule="auto"/>
              <w:ind w:left="315" w:hanging="284"/>
              <w:jc w:val="both"/>
              <w:rPr>
                <w:sz w:val="20"/>
                <w:szCs w:val="20"/>
              </w:rPr>
            </w:pPr>
            <w:r w:rsidRPr="004C0D18">
              <w:rPr>
                <w:sz w:val="20"/>
                <w:szCs w:val="20"/>
              </w:rPr>
              <w:t xml:space="preserve">Presentación del proyecto. </w:t>
            </w:r>
            <w:r w:rsidRPr="004C0D18">
              <w:rPr>
                <w:b/>
                <w:color w:val="FF0000"/>
                <w:sz w:val="20"/>
                <w:szCs w:val="20"/>
              </w:rPr>
              <w:t>(*)</w:t>
            </w:r>
          </w:p>
          <w:p w:rsidR="00603A4C" w:rsidRDefault="00603A4C" w:rsidP="00EE4045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EE4045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EE4045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EE4045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EE4045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EE4045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EE4045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EE4045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EE4045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EE4045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EE4045">
            <w:pPr>
              <w:ind w:left="720"/>
              <w:rPr>
                <w:rFonts w:ascii="Arial" w:hAnsi="Arial" w:cs="Arial"/>
              </w:rPr>
            </w:pPr>
          </w:p>
          <w:p w:rsidR="004C0D18" w:rsidRDefault="004C0D18" w:rsidP="00EE4045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EE4045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EE4045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EE4045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EE4045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EE4045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EE4045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EE4045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EE4045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EE4045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EE4045">
            <w:pPr>
              <w:ind w:left="720"/>
              <w:rPr>
                <w:rFonts w:ascii="Arial" w:hAnsi="Arial" w:cs="Arial"/>
              </w:rPr>
            </w:pPr>
          </w:p>
          <w:p w:rsidR="00603A4C" w:rsidRDefault="00603A4C" w:rsidP="00EE4045">
            <w:pPr>
              <w:ind w:left="720"/>
              <w:rPr>
                <w:rFonts w:ascii="Arial" w:hAnsi="Arial" w:cs="Arial"/>
              </w:rPr>
            </w:pPr>
          </w:p>
          <w:p w:rsidR="00603A4C" w:rsidRPr="00852CC7" w:rsidRDefault="00603A4C" w:rsidP="00EE4045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4C0D18" w:rsidRPr="004C0D18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C0D18">
              <w:rPr>
                <w:b/>
                <w:sz w:val="20"/>
                <w:szCs w:val="20"/>
              </w:rPr>
              <w:t>1.</w:t>
            </w:r>
            <w:r w:rsidRPr="004C0D18">
              <w:rPr>
                <w:sz w:val="20"/>
                <w:szCs w:val="20"/>
              </w:rPr>
              <w:t xml:space="preserve"> Exponer y comunicar públicamente el proyecto de empresa. </w:t>
            </w:r>
          </w:p>
          <w:p w:rsidR="00603A4C" w:rsidRPr="00603A4C" w:rsidRDefault="004C0D18" w:rsidP="004C0D18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4C0D18">
              <w:rPr>
                <w:b/>
                <w:sz w:val="20"/>
                <w:szCs w:val="20"/>
              </w:rPr>
              <w:t>2.</w:t>
            </w:r>
            <w:r w:rsidRPr="004C0D18">
              <w:rPr>
                <w:sz w:val="20"/>
                <w:szCs w:val="20"/>
              </w:rPr>
              <w:t xml:space="preserve"> Utilizar herramientas informáticas que apoyan la comunicación y presentación del proyecto.</w:t>
            </w:r>
          </w:p>
        </w:tc>
        <w:tc>
          <w:tcPr>
            <w:tcW w:w="4394" w:type="dxa"/>
          </w:tcPr>
          <w:p w:rsidR="00603A4C" w:rsidRPr="004C0D18" w:rsidRDefault="00603A4C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4C0D18" w:rsidRPr="004C0D18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C0D18">
              <w:rPr>
                <w:b/>
                <w:sz w:val="20"/>
                <w:szCs w:val="20"/>
              </w:rPr>
              <w:t>1.1.</w:t>
            </w:r>
            <w:r w:rsidRPr="004C0D18">
              <w:rPr>
                <w:sz w:val="20"/>
                <w:szCs w:val="20"/>
              </w:rPr>
              <w:t xml:space="preserve"> Utiliza habilidades comunicativas y técnicas para atraer la atención en la exposición pública del proyecto de empresa. </w:t>
            </w:r>
          </w:p>
          <w:p w:rsidR="004C0D18" w:rsidRPr="004C0D18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C0D18">
              <w:rPr>
                <w:b/>
                <w:sz w:val="20"/>
                <w:szCs w:val="20"/>
              </w:rPr>
              <w:t>2.1.</w:t>
            </w:r>
            <w:r w:rsidRPr="004C0D18">
              <w:rPr>
                <w:sz w:val="20"/>
                <w:szCs w:val="20"/>
              </w:rPr>
              <w:t xml:space="preserve"> Maneja herramientas informáticas y audiovisuales atractivas que ayudan a una difusión efectiva del proyecto. </w:t>
            </w:r>
          </w:p>
          <w:p w:rsidR="004C0D18" w:rsidRPr="004C0D18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4C0D18" w:rsidRPr="004C0D18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4C0D18" w:rsidRPr="004C0D18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4C0D18" w:rsidRPr="004C0D18" w:rsidRDefault="004C0D18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4C0D18">
              <w:rPr>
                <w:sz w:val="20"/>
                <w:szCs w:val="20"/>
              </w:rPr>
              <w:t>CL,CMCT</w:t>
            </w:r>
            <w:proofErr w:type="gramEnd"/>
            <w:r w:rsidRPr="004C0D18">
              <w:rPr>
                <w:sz w:val="20"/>
                <w:szCs w:val="20"/>
              </w:rPr>
              <w:t>, CD,AA,CSC,SIEE, CF</w:t>
            </w:r>
          </w:p>
          <w:p w:rsidR="00603A4C" w:rsidRPr="004C0D18" w:rsidRDefault="00603A4C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603A4C" w:rsidRPr="004C0D18" w:rsidRDefault="00603A4C" w:rsidP="004C0D18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603A4C" w:rsidRPr="004C0D18" w:rsidRDefault="00603A4C" w:rsidP="004C0D18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:rsidR="004C0D18" w:rsidRPr="004C0D18" w:rsidRDefault="004C0D18" w:rsidP="00314A47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4C0D18">
              <w:rPr>
                <w:rFonts w:ascii="Arial" w:hAnsi="Arial" w:cs="Arial"/>
              </w:rPr>
              <w:t>Trabajos en grupo. En coherencia con los estándares de aprendizaje (1.1, 2.1).</w:t>
            </w:r>
          </w:p>
          <w:p w:rsidR="004C0D18" w:rsidRDefault="004C0D18" w:rsidP="00314A47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4C0D1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jercicios realizados en el aula.</w:t>
            </w:r>
          </w:p>
          <w:p w:rsidR="004C0D18" w:rsidRPr="004C0D18" w:rsidRDefault="004C0D18" w:rsidP="00314A47">
            <w:pPr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Exposición del proyecto.</w:t>
            </w:r>
          </w:p>
          <w:p w:rsidR="004C0D18" w:rsidRPr="000B7533" w:rsidRDefault="00124E07" w:rsidP="00124E07">
            <w:pPr>
              <w:pStyle w:val="Prrafodelista"/>
              <w:ind w:left="34"/>
              <w:rPr>
                <w:rFonts w:ascii="Arial" w:hAnsi="Arial" w:cs="Arial"/>
              </w:rPr>
            </w:pPr>
            <w:r w:rsidRPr="000B7533">
              <w:rPr>
                <w:rFonts w:ascii="Arial" w:hAnsi="Arial" w:cs="Arial"/>
              </w:rPr>
              <w:t xml:space="preserve">Los </w:t>
            </w:r>
            <w:r w:rsidRPr="000B7533">
              <w:rPr>
                <w:rFonts w:ascii="Arial" w:hAnsi="Arial" w:cs="Arial"/>
                <w:b/>
              </w:rPr>
              <w:t>CRITERIOS DE CALIFICACIÓN</w:t>
            </w:r>
            <w:r w:rsidRPr="000B7533">
              <w:rPr>
                <w:rFonts w:ascii="Arial" w:hAnsi="Arial" w:cs="Arial"/>
              </w:rPr>
              <w:t xml:space="preserve"> para cada una de las evaluaciones</w:t>
            </w:r>
            <w:r w:rsidRPr="000B7533">
              <w:rPr>
                <w:rFonts w:ascii="Arial" w:hAnsi="Arial" w:cs="Arial"/>
                <w:bCs/>
              </w:rPr>
              <w:t xml:space="preserve"> están recogidos en el </w:t>
            </w:r>
            <w:r w:rsidRPr="000B7533">
              <w:rPr>
                <w:rFonts w:ascii="Arial" w:hAnsi="Arial" w:cs="Arial"/>
                <w:b/>
                <w:bCs/>
              </w:rPr>
              <w:t>epígrafe 6 Evaluación</w:t>
            </w:r>
            <w:r w:rsidRPr="000B7533">
              <w:rPr>
                <w:rFonts w:ascii="Arial" w:hAnsi="Arial" w:cs="Arial"/>
                <w:bCs/>
              </w:rPr>
              <w:t>.</w:t>
            </w:r>
          </w:p>
          <w:p w:rsidR="004C0D18" w:rsidRDefault="004C0D18" w:rsidP="00EE4045">
            <w:pPr>
              <w:spacing w:before="120" w:after="120" w:line="276" w:lineRule="auto"/>
              <w:ind w:left="502"/>
              <w:jc w:val="both"/>
              <w:rPr>
                <w:rFonts w:ascii="Arial Narrow" w:hAnsi="Arial Narrow" w:cs="Arial"/>
              </w:rPr>
            </w:pPr>
          </w:p>
          <w:p w:rsidR="004C0D18" w:rsidRDefault="004C0D18" w:rsidP="00EE4045">
            <w:pPr>
              <w:spacing w:before="120" w:after="120" w:line="276" w:lineRule="auto"/>
              <w:ind w:left="502"/>
              <w:jc w:val="both"/>
              <w:rPr>
                <w:rFonts w:ascii="Arial Narrow" w:hAnsi="Arial Narrow" w:cs="Arial"/>
              </w:rPr>
            </w:pPr>
          </w:p>
          <w:p w:rsidR="004C0D18" w:rsidRDefault="004C0D18" w:rsidP="00EE4045">
            <w:pPr>
              <w:spacing w:before="120" w:after="120" w:line="276" w:lineRule="auto"/>
              <w:ind w:left="502"/>
              <w:jc w:val="both"/>
              <w:rPr>
                <w:rFonts w:ascii="Arial Narrow" w:hAnsi="Arial Narrow" w:cs="Arial"/>
              </w:rPr>
            </w:pPr>
          </w:p>
          <w:p w:rsidR="00603A4C" w:rsidRDefault="00603A4C" w:rsidP="00EE4045">
            <w:pPr>
              <w:spacing w:before="120" w:after="120" w:line="276" w:lineRule="auto"/>
              <w:ind w:left="502"/>
              <w:jc w:val="both"/>
              <w:rPr>
                <w:rFonts w:ascii="Arial Narrow" w:hAnsi="Arial Narrow" w:cs="Arial"/>
              </w:rPr>
            </w:pPr>
          </w:p>
          <w:p w:rsidR="00603A4C" w:rsidRDefault="00603A4C" w:rsidP="00EE4045">
            <w:pPr>
              <w:spacing w:before="120" w:after="120" w:line="276" w:lineRule="auto"/>
              <w:ind w:left="502"/>
              <w:jc w:val="both"/>
              <w:rPr>
                <w:rFonts w:ascii="Arial Narrow" w:hAnsi="Arial Narrow" w:cs="Arial"/>
              </w:rPr>
            </w:pPr>
          </w:p>
          <w:p w:rsidR="00603A4C" w:rsidRDefault="00603A4C" w:rsidP="00EE4045">
            <w:pPr>
              <w:spacing w:before="120" w:after="120" w:line="276" w:lineRule="auto"/>
              <w:ind w:left="502"/>
              <w:jc w:val="both"/>
              <w:rPr>
                <w:rFonts w:ascii="Arial Narrow" w:hAnsi="Arial Narrow" w:cs="Arial"/>
              </w:rPr>
            </w:pPr>
          </w:p>
          <w:p w:rsidR="00603A4C" w:rsidRDefault="00603A4C" w:rsidP="00EE4045">
            <w:pPr>
              <w:spacing w:before="120" w:after="120" w:line="276" w:lineRule="auto"/>
              <w:jc w:val="both"/>
              <w:rPr>
                <w:rFonts w:ascii="Arial Narrow" w:hAnsi="Arial Narrow" w:cs="Arial"/>
              </w:rPr>
            </w:pPr>
          </w:p>
          <w:p w:rsidR="00603A4C" w:rsidRPr="000E35E8" w:rsidRDefault="00603A4C" w:rsidP="00EE4045">
            <w:pPr>
              <w:spacing w:before="120" w:after="120"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395783" w:rsidRPr="000E35E8" w:rsidRDefault="00395783" w:rsidP="004C0D18">
      <w:pPr>
        <w:pStyle w:val="Ttulo1"/>
        <w:numPr>
          <w:ilvl w:val="0"/>
          <w:numId w:val="0"/>
        </w:numPr>
        <w:ind w:left="708"/>
        <w:rPr>
          <w:rFonts w:cs="Arial"/>
          <w:lang w:val="es-ES"/>
        </w:rPr>
        <w:sectPr w:rsidR="00395783" w:rsidRPr="000E35E8" w:rsidSect="0007403B">
          <w:pgSz w:w="16840" w:h="11907" w:orient="landscape" w:code="9"/>
          <w:pgMar w:top="567" w:right="1134" w:bottom="567" w:left="1134" w:header="510" w:footer="510" w:gutter="0"/>
          <w:cols w:space="720"/>
          <w:docGrid w:linePitch="272"/>
        </w:sectPr>
      </w:pPr>
    </w:p>
    <w:p w:rsidR="00B817CE" w:rsidRPr="00852CC7" w:rsidRDefault="00B817CE">
      <w:pPr>
        <w:pStyle w:val="Ttulo1"/>
        <w:rPr>
          <w:rFonts w:cs="Arial"/>
        </w:rPr>
      </w:pPr>
      <w:bookmarkStart w:id="18" w:name="_Toc441166670"/>
      <w:bookmarkStart w:id="19" w:name="_Toc85560037"/>
      <w:r w:rsidRPr="00852CC7">
        <w:rPr>
          <w:rFonts w:cs="Arial"/>
        </w:rPr>
        <w:lastRenderedPageBreak/>
        <w:t>METODOLOGÍA</w:t>
      </w:r>
      <w:bookmarkEnd w:id="18"/>
      <w:bookmarkEnd w:id="19"/>
    </w:p>
    <w:p w:rsidR="0037626F" w:rsidRPr="00852CC7" w:rsidRDefault="0037626F" w:rsidP="006F1858">
      <w:pPr>
        <w:pStyle w:val="Textoindependiente"/>
        <w:spacing w:after="120"/>
        <w:ind w:left="709"/>
        <w:jc w:val="both"/>
        <w:rPr>
          <w:rFonts w:ascii="Arial" w:hAnsi="Arial" w:cs="Arial"/>
          <w:b w:val="0"/>
          <w:bCs/>
          <w:lang w:val="es-ES"/>
        </w:rPr>
      </w:pPr>
    </w:p>
    <w:p w:rsidR="0037626F" w:rsidRDefault="0037626F" w:rsidP="005C6EEE">
      <w:pPr>
        <w:jc w:val="both"/>
        <w:rPr>
          <w:rFonts w:ascii="Arial" w:hAnsi="Arial" w:cs="Arial"/>
          <w:sz w:val="24"/>
          <w:szCs w:val="24"/>
        </w:rPr>
      </w:pPr>
      <w:r w:rsidRPr="005C6EEE">
        <w:rPr>
          <w:rFonts w:ascii="Arial" w:hAnsi="Arial" w:cs="Arial"/>
          <w:sz w:val="24"/>
          <w:szCs w:val="24"/>
        </w:rPr>
        <w:t xml:space="preserve">Para alcanzar los objetivos marcados en el proceso de </w:t>
      </w:r>
      <w:r w:rsidR="00000022" w:rsidRPr="005C6EEE">
        <w:rPr>
          <w:rFonts w:ascii="Arial" w:hAnsi="Arial" w:cs="Arial"/>
          <w:sz w:val="24"/>
          <w:szCs w:val="24"/>
        </w:rPr>
        <w:t>enseñanza-</w:t>
      </w:r>
      <w:r w:rsidRPr="005C6EEE">
        <w:rPr>
          <w:rFonts w:ascii="Arial" w:hAnsi="Arial" w:cs="Arial"/>
          <w:sz w:val="24"/>
          <w:szCs w:val="24"/>
        </w:rPr>
        <w:t>aprendizaje</w:t>
      </w:r>
      <w:r w:rsidR="00000022" w:rsidRPr="005C6EEE">
        <w:rPr>
          <w:rFonts w:ascii="Arial" w:hAnsi="Arial" w:cs="Arial"/>
          <w:sz w:val="24"/>
          <w:szCs w:val="24"/>
        </w:rPr>
        <w:t xml:space="preserve"> de esta asignatura</w:t>
      </w:r>
      <w:r w:rsidR="005C6EEE" w:rsidRPr="005C6EEE">
        <w:rPr>
          <w:rFonts w:ascii="Arial" w:hAnsi="Arial" w:cs="Arial"/>
          <w:sz w:val="24"/>
          <w:szCs w:val="24"/>
        </w:rPr>
        <w:t>, se partirá del nivel de desarrollo de los alumnos y alumnas considerando sus conocimientos p</w:t>
      </w:r>
      <w:r w:rsidR="005C6EEE">
        <w:rPr>
          <w:rFonts w:ascii="Arial" w:hAnsi="Arial" w:cs="Arial"/>
          <w:sz w:val="24"/>
          <w:szCs w:val="24"/>
        </w:rPr>
        <w:t>revios.</w:t>
      </w:r>
    </w:p>
    <w:p w:rsidR="005C6EEE" w:rsidRPr="005C6EEE" w:rsidRDefault="005C6EEE" w:rsidP="005C6EEE">
      <w:pPr>
        <w:jc w:val="both"/>
        <w:rPr>
          <w:rFonts w:ascii="Arial" w:hAnsi="Arial" w:cs="Arial"/>
          <w:sz w:val="24"/>
          <w:szCs w:val="24"/>
        </w:rPr>
      </w:pPr>
    </w:p>
    <w:p w:rsidR="00CD744C" w:rsidRDefault="005C6EEE" w:rsidP="00355D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metodología será eminentemente práctica, de tal forma que se forme al alumnado con las capacidades y los conocimientos necesarios para que pueda entender la realidad económica que nos rodea y ser crítico con ella.</w:t>
      </w:r>
    </w:p>
    <w:p w:rsidR="00CD744C" w:rsidRDefault="00CD744C" w:rsidP="00355D2F">
      <w:pPr>
        <w:jc w:val="both"/>
        <w:rPr>
          <w:rFonts w:ascii="Arial" w:hAnsi="Arial" w:cs="Arial"/>
          <w:sz w:val="24"/>
          <w:szCs w:val="24"/>
        </w:rPr>
      </w:pPr>
    </w:p>
    <w:p w:rsidR="00355D2F" w:rsidRPr="005C6EEE" w:rsidRDefault="00355D2F" w:rsidP="00355D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utilizarán </w:t>
      </w:r>
      <w:r>
        <w:rPr>
          <w:rFonts w:ascii="Arial" w:eastAsia="Arial" w:hAnsi="Arial" w:cs="Arial"/>
          <w:sz w:val="24"/>
          <w:szCs w:val="24"/>
        </w:rPr>
        <w:t>técnicas de indagación</w:t>
      </w:r>
      <w:r w:rsidRPr="00037EDC">
        <w:rPr>
          <w:rFonts w:ascii="Arial" w:eastAsia="Arial" w:hAnsi="Arial" w:cs="Arial"/>
          <w:sz w:val="24"/>
          <w:szCs w:val="24"/>
        </w:rPr>
        <w:t xml:space="preserve"> para conocer el nivel de con</w:t>
      </w:r>
      <w:r>
        <w:rPr>
          <w:rFonts w:ascii="Arial" w:eastAsia="Arial" w:hAnsi="Arial" w:cs="Arial"/>
          <w:sz w:val="24"/>
          <w:szCs w:val="24"/>
        </w:rPr>
        <w:t>ocimiento de partida del alumno y</w:t>
      </w:r>
      <w:r w:rsidRPr="00037EDC">
        <w:rPr>
          <w:rFonts w:ascii="Arial" w:eastAsia="Arial" w:hAnsi="Arial" w:cs="Arial"/>
          <w:sz w:val="24"/>
          <w:szCs w:val="24"/>
        </w:rPr>
        <w:t xml:space="preserve"> su posterior </w:t>
      </w:r>
      <w:proofErr w:type="gramStart"/>
      <w:r w:rsidRPr="00037EDC">
        <w:rPr>
          <w:rFonts w:ascii="Arial" w:eastAsia="Arial" w:hAnsi="Arial" w:cs="Arial"/>
          <w:sz w:val="24"/>
          <w:szCs w:val="24"/>
        </w:rPr>
        <w:t>evolu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 w:rsidRPr="00037EDC">
        <w:rPr>
          <w:rFonts w:ascii="Arial" w:eastAsia="Arial" w:hAnsi="Arial" w:cs="Arial"/>
          <w:sz w:val="24"/>
          <w:szCs w:val="24"/>
        </w:rPr>
        <w:t xml:space="preserve"> como</w:t>
      </w:r>
      <w:proofErr w:type="gramEnd"/>
      <w:r w:rsidRPr="00037EDC">
        <w:rPr>
          <w:rFonts w:ascii="Arial" w:eastAsia="Arial" w:hAnsi="Arial" w:cs="Arial"/>
          <w:sz w:val="24"/>
          <w:szCs w:val="24"/>
        </w:rPr>
        <w:t xml:space="preserve"> elemento motivador</w:t>
      </w:r>
      <w:r>
        <w:rPr>
          <w:rFonts w:ascii="Arial" w:eastAsia="Arial" w:hAnsi="Arial" w:cs="Arial"/>
          <w:sz w:val="24"/>
          <w:szCs w:val="24"/>
        </w:rPr>
        <w:t>, además el alumnado en grupos de 3 personas elaborarán un proyecto de empresa, realizando entregas periódicas (por trimestre) del progreso del mismo</w:t>
      </w:r>
      <w:r w:rsidRPr="00037EDC">
        <w:rPr>
          <w:rFonts w:ascii="Arial" w:eastAsia="Arial" w:hAnsi="Arial" w:cs="Arial"/>
          <w:sz w:val="24"/>
          <w:szCs w:val="24"/>
        </w:rPr>
        <w:t>; y técnicas expositivas para la explicación de las distintas unidades didácticas</w:t>
      </w:r>
      <w:r w:rsidR="00054D05">
        <w:rPr>
          <w:rFonts w:ascii="Arial" w:eastAsia="Arial" w:hAnsi="Arial" w:cs="Arial"/>
          <w:sz w:val="24"/>
          <w:szCs w:val="24"/>
        </w:rPr>
        <w:t xml:space="preserve"> por parte de la</w:t>
      </w:r>
      <w:r>
        <w:rPr>
          <w:rFonts w:ascii="Arial" w:eastAsia="Arial" w:hAnsi="Arial" w:cs="Arial"/>
          <w:sz w:val="24"/>
          <w:szCs w:val="24"/>
        </w:rPr>
        <w:t xml:space="preserve"> profesor</w:t>
      </w:r>
      <w:r w:rsidR="00054D05">
        <w:rPr>
          <w:rFonts w:ascii="Arial" w:eastAsia="Arial" w:hAnsi="Arial" w:cs="Arial"/>
          <w:sz w:val="24"/>
          <w:szCs w:val="24"/>
        </w:rPr>
        <w:t>a</w:t>
      </w:r>
    </w:p>
    <w:p w:rsidR="005C6EEE" w:rsidRDefault="005C6EEE" w:rsidP="005C6EEE">
      <w:pPr>
        <w:jc w:val="both"/>
        <w:rPr>
          <w:rFonts w:ascii="Arial" w:hAnsi="Arial" w:cs="Arial"/>
          <w:sz w:val="24"/>
          <w:szCs w:val="24"/>
        </w:rPr>
      </w:pPr>
    </w:p>
    <w:p w:rsidR="00CD744C" w:rsidRDefault="005C6EEE" w:rsidP="005C6E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7626F" w:rsidRPr="005C6EEE">
        <w:rPr>
          <w:rFonts w:ascii="Arial" w:hAnsi="Arial" w:cs="Arial"/>
          <w:sz w:val="24"/>
          <w:szCs w:val="24"/>
        </w:rPr>
        <w:t>as explicaciones teóricas deberán ser breves</w:t>
      </w:r>
      <w:r w:rsidR="00054D05">
        <w:rPr>
          <w:rFonts w:ascii="Arial" w:hAnsi="Arial" w:cs="Arial"/>
          <w:sz w:val="24"/>
          <w:szCs w:val="24"/>
        </w:rPr>
        <w:t>, haciéndose referencia principalmente a los conceptos básicos, se explicarán además aquella partes de la unidad que se consideren más importantes o complicadas de entender de forma aut</w:t>
      </w:r>
      <w:r w:rsidR="00CD744C">
        <w:rPr>
          <w:rFonts w:ascii="Arial" w:hAnsi="Arial" w:cs="Arial"/>
          <w:sz w:val="24"/>
          <w:szCs w:val="24"/>
        </w:rPr>
        <w:t>ónoma</w:t>
      </w:r>
      <w:r w:rsidR="00054D05">
        <w:rPr>
          <w:rFonts w:ascii="Arial" w:hAnsi="Arial" w:cs="Arial"/>
          <w:sz w:val="24"/>
          <w:szCs w:val="24"/>
        </w:rPr>
        <w:t xml:space="preserve">, dejando el resto para </w:t>
      </w:r>
      <w:proofErr w:type="gramStart"/>
      <w:r w:rsidR="00054D05">
        <w:rPr>
          <w:rFonts w:ascii="Arial" w:hAnsi="Arial" w:cs="Arial"/>
          <w:sz w:val="24"/>
          <w:szCs w:val="24"/>
        </w:rPr>
        <w:t>qué  el</w:t>
      </w:r>
      <w:proofErr w:type="gramEnd"/>
      <w:r w:rsidR="00054D05">
        <w:rPr>
          <w:rFonts w:ascii="Arial" w:hAnsi="Arial" w:cs="Arial"/>
          <w:sz w:val="24"/>
          <w:szCs w:val="24"/>
        </w:rPr>
        <w:t xml:space="preserve"> alumno desarrolle su capacidad de comprensión, síntesis y análisis. A</w:t>
      </w:r>
      <w:r w:rsidR="00CD744C">
        <w:rPr>
          <w:rFonts w:ascii="Arial" w:hAnsi="Arial" w:cs="Arial"/>
          <w:sz w:val="24"/>
          <w:szCs w:val="24"/>
        </w:rPr>
        <w:t xml:space="preserve"> esta</w:t>
      </w:r>
      <w:r w:rsidR="00054D05">
        <w:rPr>
          <w:rFonts w:ascii="Arial" w:hAnsi="Arial" w:cs="Arial"/>
          <w:sz w:val="24"/>
          <w:szCs w:val="24"/>
        </w:rPr>
        <w:t xml:space="preserve"> introducción se </w:t>
      </w:r>
      <w:proofErr w:type="gramStart"/>
      <w:r w:rsidR="00054D05">
        <w:rPr>
          <w:rFonts w:ascii="Arial" w:hAnsi="Arial" w:cs="Arial"/>
          <w:sz w:val="24"/>
          <w:szCs w:val="24"/>
        </w:rPr>
        <w:t>le</w:t>
      </w:r>
      <w:proofErr w:type="gramEnd"/>
      <w:r w:rsidR="00054D05">
        <w:rPr>
          <w:rFonts w:ascii="Arial" w:hAnsi="Arial" w:cs="Arial"/>
          <w:sz w:val="24"/>
          <w:szCs w:val="24"/>
        </w:rPr>
        <w:t xml:space="preserve"> añadirá la referencia a noticias de prensa y/o radio actuales para que el alumno relaciones la asignatura con la realidad continuamente</w:t>
      </w:r>
    </w:p>
    <w:p w:rsidR="00CD744C" w:rsidRDefault="00CD744C" w:rsidP="005C6EEE">
      <w:pPr>
        <w:jc w:val="both"/>
        <w:rPr>
          <w:rFonts w:ascii="Arial" w:hAnsi="Arial" w:cs="Arial"/>
          <w:sz w:val="24"/>
          <w:szCs w:val="24"/>
        </w:rPr>
      </w:pPr>
    </w:p>
    <w:p w:rsidR="00355D2F" w:rsidRDefault="00CD744C" w:rsidP="005C6E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Realización</w:t>
      </w:r>
      <w:r w:rsidR="0037626F" w:rsidRPr="005C6EE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las </w:t>
      </w:r>
      <w:r w:rsidR="0037626F" w:rsidRPr="005C6EEE">
        <w:rPr>
          <w:rFonts w:ascii="Arial" w:hAnsi="Arial" w:cs="Arial"/>
          <w:sz w:val="24"/>
          <w:szCs w:val="24"/>
        </w:rPr>
        <w:t xml:space="preserve">actividades </w:t>
      </w:r>
      <w:r>
        <w:rPr>
          <w:rFonts w:ascii="Arial" w:hAnsi="Arial" w:cs="Arial"/>
          <w:sz w:val="24"/>
          <w:szCs w:val="24"/>
        </w:rPr>
        <w:t>correspondientes en el aula de forma individual o en grupos de trabajo con el fin de desarrollar el trabajo cooperativo.</w:t>
      </w:r>
    </w:p>
    <w:p w:rsidR="00CD744C" w:rsidRDefault="00CD744C" w:rsidP="005C6EEE">
      <w:pPr>
        <w:jc w:val="both"/>
        <w:rPr>
          <w:rFonts w:ascii="Arial" w:hAnsi="Arial" w:cs="Arial"/>
          <w:sz w:val="24"/>
          <w:szCs w:val="24"/>
        </w:rPr>
      </w:pPr>
    </w:p>
    <w:p w:rsidR="00CD744C" w:rsidRDefault="00CD744C" w:rsidP="005C6E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Corrección de las actividades oralmente por parte de los alumnos trabajando en grupo las posibles soluciones, adecuadas o no, para fomentar el aprendizaje también a partir del error.</w:t>
      </w:r>
    </w:p>
    <w:p w:rsidR="00CD744C" w:rsidRDefault="00CD744C" w:rsidP="005C6EEE">
      <w:pPr>
        <w:jc w:val="both"/>
        <w:rPr>
          <w:rFonts w:ascii="Arial" w:hAnsi="Arial" w:cs="Arial"/>
          <w:sz w:val="24"/>
          <w:szCs w:val="24"/>
        </w:rPr>
      </w:pPr>
    </w:p>
    <w:p w:rsidR="00CD744C" w:rsidRDefault="00CD744C" w:rsidP="005C6E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Tanto profesor como alumno podrán plantear el desarrollo de debates sobre temas de interés a partir de noticias aparecidas en pre</w:t>
      </w:r>
      <w:r w:rsidR="0043464D">
        <w:rPr>
          <w:rFonts w:ascii="Arial" w:hAnsi="Arial" w:cs="Arial"/>
          <w:sz w:val="24"/>
          <w:szCs w:val="24"/>
        </w:rPr>
        <w:t>ns</w:t>
      </w:r>
      <w:r>
        <w:rPr>
          <w:rFonts w:ascii="Arial" w:hAnsi="Arial" w:cs="Arial"/>
          <w:sz w:val="24"/>
          <w:szCs w:val="24"/>
        </w:rPr>
        <w:t>a o en cualquier otro medio de comunicación que esté relacionada directamente con la materia impartida en cada momento o en un momento anterior.</w:t>
      </w:r>
    </w:p>
    <w:p w:rsidR="00CD744C" w:rsidRDefault="00CD744C" w:rsidP="005C6EEE">
      <w:pPr>
        <w:jc w:val="both"/>
        <w:rPr>
          <w:rFonts w:ascii="Arial" w:hAnsi="Arial" w:cs="Arial"/>
          <w:sz w:val="24"/>
          <w:szCs w:val="24"/>
        </w:rPr>
      </w:pPr>
    </w:p>
    <w:p w:rsidR="00CD744C" w:rsidRDefault="00CD744C" w:rsidP="005C6E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grupos de trabajo también se consideran grupos de estudio en los que unos alumnos ayudarán a otros a entender la materia correspondiente con la supervisión del profesor para controlar el intercambio de conocimientos. </w:t>
      </w:r>
      <w:r w:rsidR="000B7533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mismo se intentará instaurar una dinámica de grupo en la que unos alumnos resuelvan las dudas planteadas por otros</w:t>
      </w:r>
      <w:r w:rsidR="006B28B3">
        <w:rPr>
          <w:rFonts w:ascii="Arial" w:hAnsi="Arial" w:cs="Arial"/>
          <w:sz w:val="24"/>
          <w:szCs w:val="24"/>
        </w:rPr>
        <w:t>.</w:t>
      </w:r>
    </w:p>
    <w:p w:rsidR="006B28B3" w:rsidRDefault="006B28B3" w:rsidP="005C6EEE">
      <w:pPr>
        <w:jc w:val="both"/>
        <w:rPr>
          <w:rFonts w:ascii="Arial" w:hAnsi="Arial" w:cs="Arial"/>
          <w:sz w:val="24"/>
          <w:szCs w:val="24"/>
        </w:rPr>
      </w:pPr>
    </w:p>
    <w:p w:rsidR="006B28B3" w:rsidRDefault="006B28B3" w:rsidP="005C6E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utilizará regularmente el aula de informática para la realización de actividades que así lo necesiten.</w:t>
      </w:r>
    </w:p>
    <w:p w:rsidR="006B28B3" w:rsidRDefault="006B28B3" w:rsidP="005C6EEE">
      <w:pPr>
        <w:jc w:val="both"/>
        <w:rPr>
          <w:rFonts w:ascii="Arial" w:hAnsi="Arial" w:cs="Arial"/>
          <w:sz w:val="24"/>
          <w:szCs w:val="24"/>
        </w:rPr>
      </w:pPr>
    </w:p>
    <w:p w:rsidR="006B28B3" w:rsidRDefault="006B28B3" w:rsidP="005C6E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intentará atender a la diversidad de intereses y ritmos de aprendizaje de los diferentes alumnos según vayan decantándose los mismos. Mediante actividades de refuerzo para aquellos alumnos con problemas de aprendizaje y mediante actividades de ampliación y profundización para aquellos alumnos que superen sobradamente la asignatura y manifiesten su interés por conocer determinados aspectos del mundo económico.</w:t>
      </w:r>
    </w:p>
    <w:p w:rsidR="00BC488B" w:rsidRPr="00852CC7" w:rsidRDefault="00BC488B" w:rsidP="00BC488B">
      <w:pPr>
        <w:pStyle w:val="Ttulo1"/>
        <w:rPr>
          <w:rFonts w:cs="Arial"/>
        </w:rPr>
      </w:pPr>
      <w:bookmarkStart w:id="20" w:name="_Toc441166671"/>
      <w:bookmarkStart w:id="21" w:name="_Toc85560038"/>
      <w:r w:rsidRPr="00852CC7">
        <w:rPr>
          <w:rFonts w:cs="Arial"/>
        </w:rPr>
        <w:t>RECURSOS Y MATERIALES DIDÁCTICOS.</w:t>
      </w:r>
      <w:bookmarkEnd w:id="20"/>
      <w:bookmarkEnd w:id="21"/>
    </w:p>
    <w:p w:rsidR="00BC488B" w:rsidRPr="00852CC7" w:rsidRDefault="00BC488B" w:rsidP="00BC488B">
      <w:pPr>
        <w:rPr>
          <w:rFonts w:ascii="Arial" w:hAnsi="Arial" w:cs="Arial"/>
        </w:rPr>
      </w:pPr>
    </w:p>
    <w:p w:rsidR="00211FE8" w:rsidRPr="001A2854" w:rsidRDefault="00211FE8" w:rsidP="00211FE8">
      <w:pPr>
        <w:pStyle w:val="Textoindependiente"/>
        <w:spacing w:before="120" w:after="120"/>
        <w:rPr>
          <w:rFonts w:ascii="Arial" w:hAnsi="Arial" w:cs="Arial"/>
          <w:sz w:val="24"/>
          <w:szCs w:val="24"/>
        </w:rPr>
      </w:pPr>
      <w:r w:rsidRPr="001A2854">
        <w:rPr>
          <w:rFonts w:ascii="Arial" w:hAnsi="Arial" w:cs="Arial"/>
          <w:sz w:val="24"/>
          <w:szCs w:val="24"/>
        </w:rPr>
        <w:lastRenderedPageBreak/>
        <w:t>En el tratamiento didáctico de la asignatura específica de Fundamentos de Administración y Gestión se utilizarán recursos materiales impresos, audiovisuales e informáticos:</w:t>
      </w:r>
    </w:p>
    <w:p w:rsidR="00211FE8" w:rsidRPr="001A2854" w:rsidRDefault="00211FE8" w:rsidP="00314A47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A2854">
        <w:rPr>
          <w:rFonts w:ascii="Arial" w:hAnsi="Arial" w:cs="Arial"/>
          <w:sz w:val="24"/>
          <w:szCs w:val="24"/>
        </w:rPr>
        <w:t>Para la elaboración de los apuntes que se facilitarán a los alumnos, se</w:t>
      </w:r>
      <w:r w:rsidR="00DC163C">
        <w:rPr>
          <w:rFonts w:ascii="Arial" w:hAnsi="Arial" w:cs="Arial"/>
          <w:sz w:val="24"/>
          <w:szCs w:val="24"/>
        </w:rPr>
        <w:t xml:space="preserve"> ha seguido la plataforma “</w:t>
      </w:r>
      <w:proofErr w:type="spellStart"/>
      <w:r w:rsidR="00DC163C">
        <w:rPr>
          <w:rFonts w:ascii="Arial" w:hAnsi="Arial" w:cs="Arial"/>
          <w:sz w:val="24"/>
          <w:szCs w:val="24"/>
        </w:rPr>
        <w:t>Econosublime</w:t>
      </w:r>
      <w:proofErr w:type="spellEnd"/>
      <w:r w:rsidR="00DC163C">
        <w:rPr>
          <w:rFonts w:ascii="Arial" w:hAnsi="Arial" w:cs="Arial"/>
          <w:sz w:val="24"/>
          <w:szCs w:val="24"/>
        </w:rPr>
        <w:t>”</w:t>
      </w:r>
    </w:p>
    <w:p w:rsidR="00211FE8" w:rsidRPr="001A2854" w:rsidRDefault="00211FE8" w:rsidP="00314A47">
      <w:pPr>
        <w:numPr>
          <w:ilvl w:val="1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A2854">
        <w:rPr>
          <w:rFonts w:ascii="Arial" w:hAnsi="Arial" w:cs="Arial"/>
          <w:sz w:val="24"/>
          <w:szCs w:val="24"/>
        </w:rPr>
        <w:t>Apuntes elaborados por la profesora.</w:t>
      </w:r>
    </w:p>
    <w:p w:rsidR="00211FE8" w:rsidRPr="001A2854" w:rsidRDefault="00211FE8" w:rsidP="00314A47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A2854">
        <w:rPr>
          <w:rFonts w:ascii="Arial" w:hAnsi="Arial" w:cs="Arial"/>
          <w:sz w:val="24"/>
          <w:szCs w:val="24"/>
        </w:rPr>
        <w:t>Plan General de Contabilidad: RD 1514/2007, de 16 de noviembre.</w:t>
      </w:r>
    </w:p>
    <w:p w:rsidR="00211FE8" w:rsidRPr="001A2854" w:rsidRDefault="00211FE8" w:rsidP="00314A47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A2854">
        <w:rPr>
          <w:rFonts w:ascii="Arial" w:hAnsi="Arial" w:cs="Arial"/>
          <w:sz w:val="24"/>
          <w:szCs w:val="24"/>
        </w:rPr>
        <w:t>Supuestos prácticos elaborados por la profesora.</w:t>
      </w:r>
    </w:p>
    <w:p w:rsidR="00211FE8" w:rsidRPr="001A2854" w:rsidRDefault="00211FE8" w:rsidP="00314A47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A2854">
        <w:rPr>
          <w:rFonts w:ascii="Arial" w:hAnsi="Arial" w:cs="Arial"/>
          <w:sz w:val="24"/>
          <w:szCs w:val="24"/>
        </w:rPr>
        <w:t>Cuestionarios para reforzar los contenidos</w:t>
      </w:r>
    </w:p>
    <w:p w:rsidR="00211FE8" w:rsidRPr="001A2854" w:rsidRDefault="00211FE8" w:rsidP="00314A47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A2854">
        <w:rPr>
          <w:rFonts w:ascii="Arial" w:hAnsi="Arial" w:cs="Arial"/>
          <w:sz w:val="24"/>
          <w:szCs w:val="24"/>
        </w:rPr>
        <w:t>Investigación en la red, video presentaciones, noticias, documentales, etc.</w:t>
      </w:r>
    </w:p>
    <w:p w:rsidR="004B2326" w:rsidRPr="001A2854" w:rsidRDefault="004B2326" w:rsidP="00DC163C">
      <w:pPr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B2326" w:rsidRPr="00211FE8" w:rsidRDefault="004B2326" w:rsidP="004B2326">
      <w:pPr>
        <w:spacing w:line="276" w:lineRule="auto"/>
        <w:ind w:left="1440"/>
        <w:jc w:val="both"/>
        <w:rPr>
          <w:rFonts w:ascii="Arial" w:hAnsi="Arial" w:cs="Arial"/>
        </w:rPr>
      </w:pPr>
    </w:p>
    <w:p w:rsidR="00211FE8" w:rsidRPr="00211FE8" w:rsidRDefault="00211FE8" w:rsidP="00211FE8">
      <w:pPr>
        <w:spacing w:line="276" w:lineRule="auto"/>
        <w:ind w:left="1440"/>
        <w:jc w:val="both"/>
        <w:rPr>
          <w:rFonts w:ascii="Arial" w:hAnsi="Arial" w:cs="Arial"/>
        </w:rPr>
      </w:pPr>
    </w:p>
    <w:p w:rsidR="00B817CE" w:rsidRPr="00852CC7" w:rsidRDefault="008E5085">
      <w:pPr>
        <w:pStyle w:val="Ttulo1"/>
        <w:rPr>
          <w:rFonts w:cs="Arial"/>
        </w:rPr>
      </w:pPr>
      <w:bookmarkStart w:id="22" w:name="_Toc441166672"/>
      <w:bookmarkStart w:id="23" w:name="_Toc85560039"/>
      <w:r w:rsidRPr="00852CC7">
        <w:rPr>
          <w:rFonts w:cs="Arial"/>
        </w:rPr>
        <w:t>EVALUACIÓN</w:t>
      </w:r>
      <w:bookmarkEnd w:id="22"/>
      <w:bookmarkEnd w:id="23"/>
    </w:p>
    <w:p w:rsidR="00B817CE" w:rsidRDefault="00B817CE">
      <w:pPr>
        <w:rPr>
          <w:rFonts w:ascii="Arial" w:hAnsi="Arial" w:cs="Arial"/>
          <w:sz w:val="24"/>
        </w:rPr>
      </w:pPr>
    </w:p>
    <w:p w:rsidR="00DF0F84" w:rsidRPr="001B511C" w:rsidRDefault="005E25C1" w:rsidP="002F6E80">
      <w:pPr>
        <w:tabs>
          <w:tab w:val="left" w:pos="1020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511C">
        <w:rPr>
          <w:rFonts w:ascii="Arial" w:hAnsi="Arial" w:cs="Arial"/>
          <w:sz w:val="24"/>
          <w:szCs w:val="24"/>
        </w:rPr>
        <w:t>El sistema de evaluación y calificación</w:t>
      </w:r>
      <w:r w:rsidR="00DF0F84" w:rsidRPr="001B511C">
        <w:rPr>
          <w:rFonts w:ascii="Arial" w:hAnsi="Arial" w:cs="Arial"/>
          <w:sz w:val="24"/>
          <w:szCs w:val="24"/>
        </w:rPr>
        <w:t xml:space="preserve"> se llevará a cabo:</w:t>
      </w:r>
    </w:p>
    <w:p w:rsidR="005E25C1" w:rsidRPr="001B511C" w:rsidRDefault="00DF0F84" w:rsidP="00314A47">
      <w:pPr>
        <w:pStyle w:val="Prrafodelista"/>
        <w:numPr>
          <w:ilvl w:val="0"/>
          <w:numId w:val="13"/>
        </w:numPr>
        <w:tabs>
          <w:tab w:val="left" w:pos="10206"/>
        </w:tabs>
        <w:jc w:val="both"/>
        <w:rPr>
          <w:rFonts w:ascii="Arial" w:hAnsi="Arial" w:cs="Arial"/>
          <w:sz w:val="24"/>
          <w:szCs w:val="24"/>
        </w:rPr>
      </w:pPr>
      <w:r w:rsidRPr="001B511C">
        <w:rPr>
          <w:rFonts w:ascii="Arial" w:hAnsi="Arial" w:cs="Arial"/>
          <w:sz w:val="24"/>
          <w:szCs w:val="24"/>
        </w:rPr>
        <w:t>M</w:t>
      </w:r>
      <w:r w:rsidR="005E25C1" w:rsidRPr="001B511C">
        <w:rPr>
          <w:rFonts w:ascii="Arial" w:hAnsi="Arial" w:cs="Arial"/>
          <w:sz w:val="24"/>
          <w:szCs w:val="24"/>
        </w:rPr>
        <w:t xml:space="preserve">ediante controles o </w:t>
      </w:r>
      <w:r w:rsidR="005E25C1" w:rsidRPr="001B511C">
        <w:rPr>
          <w:rFonts w:ascii="Arial" w:hAnsi="Arial" w:cs="Arial"/>
          <w:b/>
          <w:sz w:val="24"/>
          <w:szCs w:val="24"/>
        </w:rPr>
        <w:t>pruebas objetivas escritas</w:t>
      </w:r>
      <w:r w:rsidR="00DC163C">
        <w:rPr>
          <w:rFonts w:ascii="Arial" w:hAnsi="Arial" w:cs="Arial"/>
          <w:b/>
          <w:sz w:val="24"/>
          <w:szCs w:val="24"/>
        </w:rPr>
        <w:t xml:space="preserve"> (4</w:t>
      </w:r>
      <w:r w:rsidR="002F6E80" w:rsidRPr="001B511C">
        <w:rPr>
          <w:rFonts w:ascii="Arial" w:hAnsi="Arial" w:cs="Arial"/>
          <w:b/>
          <w:sz w:val="24"/>
          <w:szCs w:val="24"/>
        </w:rPr>
        <w:t>0% del valor de la nota)</w:t>
      </w:r>
      <w:r w:rsidR="005E25C1" w:rsidRPr="001B511C">
        <w:rPr>
          <w:rFonts w:ascii="Arial" w:hAnsi="Arial" w:cs="Arial"/>
          <w:sz w:val="24"/>
          <w:szCs w:val="24"/>
        </w:rPr>
        <w:t>, en los que el alumno tenga que resolver una batería de ejercicios prácticos, responder a cuestiones teóricas y/o</w:t>
      </w:r>
      <w:r w:rsidR="00F91684">
        <w:rPr>
          <w:rFonts w:ascii="Arial" w:hAnsi="Arial" w:cs="Arial"/>
          <w:sz w:val="24"/>
          <w:szCs w:val="24"/>
        </w:rPr>
        <w:t xml:space="preserve"> hacer un tipo </w:t>
      </w:r>
      <w:r w:rsidR="00DC163C">
        <w:rPr>
          <w:rFonts w:ascii="Arial" w:hAnsi="Arial" w:cs="Arial"/>
          <w:sz w:val="24"/>
          <w:szCs w:val="24"/>
        </w:rPr>
        <w:t>test</w:t>
      </w:r>
      <w:proofErr w:type="gramStart"/>
      <w:r w:rsidR="00DC163C">
        <w:rPr>
          <w:rFonts w:ascii="Arial" w:hAnsi="Arial" w:cs="Arial"/>
          <w:sz w:val="24"/>
          <w:szCs w:val="24"/>
        </w:rPr>
        <w:t xml:space="preserve">. </w:t>
      </w:r>
      <w:r w:rsidR="005E25C1" w:rsidRPr="001B511C">
        <w:rPr>
          <w:rFonts w:ascii="Arial" w:hAnsi="Arial" w:cs="Arial"/>
          <w:sz w:val="24"/>
          <w:szCs w:val="24"/>
        </w:rPr>
        <w:t>.</w:t>
      </w:r>
      <w:proofErr w:type="gramEnd"/>
      <w:r w:rsidR="005E25C1" w:rsidRPr="001B511C">
        <w:rPr>
          <w:rFonts w:ascii="Arial" w:hAnsi="Arial" w:cs="Arial"/>
          <w:sz w:val="24"/>
          <w:szCs w:val="24"/>
        </w:rPr>
        <w:t xml:space="preserve"> </w:t>
      </w:r>
    </w:p>
    <w:p w:rsidR="008A081D" w:rsidRDefault="008A081D" w:rsidP="008A081D">
      <w:pPr>
        <w:ind w:left="708"/>
        <w:contextualSpacing/>
        <w:jc w:val="both"/>
        <w:rPr>
          <w:rFonts w:ascii="Arial" w:hAnsi="Arial" w:cs="Arial"/>
          <w:sz w:val="24"/>
          <w:szCs w:val="24"/>
        </w:rPr>
      </w:pPr>
    </w:p>
    <w:p w:rsidR="005E25C1" w:rsidRPr="001B511C" w:rsidRDefault="005E25C1" w:rsidP="008A081D">
      <w:pPr>
        <w:ind w:left="708"/>
        <w:contextualSpacing/>
        <w:jc w:val="both"/>
        <w:rPr>
          <w:rFonts w:ascii="Arial" w:hAnsi="Arial" w:cs="Arial"/>
          <w:sz w:val="24"/>
          <w:szCs w:val="24"/>
        </w:rPr>
      </w:pPr>
    </w:p>
    <w:p w:rsidR="005E25C1" w:rsidRPr="001B511C" w:rsidRDefault="005E25C1" w:rsidP="005E25C1">
      <w:pPr>
        <w:pStyle w:val="Prrafodelista"/>
        <w:spacing w:after="12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5E25C1" w:rsidRPr="001B511C" w:rsidRDefault="005E25C1" w:rsidP="00314A47">
      <w:pPr>
        <w:pStyle w:val="Prrafodelista"/>
        <w:numPr>
          <w:ilvl w:val="0"/>
          <w:numId w:val="13"/>
        </w:numPr>
        <w:tabs>
          <w:tab w:val="left" w:pos="10206"/>
        </w:tabs>
        <w:jc w:val="both"/>
        <w:rPr>
          <w:rFonts w:ascii="Arial" w:hAnsi="Arial" w:cs="Arial"/>
          <w:sz w:val="24"/>
          <w:szCs w:val="24"/>
        </w:rPr>
      </w:pPr>
      <w:r w:rsidRPr="00BD02B4">
        <w:rPr>
          <w:rFonts w:ascii="Arial" w:hAnsi="Arial" w:cs="Arial"/>
          <w:b/>
          <w:sz w:val="24"/>
          <w:szCs w:val="24"/>
        </w:rPr>
        <w:t>Realización actividades</w:t>
      </w:r>
      <w:r w:rsidR="00F91684">
        <w:rPr>
          <w:rFonts w:ascii="Arial" w:hAnsi="Arial" w:cs="Arial"/>
          <w:sz w:val="24"/>
          <w:szCs w:val="24"/>
        </w:rPr>
        <w:t xml:space="preserve"> (proyecto de empresa entre otras)</w:t>
      </w:r>
      <w:r w:rsidRPr="001B511C">
        <w:rPr>
          <w:rFonts w:ascii="Arial" w:hAnsi="Arial" w:cs="Arial"/>
          <w:sz w:val="24"/>
          <w:szCs w:val="24"/>
        </w:rPr>
        <w:t xml:space="preserve"> y ejercicios propuestos en clase por el profesor, </w:t>
      </w:r>
      <w:r w:rsidR="00DC163C">
        <w:rPr>
          <w:rFonts w:ascii="Arial" w:hAnsi="Arial" w:cs="Arial"/>
          <w:b/>
          <w:sz w:val="24"/>
          <w:szCs w:val="24"/>
        </w:rPr>
        <w:t>(6</w:t>
      </w:r>
      <w:r w:rsidRPr="001B511C">
        <w:rPr>
          <w:rFonts w:ascii="Arial" w:hAnsi="Arial" w:cs="Arial"/>
          <w:b/>
          <w:sz w:val="24"/>
          <w:szCs w:val="24"/>
        </w:rPr>
        <w:t>0 %</w:t>
      </w:r>
      <w:r w:rsidR="00DF0F84" w:rsidRPr="001B511C">
        <w:rPr>
          <w:rFonts w:ascii="Arial" w:hAnsi="Arial" w:cs="Arial"/>
          <w:b/>
          <w:sz w:val="24"/>
          <w:szCs w:val="24"/>
        </w:rPr>
        <w:t xml:space="preserve"> del valor de la nota</w:t>
      </w:r>
      <w:r w:rsidRPr="001B511C">
        <w:rPr>
          <w:rFonts w:ascii="Arial" w:hAnsi="Arial" w:cs="Arial"/>
          <w:b/>
          <w:sz w:val="24"/>
          <w:szCs w:val="24"/>
        </w:rPr>
        <w:t>)</w:t>
      </w:r>
      <w:proofErr w:type="gramStart"/>
      <w:r w:rsidRPr="001B511C">
        <w:rPr>
          <w:rFonts w:ascii="Arial" w:hAnsi="Arial" w:cs="Arial"/>
          <w:sz w:val="24"/>
          <w:szCs w:val="24"/>
        </w:rPr>
        <w:t>.</w:t>
      </w:r>
      <w:r w:rsidR="00DC163C">
        <w:rPr>
          <w:rFonts w:ascii="Arial" w:hAnsi="Arial" w:cs="Arial"/>
          <w:sz w:val="24"/>
          <w:szCs w:val="24"/>
        </w:rPr>
        <w:t xml:space="preserve"> </w:t>
      </w:r>
      <w:r w:rsidR="00DF0F84" w:rsidRPr="001B511C">
        <w:rPr>
          <w:rFonts w:ascii="Arial" w:hAnsi="Arial" w:cs="Arial"/>
          <w:sz w:val="24"/>
          <w:szCs w:val="24"/>
        </w:rPr>
        <w:t>.</w:t>
      </w:r>
      <w:proofErr w:type="gramEnd"/>
    </w:p>
    <w:p w:rsidR="005E25C1" w:rsidRPr="001B511C" w:rsidRDefault="00DF0F84" w:rsidP="00314A47">
      <w:pPr>
        <w:ind w:left="708"/>
        <w:jc w:val="both"/>
        <w:rPr>
          <w:rFonts w:ascii="Arial" w:hAnsi="Arial" w:cs="Arial"/>
          <w:sz w:val="24"/>
          <w:szCs w:val="24"/>
        </w:rPr>
      </w:pPr>
      <w:r w:rsidRPr="001B511C">
        <w:rPr>
          <w:rFonts w:ascii="Arial" w:hAnsi="Arial" w:cs="Arial"/>
          <w:sz w:val="24"/>
          <w:szCs w:val="24"/>
        </w:rPr>
        <w:t>Se plantea la realización de un pro</w:t>
      </w:r>
      <w:r w:rsidR="00DC163C">
        <w:rPr>
          <w:rFonts w:ascii="Arial" w:hAnsi="Arial" w:cs="Arial"/>
          <w:sz w:val="24"/>
          <w:szCs w:val="24"/>
        </w:rPr>
        <w:t xml:space="preserve">yecto de empresa en grupos de </w:t>
      </w:r>
      <w:r w:rsidRPr="001B511C">
        <w:rPr>
          <w:rFonts w:ascii="Arial" w:hAnsi="Arial" w:cs="Arial"/>
          <w:sz w:val="24"/>
          <w:szCs w:val="24"/>
        </w:rPr>
        <w:t>alumnos siguiendo las directrices de la profesora y desarrollándose a lo largo de las tres evaluaciones del curso.</w:t>
      </w:r>
    </w:p>
    <w:p w:rsidR="00DF0F84" w:rsidRPr="001B511C" w:rsidRDefault="00DF0F84" w:rsidP="00314A47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eastAsia="zh-CN"/>
        </w:rPr>
      </w:pPr>
      <w:r w:rsidRPr="001B511C">
        <w:rPr>
          <w:rFonts w:ascii="Arial" w:hAnsi="Arial" w:cs="Arial"/>
          <w:sz w:val="24"/>
          <w:szCs w:val="24"/>
          <w:lang w:eastAsia="zh-CN"/>
        </w:rPr>
        <w:t xml:space="preserve">Se entregará documentación </w:t>
      </w:r>
      <w:r w:rsidR="001B511C" w:rsidRPr="001B511C">
        <w:rPr>
          <w:rFonts w:ascii="Arial" w:hAnsi="Arial" w:cs="Arial"/>
          <w:sz w:val="24"/>
          <w:szCs w:val="24"/>
          <w:lang w:eastAsia="zh-CN"/>
        </w:rPr>
        <w:t>periódica</w:t>
      </w:r>
      <w:r w:rsidRPr="001B511C">
        <w:rPr>
          <w:rFonts w:ascii="Arial" w:hAnsi="Arial" w:cs="Arial"/>
          <w:sz w:val="24"/>
          <w:szCs w:val="24"/>
          <w:lang w:eastAsia="zh-CN"/>
        </w:rPr>
        <w:t xml:space="preserve"> sobre el desarrollo del proyecto.</w:t>
      </w:r>
      <w:r w:rsidR="00DC163C">
        <w:rPr>
          <w:rFonts w:ascii="Arial" w:hAnsi="Arial" w:cs="Arial"/>
          <w:sz w:val="24"/>
          <w:szCs w:val="24"/>
          <w:lang w:eastAsia="zh-CN"/>
        </w:rPr>
        <w:t xml:space="preserve"> </w:t>
      </w:r>
    </w:p>
    <w:p w:rsidR="001B511C" w:rsidRPr="001B511C" w:rsidRDefault="001B511C" w:rsidP="00314A47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eastAsia="zh-CN"/>
        </w:rPr>
      </w:pPr>
      <w:r w:rsidRPr="001B511C">
        <w:rPr>
          <w:rFonts w:ascii="Arial" w:hAnsi="Arial" w:cs="Arial"/>
          <w:sz w:val="24"/>
          <w:szCs w:val="24"/>
          <w:lang w:eastAsia="zh-CN"/>
        </w:rPr>
        <w:t>Organización y estructura.</w:t>
      </w:r>
    </w:p>
    <w:p w:rsidR="001B511C" w:rsidRPr="001B511C" w:rsidRDefault="001B511C" w:rsidP="00314A47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eastAsia="zh-CN"/>
        </w:rPr>
      </w:pPr>
      <w:r w:rsidRPr="001B511C">
        <w:rPr>
          <w:rFonts w:ascii="Arial" w:hAnsi="Arial" w:cs="Arial"/>
          <w:sz w:val="24"/>
          <w:szCs w:val="24"/>
          <w:lang w:eastAsia="zh-CN"/>
        </w:rPr>
        <w:t>Presentación en plazo y forma establecida.</w:t>
      </w:r>
    </w:p>
    <w:p w:rsidR="001B511C" w:rsidRPr="001B511C" w:rsidRDefault="001B511C" w:rsidP="00314A47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eastAsia="zh-CN"/>
        </w:rPr>
      </w:pPr>
      <w:r w:rsidRPr="001B511C">
        <w:rPr>
          <w:rFonts w:ascii="Arial" w:hAnsi="Arial" w:cs="Arial"/>
          <w:sz w:val="24"/>
          <w:szCs w:val="24"/>
          <w:lang w:eastAsia="zh-CN"/>
        </w:rPr>
        <w:t>Corrección ortográfica.</w:t>
      </w:r>
    </w:p>
    <w:p w:rsidR="001B511C" w:rsidRPr="001B511C" w:rsidRDefault="001B511C" w:rsidP="00314A47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eastAsia="zh-CN"/>
        </w:rPr>
      </w:pPr>
      <w:r w:rsidRPr="001B511C">
        <w:rPr>
          <w:rFonts w:ascii="Arial" w:hAnsi="Arial" w:cs="Arial"/>
          <w:sz w:val="24"/>
          <w:szCs w:val="24"/>
          <w:lang w:eastAsia="zh-CN"/>
        </w:rPr>
        <w:t xml:space="preserve">Se realizarán exposiciones orales individuales del desarrollo del proyecto, </w:t>
      </w:r>
      <w:r w:rsidR="00F91684">
        <w:rPr>
          <w:rFonts w:ascii="Arial" w:hAnsi="Arial" w:cs="Arial"/>
          <w:sz w:val="24"/>
          <w:szCs w:val="24"/>
          <w:lang w:eastAsia="zh-CN"/>
        </w:rPr>
        <w:t xml:space="preserve">(Se puntuará sobre 10, aunque se ponderará con un 10% de la nota de la parte de </w:t>
      </w:r>
      <w:proofErr w:type="gramStart"/>
      <w:r w:rsidR="00F91684">
        <w:rPr>
          <w:rFonts w:ascii="Arial" w:hAnsi="Arial" w:cs="Arial"/>
          <w:sz w:val="24"/>
          <w:szCs w:val="24"/>
          <w:lang w:eastAsia="zh-CN"/>
        </w:rPr>
        <w:t>actividades)</w:t>
      </w:r>
      <w:r w:rsidRPr="001B511C">
        <w:rPr>
          <w:rFonts w:ascii="Arial" w:hAnsi="Arial" w:cs="Arial"/>
          <w:sz w:val="24"/>
          <w:szCs w:val="24"/>
          <w:lang w:eastAsia="zh-CN"/>
        </w:rPr>
        <w:t>y</w:t>
      </w:r>
      <w:proofErr w:type="gramEnd"/>
      <w:r w:rsidRPr="001B511C">
        <w:rPr>
          <w:rFonts w:ascii="Arial" w:hAnsi="Arial" w:cs="Arial"/>
          <w:sz w:val="24"/>
          <w:szCs w:val="24"/>
          <w:lang w:eastAsia="zh-CN"/>
        </w:rPr>
        <w:t xml:space="preserve"> se tendrá en cuenta:</w:t>
      </w:r>
    </w:p>
    <w:p w:rsidR="001B511C" w:rsidRPr="001B511C" w:rsidRDefault="001B511C" w:rsidP="00314A4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  <w:lang w:eastAsia="zh-CN"/>
        </w:rPr>
      </w:pPr>
      <w:r w:rsidRPr="001B511C">
        <w:rPr>
          <w:rFonts w:ascii="Arial" w:hAnsi="Arial" w:cs="Arial"/>
          <w:sz w:val="24"/>
          <w:szCs w:val="24"/>
          <w:lang w:eastAsia="zh-CN"/>
        </w:rPr>
        <w:t>Claridad en la exposición</w:t>
      </w:r>
    </w:p>
    <w:p w:rsidR="001B511C" w:rsidRPr="001B511C" w:rsidRDefault="001B511C" w:rsidP="00314A4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  <w:lang w:eastAsia="zh-CN"/>
        </w:rPr>
      </w:pPr>
      <w:r w:rsidRPr="001B511C">
        <w:rPr>
          <w:rFonts w:ascii="Arial" w:hAnsi="Arial" w:cs="Arial"/>
          <w:sz w:val="24"/>
          <w:szCs w:val="24"/>
          <w:lang w:eastAsia="zh-CN"/>
        </w:rPr>
        <w:t>Captar la atención del resto de los alumnos que no participan en el proyecto expuesto.</w:t>
      </w:r>
    </w:p>
    <w:p w:rsidR="001B511C" w:rsidRPr="001B511C" w:rsidRDefault="001B511C" w:rsidP="00DC163C">
      <w:pPr>
        <w:pStyle w:val="Prrafodelista"/>
        <w:ind w:left="2148"/>
        <w:jc w:val="both"/>
        <w:rPr>
          <w:rFonts w:ascii="Arial" w:hAnsi="Arial" w:cs="Arial"/>
          <w:sz w:val="24"/>
          <w:szCs w:val="24"/>
          <w:lang w:eastAsia="zh-CN"/>
        </w:rPr>
      </w:pPr>
    </w:p>
    <w:p w:rsidR="001B511C" w:rsidRPr="001B511C" w:rsidRDefault="001B511C" w:rsidP="00314A4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  <w:lang w:eastAsia="zh-CN"/>
        </w:rPr>
      </w:pPr>
      <w:r w:rsidRPr="001B511C">
        <w:rPr>
          <w:rFonts w:ascii="Arial" w:hAnsi="Arial" w:cs="Arial"/>
          <w:sz w:val="24"/>
          <w:szCs w:val="24"/>
          <w:lang w:eastAsia="zh-CN"/>
        </w:rPr>
        <w:t>Exposición en la fecha establecida</w:t>
      </w:r>
    </w:p>
    <w:p w:rsidR="00314A47" w:rsidRDefault="00314A47" w:rsidP="00314A47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:rsidR="005E25C1" w:rsidRPr="001B511C" w:rsidRDefault="005E25C1" w:rsidP="00314A47">
      <w:pPr>
        <w:jc w:val="both"/>
        <w:rPr>
          <w:rFonts w:ascii="Arial" w:hAnsi="Arial" w:cs="Arial"/>
          <w:sz w:val="24"/>
          <w:szCs w:val="24"/>
        </w:rPr>
      </w:pPr>
    </w:p>
    <w:p w:rsidR="005E25C1" w:rsidRPr="001B511C" w:rsidRDefault="005E25C1" w:rsidP="005E25C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E25C1" w:rsidRDefault="005E25C1" w:rsidP="00314A47">
      <w:pPr>
        <w:jc w:val="both"/>
        <w:rPr>
          <w:rFonts w:ascii="Arial Narrow" w:hAnsi="Arial Narrow" w:cs="Arial"/>
          <w:sz w:val="24"/>
          <w:szCs w:val="24"/>
          <w:lang w:eastAsia="zh-CN"/>
        </w:rPr>
      </w:pPr>
      <w:r w:rsidRPr="001B511C">
        <w:rPr>
          <w:rFonts w:ascii="Arial" w:hAnsi="Arial" w:cs="Arial"/>
          <w:sz w:val="24"/>
          <w:szCs w:val="24"/>
          <w:lang w:eastAsia="zh-CN"/>
        </w:rPr>
        <w:t>La nota de cada evaluación será la suma de las cal</w:t>
      </w:r>
      <w:r w:rsidR="001B511C" w:rsidRPr="001B511C">
        <w:rPr>
          <w:rFonts w:ascii="Arial" w:hAnsi="Arial" w:cs="Arial"/>
          <w:sz w:val="24"/>
          <w:szCs w:val="24"/>
          <w:lang w:eastAsia="zh-CN"/>
        </w:rPr>
        <w:t xml:space="preserve">ificaciones obtenidas en </w:t>
      </w:r>
      <w:proofErr w:type="gramStart"/>
      <w:r w:rsidR="001B511C" w:rsidRPr="001B511C">
        <w:rPr>
          <w:rFonts w:ascii="Arial" w:hAnsi="Arial" w:cs="Arial"/>
          <w:sz w:val="24"/>
          <w:szCs w:val="24"/>
          <w:lang w:eastAsia="zh-CN"/>
        </w:rPr>
        <w:t xml:space="preserve">los </w:t>
      </w:r>
      <w:r w:rsidRPr="001B511C">
        <w:rPr>
          <w:rFonts w:ascii="Arial" w:hAnsi="Arial" w:cs="Arial"/>
          <w:sz w:val="24"/>
          <w:szCs w:val="24"/>
          <w:lang w:eastAsia="zh-CN"/>
        </w:rPr>
        <w:t xml:space="preserve"> apartados</w:t>
      </w:r>
      <w:proofErr w:type="gramEnd"/>
      <w:r w:rsidRPr="001B511C">
        <w:rPr>
          <w:rFonts w:ascii="Arial" w:hAnsi="Arial" w:cs="Arial"/>
          <w:sz w:val="24"/>
          <w:szCs w:val="24"/>
          <w:lang w:eastAsia="zh-CN"/>
        </w:rPr>
        <w:t xml:space="preserve"> anteriores</w:t>
      </w:r>
      <w:r w:rsidR="00314A47">
        <w:rPr>
          <w:rFonts w:ascii="Arial" w:hAnsi="Arial" w:cs="Arial"/>
          <w:sz w:val="24"/>
          <w:szCs w:val="24"/>
          <w:lang w:eastAsia="zh-CN"/>
        </w:rPr>
        <w:t>: a) y b)</w:t>
      </w:r>
      <w:r w:rsidR="001B511C">
        <w:rPr>
          <w:rFonts w:ascii="Arial Narrow" w:hAnsi="Arial Narrow" w:cs="Arial"/>
          <w:sz w:val="24"/>
          <w:szCs w:val="24"/>
          <w:lang w:eastAsia="zh-CN"/>
        </w:rPr>
        <w:t>.</w:t>
      </w:r>
    </w:p>
    <w:p w:rsidR="00314A47" w:rsidRPr="005F6DB2" w:rsidRDefault="00314A47" w:rsidP="00314A47">
      <w:pPr>
        <w:jc w:val="both"/>
        <w:rPr>
          <w:rFonts w:ascii="Arial Narrow" w:hAnsi="Arial Narrow" w:cs="Arial"/>
          <w:sz w:val="24"/>
          <w:szCs w:val="24"/>
        </w:rPr>
      </w:pPr>
    </w:p>
    <w:p w:rsidR="005E25C1" w:rsidRPr="00314A47" w:rsidRDefault="00314A47" w:rsidP="00314A47">
      <w:pPr>
        <w:jc w:val="both"/>
        <w:rPr>
          <w:rFonts w:ascii="Arial" w:hAnsi="Arial" w:cs="Arial"/>
          <w:sz w:val="24"/>
          <w:szCs w:val="24"/>
        </w:rPr>
      </w:pPr>
      <w:r w:rsidRPr="00314A47">
        <w:rPr>
          <w:rFonts w:ascii="Arial" w:hAnsi="Arial" w:cs="Arial"/>
          <w:sz w:val="24"/>
          <w:szCs w:val="24"/>
        </w:rPr>
        <w:t>E</w:t>
      </w:r>
      <w:r w:rsidR="005E25C1" w:rsidRPr="00314A47">
        <w:rPr>
          <w:rFonts w:ascii="Arial" w:hAnsi="Arial" w:cs="Arial"/>
          <w:sz w:val="24"/>
          <w:szCs w:val="24"/>
        </w:rPr>
        <w:t xml:space="preserve">l alumno/a que sea sorprendido en un examen utilizando material no permitido (las llamadas “chuletas”, anotaciones en la mesa, en la calculadora, etc…) automáticamente </w:t>
      </w:r>
      <w:r w:rsidR="005E25C1" w:rsidRPr="00314A47">
        <w:rPr>
          <w:rFonts w:ascii="Arial" w:hAnsi="Arial" w:cs="Arial"/>
          <w:sz w:val="24"/>
          <w:szCs w:val="24"/>
        </w:rPr>
        <w:lastRenderedPageBreak/>
        <w:t>tendrá un cero en el examen. Este mismo criterio se aplica a los trabajos teóricos en caso de producirse coincidencias importantes entre compañeros/as.</w:t>
      </w:r>
    </w:p>
    <w:p w:rsidR="005E25C1" w:rsidRPr="00852CC7" w:rsidRDefault="005E25C1">
      <w:pPr>
        <w:rPr>
          <w:rFonts w:ascii="Arial" w:hAnsi="Arial" w:cs="Arial"/>
          <w:sz w:val="24"/>
        </w:rPr>
      </w:pPr>
    </w:p>
    <w:p w:rsidR="00D118D1" w:rsidRDefault="008E5085" w:rsidP="00D118D1">
      <w:pPr>
        <w:pStyle w:val="Ttulo2"/>
      </w:pPr>
      <w:bookmarkStart w:id="24" w:name="_Toc441166673"/>
      <w:bookmarkStart w:id="25" w:name="_Toc85560040"/>
      <w:r w:rsidRPr="00852CC7">
        <w:t>EVALUACIÓN ORDINARIA</w:t>
      </w:r>
      <w:bookmarkEnd w:id="24"/>
      <w:bookmarkEnd w:id="25"/>
    </w:p>
    <w:p w:rsidR="00D118D1" w:rsidRDefault="00D118D1" w:rsidP="00D118D1">
      <w:pPr>
        <w:rPr>
          <w:rFonts w:ascii="Arial" w:hAnsi="Arial" w:cs="Arial"/>
          <w:sz w:val="24"/>
          <w:szCs w:val="24"/>
        </w:rPr>
      </w:pPr>
    </w:p>
    <w:p w:rsidR="00D118D1" w:rsidRPr="00D118D1" w:rsidRDefault="00D118D1" w:rsidP="00D118D1">
      <w:pPr>
        <w:widowControl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118D1">
        <w:rPr>
          <w:rFonts w:ascii="Arial" w:hAnsi="Arial" w:cs="Arial"/>
          <w:sz w:val="24"/>
          <w:szCs w:val="24"/>
        </w:rPr>
        <w:t xml:space="preserve">Se aplicarán los procedimientos y criterios de </w:t>
      </w:r>
      <w:proofErr w:type="gramStart"/>
      <w:r w:rsidRPr="00D118D1">
        <w:rPr>
          <w:rFonts w:ascii="Arial" w:hAnsi="Arial" w:cs="Arial"/>
          <w:sz w:val="24"/>
          <w:szCs w:val="24"/>
        </w:rPr>
        <w:t>evaluación  establecidos</w:t>
      </w:r>
      <w:proofErr w:type="gramEnd"/>
      <w:r w:rsidRPr="00D118D1">
        <w:rPr>
          <w:rFonts w:ascii="Arial" w:hAnsi="Arial" w:cs="Arial"/>
          <w:sz w:val="24"/>
          <w:szCs w:val="24"/>
        </w:rPr>
        <w:t xml:space="preserve"> en los diferentes bloques de contenidos y los criterios para calificar según lo expresado en el epígrafe anterior.</w:t>
      </w:r>
    </w:p>
    <w:p w:rsidR="00D118D1" w:rsidRPr="00D118D1" w:rsidRDefault="00D118D1" w:rsidP="00D118D1"/>
    <w:p w:rsidR="004E10F7" w:rsidRPr="00852CC7" w:rsidRDefault="004F7F4B" w:rsidP="004F7F4B">
      <w:pPr>
        <w:pStyle w:val="Ttulo3"/>
        <w:jc w:val="both"/>
        <w:rPr>
          <w:rFonts w:cs="Arial"/>
        </w:rPr>
      </w:pPr>
      <w:bookmarkStart w:id="26" w:name="_Toc85560041"/>
      <w:r w:rsidRPr="00852CC7">
        <w:rPr>
          <w:rFonts w:cs="Arial"/>
          <w:b/>
        </w:rPr>
        <w:t>Medidas de apoyo y/o refuerzo educativo a lo largo del curso académico</w:t>
      </w:r>
      <w:bookmarkEnd w:id="26"/>
    </w:p>
    <w:p w:rsidR="0007403B" w:rsidRPr="00852CC7" w:rsidRDefault="0007403B" w:rsidP="00641654">
      <w:pPr>
        <w:ind w:left="1418"/>
        <w:rPr>
          <w:rFonts w:ascii="Arial" w:hAnsi="Arial" w:cs="Arial"/>
        </w:rPr>
      </w:pPr>
    </w:p>
    <w:p w:rsidR="005E25C1" w:rsidRDefault="005E25C1" w:rsidP="00314A47">
      <w:pPr>
        <w:jc w:val="both"/>
        <w:rPr>
          <w:rFonts w:ascii="Arial" w:eastAsia="Arial" w:hAnsi="Arial" w:cs="Arial"/>
          <w:sz w:val="24"/>
          <w:szCs w:val="24"/>
        </w:rPr>
      </w:pPr>
      <w:r w:rsidRPr="00037EDC">
        <w:rPr>
          <w:rFonts w:ascii="Arial" w:eastAsia="Arial" w:hAnsi="Arial" w:cs="Arial"/>
          <w:sz w:val="24"/>
          <w:szCs w:val="24"/>
        </w:rPr>
        <w:t>Los alumnos que no superen de forma satisfactoria las p</w:t>
      </w:r>
      <w:r>
        <w:rPr>
          <w:rFonts w:ascii="Arial" w:eastAsia="Arial" w:hAnsi="Arial" w:cs="Arial"/>
          <w:sz w:val="24"/>
          <w:szCs w:val="24"/>
        </w:rPr>
        <w:t xml:space="preserve">ruebas de la evaluación, </w:t>
      </w:r>
      <w:r w:rsidRPr="00037EDC">
        <w:rPr>
          <w:rFonts w:ascii="Arial" w:eastAsia="Arial" w:hAnsi="Arial" w:cs="Arial"/>
          <w:sz w:val="24"/>
          <w:szCs w:val="24"/>
        </w:rPr>
        <w:t>realizar</w:t>
      </w:r>
      <w:r>
        <w:rPr>
          <w:rFonts w:ascii="Arial" w:eastAsia="Arial" w:hAnsi="Arial" w:cs="Arial"/>
          <w:sz w:val="24"/>
          <w:szCs w:val="24"/>
        </w:rPr>
        <w:t>án</w:t>
      </w:r>
      <w:r w:rsidRPr="00037EDC">
        <w:rPr>
          <w:rFonts w:ascii="Arial" w:eastAsia="Arial" w:hAnsi="Arial" w:cs="Arial"/>
          <w:sz w:val="24"/>
          <w:szCs w:val="24"/>
        </w:rPr>
        <w:t xml:space="preserve"> una </w:t>
      </w:r>
      <w:r w:rsidRPr="00037EDC">
        <w:rPr>
          <w:rFonts w:ascii="Arial" w:eastAsia="Arial" w:hAnsi="Arial" w:cs="Arial"/>
          <w:b/>
          <w:bCs/>
          <w:sz w:val="24"/>
          <w:szCs w:val="24"/>
        </w:rPr>
        <w:t>prueba de recuperación</w:t>
      </w:r>
      <w:r w:rsidRPr="00037EDC">
        <w:rPr>
          <w:rFonts w:ascii="Arial" w:eastAsia="Arial" w:hAnsi="Arial" w:cs="Arial"/>
          <w:sz w:val="24"/>
          <w:szCs w:val="24"/>
        </w:rPr>
        <w:t xml:space="preserve"> de los contenidos cognitivos y procedimentales correspondientes a ese período de evaluación. Esta prueba de recuperación se ejecutará en un plazo de tiempo no muy alejado del período a evaluar, con la distancia suficiente para que los alumnos puedan haber reflexionado acerca de los posibles errores de comprensión y haber trabajado en profundidad los objetivos a recuperar. Se efectuará una recuperación por cada evaluación 1ª y 2ª, en el caso de la 3ª evaluación, deberá ir directamente a la convocatoria ordi</w:t>
      </w:r>
      <w:r>
        <w:rPr>
          <w:rFonts w:ascii="Arial" w:eastAsia="Arial" w:hAnsi="Arial" w:cs="Arial"/>
          <w:sz w:val="24"/>
          <w:szCs w:val="24"/>
        </w:rPr>
        <w:t>naria</w:t>
      </w:r>
      <w:r w:rsidRPr="00037EDC">
        <w:rPr>
          <w:rFonts w:ascii="Arial" w:eastAsia="Arial" w:hAnsi="Arial" w:cs="Arial"/>
          <w:sz w:val="24"/>
          <w:szCs w:val="24"/>
        </w:rPr>
        <w:t xml:space="preserve">. </w:t>
      </w:r>
    </w:p>
    <w:p w:rsidR="00314A47" w:rsidRDefault="00314A47" w:rsidP="00314A47">
      <w:pPr>
        <w:jc w:val="both"/>
        <w:rPr>
          <w:rFonts w:ascii="Arial" w:eastAsia="Arial" w:hAnsi="Arial" w:cs="Arial"/>
          <w:sz w:val="24"/>
          <w:szCs w:val="24"/>
        </w:rPr>
      </w:pPr>
    </w:p>
    <w:p w:rsidR="00BD02B4" w:rsidRPr="00BD02B4" w:rsidRDefault="00BD02B4" w:rsidP="00314A4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prueba de recuperación </w:t>
      </w:r>
      <w:r w:rsidR="00B636F9">
        <w:rPr>
          <w:rFonts w:ascii="Arial" w:hAnsi="Arial" w:cs="Arial"/>
          <w:sz w:val="24"/>
          <w:szCs w:val="24"/>
          <w:lang w:eastAsia="zh-CN"/>
        </w:rPr>
        <w:t xml:space="preserve">mantendrá la misma estructura que las pruebas escritas de la evaluación y el contenido </w:t>
      </w:r>
      <w:r w:rsidR="003461B2">
        <w:rPr>
          <w:rFonts w:ascii="Arial" w:hAnsi="Arial" w:cs="Arial"/>
          <w:sz w:val="24"/>
          <w:szCs w:val="24"/>
          <w:lang w:eastAsia="zh-CN"/>
        </w:rPr>
        <w:t>de la misma versará sobre el contenido de las unidades didácticas de esa eval</w:t>
      </w:r>
      <w:r w:rsidR="00A7671F">
        <w:rPr>
          <w:rFonts w:ascii="Arial" w:hAnsi="Arial" w:cs="Arial"/>
          <w:sz w:val="24"/>
          <w:szCs w:val="24"/>
          <w:lang w:eastAsia="zh-CN"/>
        </w:rPr>
        <w:t>uación con una ponderación del 4</w:t>
      </w:r>
      <w:r w:rsidR="003461B2">
        <w:rPr>
          <w:rFonts w:ascii="Arial" w:hAnsi="Arial" w:cs="Arial"/>
          <w:sz w:val="24"/>
          <w:szCs w:val="24"/>
          <w:lang w:eastAsia="zh-CN"/>
        </w:rPr>
        <w:t>0% y las relacionadas c</w:t>
      </w:r>
      <w:r w:rsidR="00A7671F">
        <w:rPr>
          <w:rFonts w:ascii="Arial" w:hAnsi="Arial" w:cs="Arial"/>
          <w:sz w:val="24"/>
          <w:szCs w:val="24"/>
          <w:lang w:eastAsia="zh-CN"/>
        </w:rPr>
        <w:t>on el proyecto empresarial del 6</w:t>
      </w:r>
      <w:r w:rsidR="003461B2">
        <w:rPr>
          <w:rFonts w:ascii="Arial" w:hAnsi="Arial" w:cs="Arial"/>
          <w:sz w:val="24"/>
          <w:szCs w:val="24"/>
          <w:lang w:eastAsia="zh-CN"/>
        </w:rPr>
        <w:t>0%</w:t>
      </w:r>
      <w:r>
        <w:rPr>
          <w:rFonts w:ascii="Arial" w:hAnsi="Arial" w:cs="Arial"/>
          <w:sz w:val="24"/>
          <w:szCs w:val="24"/>
          <w:lang w:eastAsia="zh-CN"/>
        </w:rPr>
        <w:t>.</w:t>
      </w:r>
    </w:p>
    <w:p w:rsidR="00BD02B4" w:rsidRPr="00037EDC" w:rsidRDefault="00BD02B4" w:rsidP="005E25C1">
      <w:pPr>
        <w:spacing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4E10F7" w:rsidRPr="00852CC7" w:rsidRDefault="004E10F7" w:rsidP="004E10F7">
      <w:pPr>
        <w:pStyle w:val="Ttulo3"/>
        <w:jc w:val="both"/>
        <w:rPr>
          <w:rFonts w:cs="Arial"/>
        </w:rPr>
      </w:pPr>
      <w:bookmarkStart w:id="27" w:name="_Toc85560042"/>
      <w:r w:rsidRPr="00852CC7">
        <w:rPr>
          <w:rFonts w:cs="Arial"/>
          <w:b/>
        </w:rPr>
        <w:t>Sistema de recuperación de materias pendientes</w:t>
      </w:r>
      <w:bookmarkEnd w:id="27"/>
    </w:p>
    <w:p w:rsidR="00BD02B4" w:rsidRDefault="00BD02B4" w:rsidP="00BD02B4">
      <w:pPr>
        <w:rPr>
          <w:rFonts w:ascii="Arial" w:hAnsi="Arial" w:cs="Arial"/>
          <w:sz w:val="24"/>
          <w:szCs w:val="24"/>
        </w:rPr>
      </w:pPr>
    </w:p>
    <w:p w:rsidR="0007403B" w:rsidRPr="00BD02B4" w:rsidRDefault="00BD02B4" w:rsidP="00BD02B4">
      <w:pPr>
        <w:rPr>
          <w:rFonts w:ascii="Arial" w:hAnsi="Arial" w:cs="Arial"/>
          <w:sz w:val="24"/>
          <w:szCs w:val="24"/>
        </w:rPr>
      </w:pPr>
      <w:r w:rsidRPr="00BD02B4">
        <w:rPr>
          <w:rFonts w:ascii="Arial" w:hAnsi="Arial" w:cs="Arial"/>
          <w:sz w:val="24"/>
          <w:szCs w:val="24"/>
        </w:rPr>
        <w:t>No existe ningún alumno con la materia pendiente</w:t>
      </w:r>
    </w:p>
    <w:p w:rsidR="0007403B" w:rsidRPr="00BD02B4" w:rsidRDefault="0007403B" w:rsidP="00641654">
      <w:pPr>
        <w:ind w:left="1418"/>
        <w:rPr>
          <w:rFonts w:ascii="Arial" w:hAnsi="Arial" w:cs="Arial"/>
          <w:sz w:val="24"/>
          <w:szCs w:val="24"/>
        </w:rPr>
      </w:pPr>
    </w:p>
    <w:p w:rsidR="00B636F9" w:rsidRPr="007D45D3" w:rsidRDefault="00B636F9" w:rsidP="007D45D3">
      <w:pPr>
        <w:pStyle w:val="Ttulo3"/>
        <w:numPr>
          <w:ilvl w:val="0"/>
          <w:numId w:val="0"/>
        </w:numPr>
        <w:rPr>
          <w:rFonts w:cs="Arial"/>
          <w:b/>
        </w:rPr>
      </w:pPr>
      <w:bookmarkStart w:id="28" w:name="_GoBack"/>
      <w:bookmarkEnd w:id="28"/>
    </w:p>
    <w:p w:rsidR="00BD02B4" w:rsidRPr="00BD02B4" w:rsidRDefault="00BD02B4" w:rsidP="00BD02B4"/>
    <w:p w:rsidR="002960E2" w:rsidRPr="00852CC7" w:rsidRDefault="002960E2" w:rsidP="002960E2">
      <w:pPr>
        <w:ind w:left="1418"/>
        <w:rPr>
          <w:rFonts w:ascii="Arial" w:hAnsi="Arial" w:cs="Arial"/>
        </w:rPr>
      </w:pPr>
    </w:p>
    <w:p w:rsidR="00852CC7" w:rsidRPr="00852CC7" w:rsidRDefault="00852CC7" w:rsidP="00DD10AD">
      <w:pPr>
        <w:pStyle w:val="Ttulo2"/>
      </w:pPr>
      <w:bookmarkStart w:id="29" w:name="_Toc85560044"/>
      <w:r w:rsidRPr="00852CC7">
        <w:t>EVALUACIÓN EXTRAORDINARIA</w:t>
      </w:r>
      <w:bookmarkEnd w:id="29"/>
    </w:p>
    <w:p w:rsidR="00F85559" w:rsidRDefault="00F85559" w:rsidP="00B636F9">
      <w:pPr>
        <w:rPr>
          <w:rFonts w:ascii="Arial" w:hAnsi="Arial" w:cs="Arial"/>
        </w:rPr>
      </w:pPr>
    </w:p>
    <w:p w:rsidR="00F85559" w:rsidRDefault="00F85559" w:rsidP="00B636F9">
      <w:pPr>
        <w:rPr>
          <w:rFonts w:ascii="Arial" w:hAnsi="Arial" w:cs="Arial"/>
        </w:rPr>
      </w:pPr>
    </w:p>
    <w:p w:rsidR="00B636F9" w:rsidRDefault="003461B2" w:rsidP="00B636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alumnos que no superen la materia en la convocatoria ordinaria, deberán realizar una prueba extraordinaria en las fechas fijadas oficialmente.</w:t>
      </w:r>
    </w:p>
    <w:p w:rsidR="003461B2" w:rsidRDefault="003461B2" w:rsidP="00B636F9">
      <w:pPr>
        <w:rPr>
          <w:rFonts w:ascii="Arial" w:hAnsi="Arial" w:cs="Arial"/>
          <w:sz w:val="24"/>
          <w:szCs w:val="24"/>
        </w:rPr>
      </w:pPr>
    </w:p>
    <w:p w:rsidR="003461B2" w:rsidRDefault="003461B2" w:rsidP="00B636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prueba extraordinaria tendrá la siguiente estructura:</w:t>
      </w:r>
    </w:p>
    <w:p w:rsidR="00F85559" w:rsidRPr="00A7671F" w:rsidRDefault="003461B2" w:rsidP="00A7671F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461B2">
        <w:rPr>
          <w:rFonts w:ascii="Arial" w:hAnsi="Arial" w:cs="Arial"/>
          <w:sz w:val="24"/>
          <w:szCs w:val="24"/>
        </w:rPr>
        <w:t xml:space="preserve">Preguntas </w:t>
      </w:r>
      <w:r w:rsidR="00A7671F">
        <w:rPr>
          <w:rFonts w:ascii="Arial" w:hAnsi="Arial" w:cs="Arial"/>
          <w:sz w:val="24"/>
          <w:szCs w:val="24"/>
        </w:rPr>
        <w:t>tipo test, que versaran sobre los contenidos vistos en clase incluido en el proyecto.</w:t>
      </w:r>
    </w:p>
    <w:p w:rsidR="004E10F7" w:rsidRPr="00852CC7" w:rsidRDefault="004E10F7" w:rsidP="002960E2">
      <w:pPr>
        <w:ind w:left="1418"/>
        <w:rPr>
          <w:rFonts w:ascii="Arial" w:hAnsi="Arial" w:cs="Arial"/>
        </w:rPr>
      </w:pPr>
    </w:p>
    <w:p w:rsidR="00B817CE" w:rsidRPr="00124E07" w:rsidRDefault="00124E07" w:rsidP="00124E07">
      <w:pPr>
        <w:rPr>
          <w:rFonts w:ascii="Arial" w:hAnsi="Arial" w:cs="Arial"/>
          <w:sz w:val="24"/>
          <w:szCs w:val="24"/>
        </w:rPr>
      </w:pPr>
      <w:r w:rsidRPr="00124E07">
        <w:rPr>
          <w:rFonts w:ascii="Arial" w:hAnsi="Arial" w:cs="Arial"/>
          <w:sz w:val="24"/>
          <w:szCs w:val="24"/>
        </w:rPr>
        <w:t>Para superar la materia es necesario obtener un mínimo de un 5</w:t>
      </w:r>
      <w:r w:rsidR="00D118D1">
        <w:rPr>
          <w:rFonts w:ascii="Arial" w:hAnsi="Arial" w:cs="Arial"/>
          <w:sz w:val="24"/>
          <w:szCs w:val="24"/>
        </w:rPr>
        <w:t xml:space="preserve"> en la prueba</w:t>
      </w:r>
      <w:r w:rsidRPr="00124E07">
        <w:rPr>
          <w:rFonts w:ascii="Arial" w:hAnsi="Arial" w:cs="Arial"/>
          <w:sz w:val="24"/>
          <w:szCs w:val="24"/>
        </w:rPr>
        <w:t>.</w:t>
      </w:r>
    </w:p>
    <w:p w:rsidR="003A268F" w:rsidRPr="00852CC7" w:rsidRDefault="003A268F" w:rsidP="0034635E">
      <w:pPr>
        <w:pStyle w:val="Ttulo1"/>
        <w:rPr>
          <w:rFonts w:cs="Arial"/>
        </w:rPr>
      </w:pPr>
      <w:bookmarkStart w:id="30" w:name="_Toc441166678"/>
      <w:bookmarkStart w:id="31" w:name="_Toc85560045"/>
      <w:r w:rsidRPr="00852CC7">
        <w:rPr>
          <w:rFonts w:cs="Arial"/>
        </w:rPr>
        <w:t>ACTIVIDADES EXTRAESCOLARES Y COMPLEMENTARIAS.</w:t>
      </w:r>
      <w:bookmarkEnd w:id="30"/>
      <w:bookmarkEnd w:id="31"/>
    </w:p>
    <w:p w:rsidR="00D925B5" w:rsidRPr="00852CC7" w:rsidRDefault="00D925B5" w:rsidP="00D925B5">
      <w:pPr>
        <w:rPr>
          <w:rFonts w:ascii="Arial" w:hAnsi="Arial" w:cs="Arial"/>
        </w:rPr>
      </w:pPr>
    </w:p>
    <w:p w:rsidR="00B817CE" w:rsidRDefault="00F85559" w:rsidP="00F26BE4">
      <w:pPr>
        <w:widowControl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estudiará la posibilidad de realizar alguna activ</w:t>
      </w:r>
      <w:r w:rsidR="00F26BE4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dad extraescolar o complementaria si surgen y se adecuan al curr</w:t>
      </w:r>
      <w:r w:rsidR="00F26BE4">
        <w:rPr>
          <w:rFonts w:ascii="Arial" w:hAnsi="Arial" w:cs="Arial"/>
          <w:sz w:val="24"/>
        </w:rPr>
        <w:t>ículo</w:t>
      </w:r>
      <w:r>
        <w:rPr>
          <w:rFonts w:ascii="Arial" w:hAnsi="Arial" w:cs="Arial"/>
          <w:sz w:val="24"/>
        </w:rPr>
        <w:t xml:space="preserve"> de la materia y al plan de trabajo de la asignatura</w:t>
      </w:r>
      <w:r w:rsidR="00F26BE4">
        <w:rPr>
          <w:rFonts w:ascii="Arial" w:hAnsi="Arial" w:cs="Arial"/>
          <w:sz w:val="24"/>
        </w:rPr>
        <w:t>.</w:t>
      </w:r>
    </w:p>
    <w:p w:rsidR="00F26BE4" w:rsidRPr="00852CC7" w:rsidRDefault="00F26BE4" w:rsidP="00F26BE4">
      <w:pPr>
        <w:widowControl w:val="0"/>
        <w:jc w:val="both"/>
        <w:rPr>
          <w:rFonts w:ascii="Arial" w:hAnsi="Arial" w:cs="Arial"/>
          <w:sz w:val="24"/>
        </w:rPr>
      </w:pPr>
    </w:p>
    <w:p w:rsidR="0034635E" w:rsidRPr="00852CC7" w:rsidRDefault="0034635E" w:rsidP="0034635E">
      <w:pPr>
        <w:pStyle w:val="Ttulo1"/>
        <w:rPr>
          <w:rFonts w:cs="Arial"/>
        </w:rPr>
      </w:pPr>
      <w:bookmarkStart w:id="32" w:name="_Toc441166679"/>
      <w:bookmarkStart w:id="33" w:name="_Toc85560046"/>
      <w:r w:rsidRPr="00852CC7">
        <w:rPr>
          <w:rFonts w:cs="Arial"/>
        </w:rPr>
        <w:t>M</w:t>
      </w:r>
      <w:r w:rsidR="002D6D6B" w:rsidRPr="00852CC7">
        <w:rPr>
          <w:rFonts w:cs="Arial"/>
        </w:rPr>
        <w:t>EDIDAS DE ATENCIÓN A LA DIVERSIDAD</w:t>
      </w:r>
      <w:bookmarkEnd w:id="32"/>
      <w:bookmarkEnd w:id="33"/>
    </w:p>
    <w:p w:rsidR="0031040D" w:rsidRPr="00F85559" w:rsidRDefault="00F85559" w:rsidP="00F85559">
      <w:pPr>
        <w:widowControl w:val="0"/>
        <w:spacing w:before="120" w:after="120"/>
        <w:jc w:val="both"/>
        <w:rPr>
          <w:rFonts w:ascii="Arial" w:hAnsi="Arial" w:cs="Arial"/>
          <w:sz w:val="24"/>
        </w:rPr>
      </w:pPr>
      <w:r w:rsidRPr="00F85559">
        <w:rPr>
          <w:rFonts w:ascii="Arial" w:hAnsi="Arial" w:cs="Arial"/>
          <w:sz w:val="24"/>
        </w:rPr>
        <w:t xml:space="preserve">La profesora requerirá </w:t>
      </w:r>
      <w:r>
        <w:rPr>
          <w:rFonts w:ascii="Arial" w:hAnsi="Arial" w:cs="Arial"/>
          <w:sz w:val="24"/>
        </w:rPr>
        <w:t>el asesoramiento y la coordinación con el departamento de orientación en el diseño y aplicación de adaptaciones curriculares y apoyos para el alumnado con necesidades educativas especiales, y para el alumnado con altas capacidades intelectuales</w:t>
      </w:r>
      <w:r w:rsidR="00F26BE4">
        <w:rPr>
          <w:rFonts w:ascii="Arial" w:hAnsi="Arial" w:cs="Arial"/>
          <w:sz w:val="24"/>
        </w:rPr>
        <w:t>. Las adaptaciones que se les realicen serán por tanto de acceso al currículo ordinario, incorporando los recursos espaciales, materiales, personales o de comunicación necesarios para ello, tales como en los exámenes adaptaciones de tiempo, tipo de letra, etc.</w:t>
      </w:r>
    </w:p>
    <w:p w:rsidR="0034635E" w:rsidRPr="00852CC7" w:rsidRDefault="002D6D6B" w:rsidP="0034635E">
      <w:pPr>
        <w:pStyle w:val="Ttulo1"/>
        <w:rPr>
          <w:rFonts w:cs="Arial"/>
        </w:rPr>
      </w:pPr>
      <w:bookmarkStart w:id="34" w:name="_Toc441166680"/>
      <w:bookmarkStart w:id="35" w:name="_Toc85560047"/>
      <w:r w:rsidRPr="00852CC7">
        <w:rPr>
          <w:rFonts w:cs="Arial"/>
        </w:rPr>
        <w:t>ADAPTACIONES CURRICULARES PARA LOS ALUMNOS CON NECESIDADES ESPECÍFICAS DE APOYO EDUCATIVO</w:t>
      </w:r>
      <w:bookmarkEnd w:id="34"/>
      <w:bookmarkEnd w:id="35"/>
    </w:p>
    <w:p w:rsidR="00EF451F" w:rsidRPr="00852CC7" w:rsidRDefault="00EF451F" w:rsidP="00EF451F">
      <w:pPr>
        <w:rPr>
          <w:rFonts w:ascii="Arial" w:hAnsi="Arial" w:cs="Arial"/>
        </w:rPr>
      </w:pPr>
    </w:p>
    <w:p w:rsidR="00EF451F" w:rsidRPr="00852CC7" w:rsidRDefault="00EF451F" w:rsidP="00EF451F">
      <w:pPr>
        <w:rPr>
          <w:rFonts w:ascii="Arial" w:hAnsi="Arial" w:cs="Arial"/>
        </w:rPr>
      </w:pPr>
    </w:p>
    <w:p w:rsidR="00EF451F" w:rsidRPr="00852CC7" w:rsidRDefault="00EF451F" w:rsidP="00EF451F">
      <w:pPr>
        <w:rPr>
          <w:rFonts w:ascii="Arial" w:hAnsi="Arial" w:cs="Arial"/>
        </w:rPr>
      </w:pPr>
    </w:p>
    <w:p w:rsidR="00EF451F" w:rsidRPr="00852CC7" w:rsidRDefault="00EF451F" w:rsidP="00EF451F">
      <w:pPr>
        <w:pStyle w:val="Ttulo1"/>
        <w:rPr>
          <w:rFonts w:cs="Arial"/>
        </w:rPr>
      </w:pPr>
      <w:bookmarkStart w:id="36" w:name="_Toc85560048"/>
      <w:r w:rsidRPr="00852CC7">
        <w:rPr>
          <w:rFonts w:cs="Arial"/>
        </w:rPr>
        <w:t>PLANES DE REFUERZO Y APOYO EDUCATIVO PARA ALUMNOS CON DESFASE CURRICULAR</w:t>
      </w:r>
      <w:bookmarkEnd w:id="36"/>
    </w:p>
    <w:p w:rsidR="00EF451F" w:rsidRPr="00852CC7" w:rsidRDefault="00EF451F" w:rsidP="00EF451F">
      <w:pPr>
        <w:rPr>
          <w:rFonts w:ascii="Arial" w:hAnsi="Arial" w:cs="Arial"/>
        </w:rPr>
      </w:pPr>
    </w:p>
    <w:p w:rsidR="00EA01FB" w:rsidRPr="00852CC7" w:rsidRDefault="00EA01FB" w:rsidP="00EA01FB">
      <w:pPr>
        <w:rPr>
          <w:rFonts w:ascii="Arial" w:hAnsi="Arial" w:cs="Arial"/>
        </w:rPr>
      </w:pPr>
    </w:p>
    <w:p w:rsidR="00EA01FB" w:rsidRPr="00852CC7" w:rsidRDefault="00EA01FB" w:rsidP="00EA01FB">
      <w:pPr>
        <w:rPr>
          <w:rFonts w:ascii="Arial" w:hAnsi="Arial" w:cs="Arial"/>
        </w:rPr>
      </w:pPr>
    </w:p>
    <w:p w:rsidR="00641654" w:rsidRPr="00852CC7" w:rsidRDefault="00641654" w:rsidP="00641654">
      <w:pPr>
        <w:pStyle w:val="Ttulo1"/>
        <w:rPr>
          <w:rFonts w:cs="Arial"/>
        </w:rPr>
      </w:pPr>
      <w:bookmarkStart w:id="37" w:name="_Toc85560049"/>
      <w:r w:rsidRPr="00852CC7">
        <w:rPr>
          <w:rFonts w:cs="Arial"/>
        </w:rPr>
        <w:t>TRATAMIENTO DE ELEMENTOS TRANSVERSALES.</w:t>
      </w:r>
      <w:bookmarkEnd w:id="37"/>
      <w:r w:rsidR="00E50A11">
        <w:rPr>
          <w:rFonts w:cs="Arial"/>
        </w:rPr>
        <w:t>PLAN LECTOR</w:t>
      </w:r>
    </w:p>
    <w:p w:rsidR="0034635E" w:rsidRPr="00852CC7" w:rsidRDefault="0034635E" w:rsidP="0007403B">
      <w:pPr>
        <w:ind w:left="709"/>
        <w:jc w:val="both"/>
        <w:rPr>
          <w:rFonts w:ascii="Arial" w:hAnsi="Arial" w:cs="Arial"/>
        </w:rPr>
      </w:pPr>
    </w:p>
    <w:p w:rsidR="00433E79" w:rsidRPr="00852CC7" w:rsidRDefault="00433E79" w:rsidP="00433E79">
      <w:pPr>
        <w:rPr>
          <w:rFonts w:ascii="Arial" w:hAnsi="Arial" w:cs="Arial"/>
        </w:rPr>
      </w:pPr>
    </w:p>
    <w:p w:rsidR="00C35931" w:rsidRPr="00314A47" w:rsidRDefault="00C35931" w:rsidP="00C35931">
      <w:pPr>
        <w:jc w:val="both"/>
        <w:rPr>
          <w:rFonts w:ascii="Arial" w:hAnsi="Arial" w:cs="Arial"/>
          <w:sz w:val="24"/>
          <w:szCs w:val="24"/>
        </w:rPr>
      </w:pPr>
      <w:r w:rsidRPr="00314A47">
        <w:rPr>
          <w:rFonts w:ascii="Arial" w:hAnsi="Arial" w:cs="Arial"/>
          <w:sz w:val="24"/>
          <w:szCs w:val="24"/>
        </w:rPr>
        <w:t>Con la materia de Fundamentos de administración y Gestión se contribuye a:</w:t>
      </w:r>
    </w:p>
    <w:p w:rsidR="00C35931" w:rsidRPr="00314A47" w:rsidRDefault="008A081D" w:rsidP="00314A47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314A47">
        <w:rPr>
          <w:rFonts w:ascii="Arial" w:hAnsi="Arial" w:cs="Arial"/>
          <w:sz w:val="24"/>
          <w:szCs w:val="24"/>
        </w:rPr>
        <w:t>L</w:t>
      </w:r>
      <w:r w:rsidR="00C35931" w:rsidRPr="00314A47">
        <w:rPr>
          <w:rFonts w:ascii="Arial" w:hAnsi="Arial" w:cs="Arial"/>
          <w:sz w:val="24"/>
          <w:szCs w:val="24"/>
        </w:rPr>
        <w:t xml:space="preserve">a adquisición de la competencia </w:t>
      </w:r>
      <w:proofErr w:type="gramStart"/>
      <w:r w:rsidR="00C35931" w:rsidRPr="00314A47">
        <w:rPr>
          <w:rFonts w:ascii="Arial" w:hAnsi="Arial" w:cs="Arial"/>
          <w:sz w:val="24"/>
          <w:szCs w:val="24"/>
        </w:rPr>
        <w:t>lingüística  mediante</w:t>
      </w:r>
      <w:proofErr w:type="gramEnd"/>
      <w:r w:rsidR="00C35931" w:rsidRPr="00314A47">
        <w:rPr>
          <w:rFonts w:ascii="Arial" w:hAnsi="Arial" w:cs="Arial"/>
          <w:sz w:val="24"/>
          <w:szCs w:val="24"/>
        </w:rPr>
        <w:t xml:space="preserve">, la lectura de palabras clave, ideas principales, textos de apoyo, artículos o </w:t>
      </w:r>
      <w:proofErr w:type="spellStart"/>
      <w:r w:rsidR="00C35931" w:rsidRPr="00314A47">
        <w:rPr>
          <w:rFonts w:ascii="Arial" w:hAnsi="Arial" w:cs="Arial"/>
          <w:sz w:val="24"/>
          <w:szCs w:val="24"/>
        </w:rPr>
        <w:t>noticias</w:t>
      </w:r>
      <w:r w:rsidRPr="00314A47">
        <w:rPr>
          <w:rFonts w:ascii="Arial" w:hAnsi="Arial" w:cs="Arial"/>
          <w:sz w:val="24"/>
          <w:szCs w:val="24"/>
        </w:rPr>
        <w:t>.</w:t>
      </w:r>
      <w:r w:rsidR="00E50A11">
        <w:rPr>
          <w:rFonts w:ascii="Arial" w:hAnsi="Arial" w:cs="Arial"/>
          <w:sz w:val="24"/>
          <w:szCs w:val="24"/>
        </w:rPr>
        <w:t>Reforzamos</w:t>
      </w:r>
      <w:proofErr w:type="spellEnd"/>
      <w:r w:rsidR="00E50A11">
        <w:rPr>
          <w:rFonts w:ascii="Arial" w:hAnsi="Arial" w:cs="Arial"/>
          <w:sz w:val="24"/>
          <w:szCs w:val="24"/>
        </w:rPr>
        <w:t xml:space="preserve"> esta competencia con el </w:t>
      </w:r>
      <w:r w:rsidR="00E50A11" w:rsidRPr="00E50A11">
        <w:rPr>
          <w:rFonts w:ascii="Arial" w:hAnsi="Arial" w:cs="Arial"/>
          <w:b/>
          <w:sz w:val="24"/>
          <w:szCs w:val="24"/>
        </w:rPr>
        <w:t>Plan Lector</w:t>
      </w:r>
      <w:r w:rsidR="00E50A11">
        <w:rPr>
          <w:rFonts w:ascii="Arial" w:hAnsi="Arial" w:cs="Arial"/>
          <w:sz w:val="24"/>
          <w:szCs w:val="24"/>
        </w:rPr>
        <w:t>: con la lectura una vez a la semana de un artículo económico individualmente por parte del alumno y la presentación del mismo al resto de la clase</w:t>
      </w:r>
    </w:p>
    <w:p w:rsidR="008A081D" w:rsidRPr="00314A47" w:rsidRDefault="008A081D" w:rsidP="00314A47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314A47">
        <w:rPr>
          <w:rFonts w:ascii="Arial" w:hAnsi="Arial" w:cs="Arial"/>
          <w:sz w:val="24"/>
          <w:szCs w:val="24"/>
        </w:rPr>
        <w:t>La expresión oral y escrita, a través de la presentación oral evaluable en cada trimestre, y su redacción.</w:t>
      </w:r>
    </w:p>
    <w:p w:rsidR="008A081D" w:rsidRPr="00314A47" w:rsidRDefault="008A081D" w:rsidP="00314A47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314A47">
        <w:rPr>
          <w:rFonts w:ascii="Arial" w:hAnsi="Arial" w:cs="Arial"/>
          <w:sz w:val="24"/>
          <w:szCs w:val="24"/>
        </w:rPr>
        <w:t>La comunicación a</w:t>
      </w:r>
      <w:r w:rsidR="00A7671F">
        <w:rPr>
          <w:rFonts w:ascii="Arial" w:hAnsi="Arial" w:cs="Arial"/>
          <w:sz w:val="24"/>
          <w:szCs w:val="24"/>
        </w:rPr>
        <w:t>udiovisual y las TIC.</w:t>
      </w:r>
      <w:r w:rsidRPr="00314A47">
        <w:rPr>
          <w:rFonts w:ascii="Arial" w:hAnsi="Arial" w:cs="Arial"/>
          <w:sz w:val="24"/>
          <w:szCs w:val="24"/>
        </w:rPr>
        <w:t xml:space="preserve"> </w:t>
      </w:r>
    </w:p>
    <w:p w:rsidR="008A081D" w:rsidRPr="00314A47" w:rsidRDefault="008A081D" w:rsidP="00314A47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314A47">
        <w:rPr>
          <w:rFonts w:ascii="Arial" w:hAnsi="Arial" w:cs="Arial"/>
          <w:sz w:val="24"/>
          <w:szCs w:val="24"/>
        </w:rPr>
        <w:t>El emprendimiento, a través de la elaboración de un proyecto de empresa en grupos de 3 alumnos.</w:t>
      </w:r>
    </w:p>
    <w:p w:rsidR="00433E79" w:rsidRPr="00852CC7" w:rsidRDefault="002D6D6B" w:rsidP="00433E79">
      <w:pPr>
        <w:pStyle w:val="Ttulo1"/>
        <w:rPr>
          <w:rFonts w:cs="Arial"/>
        </w:rPr>
      </w:pPr>
      <w:bookmarkStart w:id="38" w:name="_Toc441166682"/>
      <w:bookmarkStart w:id="39" w:name="_Toc85560050"/>
      <w:r w:rsidRPr="00852CC7">
        <w:rPr>
          <w:rFonts w:cs="Arial"/>
        </w:rPr>
        <w:t>MEDIDAS PARA EVALUAR LA APLICACIÓN DE LA PROGRAMACIÓN DIDÁCTICA Y LA PRÁCTICA DOCENTE</w:t>
      </w:r>
      <w:bookmarkEnd w:id="38"/>
      <w:bookmarkEnd w:id="39"/>
    </w:p>
    <w:p w:rsidR="0007403B" w:rsidRPr="00852CC7" w:rsidRDefault="0007403B" w:rsidP="0007403B">
      <w:pPr>
        <w:widowControl w:val="0"/>
        <w:spacing w:before="120" w:after="120"/>
        <w:jc w:val="both"/>
        <w:rPr>
          <w:rFonts w:ascii="Arial" w:hAnsi="Arial" w:cs="Arial"/>
          <w:sz w:val="24"/>
        </w:rPr>
      </w:pPr>
      <w:r w:rsidRPr="00852CC7">
        <w:rPr>
          <w:rFonts w:ascii="Arial" w:hAnsi="Arial" w:cs="Arial"/>
          <w:sz w:val="24"/>
        </w:rPr>
        <w:t xml:space="preserve">Todo el profesorado responsable de las diferentes materias deberá, después de cada evaluación, cumplimentar el modelo </w:t>
      </w:r>
      <w:r w:rsidRPr="00852CC7">
        <w:rPr>
          <w:rFonts w:ascii="Arial" w:hAnsi="Arial" w:cs="Arial"/>
          <w:b/>
          <w:bCs/>
          <w:sz w:val="24"/>
        </w:rPr>
        <w:t>“0144 evaluación práctica docente”</w:t>
      </w:r>
      <w:r w:rsidRPr="00852CC7">
        <w:rPr>
          <w:rFonts w:ascii="Arial" w:hAnsi="Arial" w:cs="Arial"/>
          <w:sz w:val="24"/>
        </w:rPr>
        <w:t xml:space="preserve"> que enviará al responsable del departamento para el correspondiente informe de resultados y grado de cumplimiento de la programación.</w:t>
      </w:r>
    </w:p>
    <w:p w:rsidR="001D687F" w:rsidRPr="00852CC7" w:rsidRDefault="001D687F" w:rsidP="001D687F">
      <w:pPr>
        <w:jc w:val="both"/>
        <w:rPr>
          <w:rFonts w:ascii="Arial" w:hAnsi="Arial" w:cs="Arial"/>
          <w:sz w:val="22"/>
        </w:rPr>
      </w:pPr>
    </w:p>
    <w:p w:rsidR="00433E79" w:rsidRPr="00852CC7" w:rsidRDefault="004E10F7" w:rsidP="00433E79">
      <w:pPr>
        <w:pStyle w:val="Ttulo1"/>
        <w:rPr>
          <w:rFonts w:cs="Arial"/>
        </w:rPr>
      </w:pPr>
      <w:bookmarkStart w:id="40" w:name="_Toc441166683"/>
      <w:bookmarkStart w:id="41" w:name="_Toc85560051"/>
      <w:r w:rsidRPr="00852CC7">
        <w:rPr>
          <w:rFonts w:cs="Arial"/>
        </w:rPr>
        <w:t>GARANTÍAS PARA UNA EVALUACIÓN OBJETIVA</w:t>
      </w:r>
      <w:bookmarkEnd w:id="40"/>
      <w:bookmarkEnd w:id="41"/>
    </w:p>
    <w:p w:rsidR="0034635E" w:rsidRPr="00852CC7" w:rsidRDefault="00433E79" w:rsidP="007B77A1">
      <w:pPr>
        <w:widowControl w:val="0"/>
        <w:spacing w:before="120" w:after="120"/>
        <w:jc w:val="both"/>
        <w:rPr>
          <w:rFonts w:ascii="Arial" w:hAnsi="Arial" w:cs="Arial"/>
          <w:sz w:val="24"/>
        </w:rPr>
      </w:pPr>
      <w:r w:rsidRPr="00852CC7">
        <w:rPr>
          <w:rFonts w:ascii="Arial" w:hAnsi="Arial" w:cs="Arial"/>
          <w:sz w:val="24"/>
        </w:rPr>
        <w:t>A través de la página Web del centro, las familias y los alumnos dispondrán de un resumen de esta programación, donde se recogerán sus aspectos esenciales.</w:t>
      </w:r>
    </w:p>
    <w:sectPr w:rsidR="0034635E" w:rsidRPr="00852CC7" w:rsidSect="00450146">
      <w:pgSz w:w="11907" w:h="16840" w:code="9"/>
      <w:pgMar w:top="1134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FEF" w:rsidRDefault="002D1FEF">
      <w:r>
        <w:separator/>
      </w:r>
    </w:p>
  </w:endnote>
  <w:endnote w:type="continuationSeparator" w:id="0">
    <w:p w:rsidR="002D1FEF" w:rsidRDefault="002D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63C" w:rsidRDefault="00DC163C" w:rsidP="00450146">
    <w:pPr>
      <w:pStyle w:val="Piedepgina"/>
      <w:ind w:left="-567" w:right="141"/>
      <w:jc w:val="center"/>
      <w:rPr>
        <w:sz w:val="18"/>
      </w:rPr>
    </w:pPr>
    <w:r>
      <w:rPr>
        <w:sz w:val="18"/>
      </w:rPr>
      <w:t xml:space="preserve">IES JOSEFINA ALDECOA/ ECONOMÍA/ </w:t>
    </w:r>
    <w:r>
      <w:rPr>
        <w:sz w:val="18"/>
      </w:rPr>
      <w:tab/>
      <w:t xml:space="preserve">FUNDAMENTOS DE ADMINISTRACIÓN Y GESTIÓN/2025-2026           </w:t>
    </w:r>
    <w:r>
      <w:rPr>
        <w:sz w:val="18"/>
      </w:rPr>
      <w:tab/>
      <w:t xml:space="preserve">Pg.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D45D3">
      <w:rPr>
        <w:rStyle w:val="Nmerodepgina"/>
        <w:noProof/>
      </w:rPr>
      <w:t>18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7D45D3">
      <w:rPr>
        <w:rStyle w:val="Nmerodepgina"/>
        <w:noProof/>
      </w:rPr>
      <w:t>18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FEF" w:rsidRDefault="002D1FEF">
      <w:r>
        <w:separator/>
      </w:r>
    </w:p>
  </w:footnote>
  <w:footnote w:type="continuationSeparator" w:id="0">
    <w:p w:rsidR="002D1FEF" w:rsidRDefault="002D1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1DC3E76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10D059C"/>
    <w:multiLevelType w:val="hybridMultilevel"/>
    <w:tmpl w:val="E6C8328A"/>
    <w:lvl w:ilvl="0" w:tplc="A12CC25C">
      <w:start w:val="1"/>
      <w:numFmt w:val="bullet"/>
      <w:lvlText w:val="▪"/>
      <w:lvlJc w:val="left"/>
      <w:pPr>
        <w:ind w:left="214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16D36156"/>
    <w:multiLevelType w:val="hybridMultilevel"/>
    <w:tmpl w:val="CF5A4C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E1F65"/>
    <w:multiLevelType w:val="hybridMultilevel"/>
    <w:tmpl w:val="5A8046C0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C8C52CA"/>
    <w:multiLevelType w:val="hybridMultilevel"/>
    <w:tmpl w:val="98269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D690B"/>
    <w:multiLevelType w:val="hybridMultilevel"/>
    <w:tmpl w:val="B6E624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564C6"/>
    <w:multiLevelType w:val="multilevel"/>
    <w:tmpl w:val="3F367E48"/>
    <w:lvl w:ilvl="0">
      <w:start w:val="1"/>
      <w:numFmt w:val="decimal"/>
      <w:pStyle w:val="Ttulo1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1416" w:hanging="708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2124" w:hanging="708"/>
      </w:pPr>
      <w:rPr>
        <w:rFonts w:hint="default"/>
        <w:b w:val="0"/>
      </w:rPr>
    </w:lvl>
    <w:lvl w:ilvl="3">
      <w:start w:val="1"/>
      <w:numFmt w:val="decimal"/>
      <w:pStyle w:val="Ttulo4"/>
      <w:lvlText w:val="%1.%2.%3.%4."/>
      <w:lvlJc w:val="left"/>
      <w:pPr>
        <w:ind w:left="2832" w:hanging="70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3540" w:hanging="708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4248" w:hanging="708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7" w15:restartNumberingAfterBreak="0">
    <w:nsid w:val="2D1373BC"/>
    <w:multiLevelType w:val="hybridMultilevel"/>
    <w:tmpl w:val="60ECC3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C4C3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626223"/>
    <w:multiLevelType w:val="hybridMultilevel"/>
    <w:tmpl w:val="5BD0A432"/>
    <w:lvl w:ilvl="0" w:tplc="D48A73C6">
      <w:start w:val="5"/>
      <w:numFmt w:val="bullet"/>
      <w:lvlText w:val="-"/>
      <w:lvlJc w:val="left"/>
      <w:pPr>
        <w:ind w:left="893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9" w15:restartNumberingAfterBreak="0">
    <w:nsid w:val="359A17AA"/>
    <w:multiLevelType w:val="hybridMultilevel"/>
    <w:tmpl w:val="2AC888E2"/>
    <w:lvl w:ilvl="0" w:tplc="056E95AC">
      <w:numFmt w:val="bullet"/>
      <w:lvlText w:val="-"/>
      <w:lvlJc w:val="left"/>
      <w:pPr>
        <w:ind w:left="360" w:hanging="360"/>
      </w:pPr>
      <w:rPr>
        <w:rFonts w:ascii="Cambria" w:eastAsia="SimSun" w:hAnsi="Cambria" w:cs="Mang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F163D0"/>
    <w:multiLevelType w:val="hybridMultilevel"/>
    <w:tmpl w:val="C46E35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B63A7"/>
    <w:multiLevelType w:val="hybridMultilevel"/>
    <w:tmpl w:val="79FE8D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A193B"/>
    <w:multiLevelType w:val="hybridMultilevel"/>
    <w:tmpl w:val="3A6C971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700A4"/>
    <w:multiLevelType w:val="hybridMultilevel"/>
    <w:tmpl w:val="7102B49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A55EC"/>
    <w:multiLevelType w:val="hybridMultilevel"/>
    <w:tmpl w:val="19983712"/>
    <w:lvl w:ilvl="0" w:tplc="A12CC25C">
      <w:start w:val="1"/>
      <w:numFmt w:val="bullet"/>
      <w:lvlText w:val="▪"/>
      <w:lvlJc w:val="left"/>
      <w:pPr>
        <w:ind w:left="214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64FA2680"/>
    <w:multiLevelType w:val="hybridMultilevel"/>
    <w:tmpl w:val="60306776"/>
    <w:lvl w:ilvl="0" w:tplc="D48A73C6">
      <w:start w:val="5"/>
      <w:numFmt w:val="bullet"/>
      <w:lvlText w:val="-"/>
      <w:lvlJc w:val="left"/>
      <w:pPr>
        <w:ind w:left="103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 w15:restartNumberingAfterBreak="0">
    <w:nsid w:val="6CAB349A"/>
    <w:multiLevelType w:val="hybridMultilevel"/>
    <w:tmpl w:val="C742A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E70F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8" w15:restartNumberingAfterBreak="0">
    <w:nsid w:val="7804038E"/>
    <w:multiLevelType w:val="hybridMultilevel"/>
    <w:tmpl w:val="4DD08F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8"/>
  </w:num>
  <w:num w:numId="5">
    <w:abstractNumId w:val="9"/>
  </w:num>
  <w:num w:numId="6">
    <w:abstractNumId w:val="11"/>
  </w:num>
  <w:num w:numId="7">
    <w:abstractNumId w:val="8"/>
  </w:num>
  <w:num w:numId="8">
    <w:abstractNumId w:val="17"/>
  </w:num>
  <w:num w:numId="9">
    <w:abstractNumId w:val="16"/>
  </w:num>
  <w:num w:numId="10">
    <w:abstractNumId w:val="15"/>
  </w:num>
  <w:num w:numId="11">
    <w:abstractNumId w:val="2"/>
  </w:num>
  <w:num w:numId="12">
    <w:abstractNumId w:val="7"/>
  </w:num>
  <w:num w:numId="13">
    <w:abstractNumId w:val="5"/>
  </w:num>
  <w:num w:numId="14">
    <w:abstractNumId w:val="3"/>
  </w:num>
  <w:num w:numId="15">
    <w:abstractNumId w:val="14"/>
  </w:num>
  <w:num w:numId="16">
    <w:abstractNumId w:val="1"/>
  </w:num>
  <w:num w:numId="17">
    <w:abstractNumId w:val="4"/>
  </w:num>
  <w:num w:numId="18">
    <w:abstractNumId w:val="13"/>
  </w:num>
  <w:num w:numId="19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24"/>
    <w:rsid w:val="00000022"/>
    <w:rsid w:val="00001E8F"/>
    <w:rsid w:val="000119C6"/>
    <w:rsid w:val="00025BC6"/>
    <w:rsid w:val="00026781"/>
    <w:rsid w:val="00035D9E"/>
    <w:rsid w:val="00040166"/>
    <w:rsid w:val="000434BE"/>
    <w:rsid w:val="0005098D"/>
    <w:rsid w:val="00054D05"/>
    <w:rsid w:val="000557CC"/>
    <w:rsid w:val="0007403B"/>
    <w:rsid w:val="00091E12"/>
    <w:rsid w:val="000B7533"/>
    <w:rsid w:val="000E35E8"/>
    <w:rsid w:val="001017EE"/>
    <w:rsid w:val="00110875"/>
    <w:rsid w:val="00124E07"/>
    <w:rsid w:val="001327E1"/>
    <w:rsid w:val="00144605"/>
    <w:rsid w:val="001575AD"/>
    <w:rsid w:val="00173A3D"/>
    <w:rsid w:val="00180126"/>
    <w:rsid w:val="001833A3"/>
    <w:rsid w:val="001A2854"/>
    <w:rsid w:val="001B511C"/>
    <w:rsid w:val="001B5D3E"/>
    <w:rsid w:val="001D687F"/>
    <w:rsid w:val="001E12C1"/>
    <w:rsid w:val="001E2CDB"/>
    <w:rsid w:val="002021E5"/>
    <w:rsid w:val="002043BB"/>
    <w:rsid w:val="00211FE8"/>
    <w:rsid w:val="00235D2A"/>
    <w:rsid w:val="00245FB4"/>
    <w:rsid w:val="00251AE7"/>
    <w:rsid w:val="00274864"/>
    <w:rsid w:val="002960E2"/>
    <w:rsid w:val="002D1FEF"/>
    <w:rsid w:val="002D6D6B"/>
    <w:rsid w:val="002E05B9"/>
    <w:rsid w:val="002E0CFB"/>
    <w:rsid w:val="002F4276"/>
    <w:rsid w:val="002F4EFA"/>
    <w:rsid w:val="002F6E80"/>
    <w:rsid w:val="00302715"/>
    <w:rsid w:val="0031040D"/>
    <w:rsid w:val="00314A47"/>
    <w:rsid w:val="00330B30"/>
    <w:rsid w:val="003461B2"/>
    <w:rsid w:val="0034635E"/>
    <w:rsid w:val="0034661C"/>
    <w:rsid w:val="003527DA"/>
    <w:rsid w:val="00355D2F"/>
    <w:rsid w:val="00362223"/>
    <w:rsid w:val="00370701"/>
    <w:rsid w:val="003754F3"/>
    <w:rsid w:val="0037626F"/>
    <w:rsid w:val="00376901"/>
    <w:rsid w:val="00395783"/>
    <w:rsid w:val="003A268F"/>
    <w:rsid w:val="003B2198"/>
    <w:rsid w:val="003D53A8"/>
    <w:rsid w:val="003E3FD5"/>
    <w:rsid w:val="003E560E"/>
    <w:rsid w:val="003F532B"/>
    <w:rsid w:val="00401C0B"/>
    <w:rsid w:val="00404AF9"/>
    <w:rsid w:val="004231DE"/>
    <w:rsid w:val="004307EA"/>
    <w:rsid w:val="00433E79"/>
    <w:rsid w:val="0043464D"/>
    <w:rsid w:val="00440512"/>
    <w:rsid w:val="00450146"/>
    <w:rsid w:val="004576A1"/>
    <w:rsid w:val="004B2326"/>
    <w:rsid w:val="004B2D19"/>
    <w:rsid w:val="004B46DB"/>
    <w:rsid w:val="004C0D18"/>
    <w:rsid w:val="004D2592"/>
    <w:rsid w:val="004E10F7"/>
    <w:rsid w:val="004E193D"/>
    <w:rsid w:val="004F5A13"/>
    <w:rsid w:val="004F7F4B"/>
    <w:rsid w:val="00500B13"/>
    <w:rsid w:val="005158EF"/>
    <w:rsid w:val="00537AF6"/>
    <w:rsid w:val="005437F4"/>
    <w:rsid w:val="00565F3F"/>
    <w:rsid w:val="00572916"/>
    <w:rsid w:val="00596DC4"/>
    <w:rsid w:val="005A7180"/>
    <w:rsid w:val="005B16EA"/>
    <w:rsid w:val="005C6EEE"/>
    <w:rsid w:val="005E25C1"/>
    <w:rsid w:val="005F11D9"/>
    <w:rsid w:val="00603A4C"/>
    <w:rsid w:val="00603CB3"/>
    <w:rsid w:val="006063F7"/>
    <w:rsid w:val="00612788"/>
    <w:rsid w:val="00613617"/>
    <w:rsid w:val="0061448A"/>
    <w:rsid w:val="00617473"/>
    <w:rsid w:val="00631E5F"/>
    <w:rsid w:val="00641654"/>
    <w:rsid w:val="00643E7F"/>
    <w:rsid w:val="00645CF0"/>
    <w:rsid w:val="006650C2"/>
    <w:rsid w:val="006670F0"/>
    <w:rsid w:val="00673EEE"/>
    <w:rsid w:val="00686FE4"/>
    <w:rsid w:val="006A3449"/>
    <w:rsid w:val="006A398C"/>
    <w:rsid w:val="006A3F73"/>
    <w:rsid w:val="006A41FF"/>
    <w:rsid w:val="006B28B3"/>
    <w:rsid w:val="006C3A97"/>
    <w:rsid w:val="006D5502"/>
    <w:rsid w:val="006D69BB"/>
    <w:rsid w:val="006F1858"/>
    <w:rsid w:val="006F4CC1"/>
    <w:rsid w:val="00710080"/>
    <w:rsid w:val="00714F03"/>
    <w:rsid w:val="00720F73"/>
    <w:rsid w:val="00733C2B"/>
    <w:rsid w:val="00741548"/>
    <w:rsid w:val="00772013"/>
    <w:rsid w:val="00787BD1"/>
    <w:rsid w:val="007B5DE2"/>
    <w:rsid w:val="007B77A1"/>
    <w:rsid w:val="007C02A7"/>
    <w:rsid w:val="007D07A8"/>
    <w:rsid w:val="007D3F1E"/>
    <w:rsid w:val="007D45D3"/>
    <w:rsid w:val="007D5FF1"/>
    <w:rsid w:val="007D6FDD"/>
    <w:rsid w:val="007D7393"/>
    <w:rsid w:val="007E1D81"/>
    <w:rsid w:val="007E3B62"/>
    <w:rsid w:val="007F1165"/>
    <w:rsid w:val="00800354"/>
    <w:rsid w:val="0082697A"/>
    <w:rsid w:val="00827E16"/>
    <w:rsid w:val="00840662"/>
    <w:rsid w:val="00842CC5"/>
    <w:rsid w:val="00850953"/>
    <w:rsid w:val="00852CC7"/>
    <w:rsid w:val="00876AC0"/>
    <w:rsid w:val="008938A9"/>
    <w:rsid w:val="008A081D"/>
    <w:rsid w:val="008B1588"/>
    <w:rsid w:val="008C7559"/>
    <w:rsid w:val="008D43AA"/>
    <w:rsid w:val="008D7903"/>
    <w:rsid w:val="008E0EC9"/>
    <w:rsid w:val="008E3FB7"/>
    <w:rsid w:val="008E5085"/>
    <w:rsid w:val="008E63AB"/>
    <w:rsid w:val="008F022E"/>
    <w:rsid w:val="008F17CA"/>
    <w:rsid w:val="008F67D2"/>
    <w:rsid w:val="00920B11"/>
    <w:rsid w:val="00925959"/>
    <w:rsid w:val="00927204"/>
    <w:rsid w:val="00934D08"/>
    <w:rsid w:val="00934D91"/>
    <w:rsid w:val="0094490B"/>
    <w:rsid w:val="00983B95"/>
    <w:rsid w:val="00992663"/>
    <w:rsid w:val="009C4187"/>
    <w:rsid w:val="009E7B4B"/>
    <w:rsid w:val="009F3AE5"/>
    <w:rsid w:val="00A1471E"/>
    <w:rsid w:val="00A31587"/>
    <w:rsid w:val="00A32520"/>
    <w:rsid w:val="00A620F8"/>
    <w:rsid w:val="00A7671F"/>
    <w:rsid w:val="00AB1BD3"/>
    <w:rsid w:val="00AC3008"/>
    <w:rsid w:val="00AD4A32"/>
    <w:rsid w:val="00B071F4"/>
    <w:rsid w:val="00B333C9"/>
    <w:rsid w:val="00B47D61"/>
    <w:rsid w:val="00B636F9"/>
    <w:rsid w:val="00B64D6F"/>
    <w:rsid w:val="00B6621E"/>
    <w:rsid w:val="00B72A1C"/>
    <w:rsid w:val="00B7672D"/>
    <w:rsid w:val="00B817CE"/>
    <w:rsid w:val="00B82EE7"/>
    <w:rsid w:val="00B94206"/>
    <w:rsid w:val="00B97F8F"/>
    <w:rsid w:val="00BC488B"/>
    <w:rsid w:val="00BD02B4"/>
    <w:rsid w:val="00BD13A5"/>
    <w:rsid w:val="00BD3012"/>
    <w:rsid w:val="00C07FFE"/>
    <w:rsid w:val="00C35931"/>
    <w:rsid w:val="00C50B45"/>
    <w:rsid w:val="00C54F57"/>
    <w:rsid w:val="00C70087"/>
    <w:rsid w:val="00C72038"/>
    <w:rsid w:val="00C75B0E"/>
    <w:rsid w:val="00CB3554"/>
    <w:rsid w:val="00CC6B91"/>
    <w:rsid w:val="00CD091C"/>
    <w:rsid w:val="00CD744C"/>
    <w:rsid w:val="00CF1ED6"/>
    <w:rsid w:val="00CF29A7"/>
    <w:rsid w:val="00D04CC3"/>
    <w:rsid w:val="00D056CC"/>
    <w:rsid w:val="00D118D1"/>
    <w:rsid w:val="00D20B4E"/>
    <w:rsid w:val="00D26B46"/>
    <w:rsid w:val="00D430E1"/>
    <w:rsid w:val="00D45961"/>
    <w:rsid w:val="00D479E5"/>
    <w:rsid w:val="00D54823"/>
    <w:rsid w:val="00D54C87"/>
    <w:rsid w:val="00D7092C"/>
    <w:rsid w:val="00D925B5"/>
    <w:rsid w:val="00DC0114"/>
    <w:rsid w:val="00DC163C"/>
    <w:rsid w:val="00DC55B6"/>
    <w:rsid w:val="00DD10AD"/>
    <w:rsid w:val="00DD5284"/>
    <w:rsid w:val="00DD732A"/>
    <w:rsid w:val="00DD7D55"/>
    <w:rsid w:val="00DF0F84"/>
    <w:rsid w:val="00DF461C"/>
    <w:rsid w:val="00E046C0"/>
    <w:rsid w:val="00E50A11"/>
    <w:rsid w:val="00E66F7A"/>
    <w:rsid w:val="00E86DCE"/>
    <w:rsid w:val="00E9162A"/>
    <w:rsid w:val="00E91924"/>
    <w:rsid w:val="00EA01FB"/>
    <w:rsid w:val="00EB2E67"/>
    <w:rsid w:val="00ED5B34"/>
    <w:rsid w:val="00EE4045"/>
    <w:rsid w:val="00EF451F"/>
    <w:rsid w:val="00F019F8"/>
    <w:rsid w:val="00F22005"/>
    <w:rsid w:val="00F26BE4"/>
    <w:rsid w:val="00F31279"/>
    <w:rsid w:val="00F35215"/>
    <w:rsid w:val="00F4085E"/>
    <w:rsid w:val="00F46AA7"/>
    <w:rsid w:val="00F51565"/>
    <w:rsid w:val="00F5480A"/>
    <w:rsid w:val="00F5588F"/>
    <w:rsid w:val="00F562B5"/>
    <w:rsid w:val="00F56ECF"/>
    <w:rsid w:val="00F61A0E"/>
    <w:rsid w:val="00F7127F"/>
    <w:rsid w:val="00F85559"/>
    <w:rsid w:val="00F864B2"/>
    <w:rsid w:val="00F91684"/>
    <w:rsid w:val="00F92E81"/>
    <w:rsid w:val="00FB3F90"/>
    <w:rsid w:val="00FC0EDF"/>
    <w:rsid w:val="00FF01DC"/>
    <w:rsid w:val="00FF1640"/>
    <w:rsid w:val="00FF5C4A"/>
    <w:rsid w:val="00FF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8AFB0"/>
  <w15:docId w15:val="{EFB5F4EB-59A3-4A1F-A82D-D64195FE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3A8"/>
    <w:rPr>
      <w:lang w:val="es-ES_tradnl"/>
    </w:rPr>
  </w:style>
  <w:style w:type="paragraph" w:styleId="Ttulo1">
    <w:name w:val="heading 1"/>
    <w:basedOn w:val="Normal"/>
    <w:next w:val="Normal"/>
    <w:qFormat/>
    <w:rsid w:val="003D53A8"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autoRedefine/>
    <w:qFormat/>
    <w:rsid w:val="00DD10AD"/>
    <w:pPr>
      <w:keepNext/>
      <w:numPr>
        <w:ilvl w:val="1"/>
        <w:numId w:val="3"/>
      </w:numPr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3D53A8"/>
    <w:pPr>
      <w:keepNext/>
      <w:numPr>
        <w:ilvl w:val="2"/>
        <w:numId w:val="3"/>
      </w:numPr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autoRedefine/>
    <w:qFormat/>
    <w:rsid w:val="003D53A8"/>
    <w:pPr>
      <w:keepNext/>
      <w:numPr>
        <w:ilvl w:val="3"/>
        <w:numId w:val="3"/>
      </w:numPr>
      <w:spacing w:before="240" w:after="60"/>
      <w:outlineLvl w:val="3"/>
    </w:pPr>
    <w:rPr>
      <w:rFonts w:ascii="Arial" w:hAnsi="Arial"/>
      <w:sz w:val="22"/>
    </w:rPr>
  </w:style>
  <w:style w:type="paragraph" w:styleId="Ttulo5">
    <w:name w:val="heading 5"/>
    <w:basedOn w:val="Normal"/>
    <w:next w:val="Normal"/>
    <w:qFormat/>
    <w:rsid w:val="003D53A8"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qFormat/>
    <w:rsid w:val="003D53A8"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3D53A8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3D53A8"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3D53A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rsid w:val="003D53A8"/>
    <w:pPr>
      <w:tabs>
        <w:tab w:val="right" w:leader="underscore" w:pos="9355"/>
      </w:tabs>
      <w:spacing w:before="120"/>
    </w:pPr>
    <w:rPr>
      <w:b/>
      <w:i/>
      <w:sz w:val="24"/>
    </w:rPr>
  </w:style>
  <w:style w:type="paragraph" w:styleId="TDC2">
    <w:name w:val="toc 2"/>
    <w:basedOn w:val="Normal"/>
    <w:next w:val="Normal"/>
    <w:autoRedefine/>
    <w:uiPriority w:val="39"/>
    <w:rsid w:val="003D53A8"/>
    <w:pPr>
      <w:tabs>
        <w:tab w:val="right" w:leader="underscore" w:pos="9355"/>
      </w:tabs>
      <w:spacing w:before="120"/>
      <w:ind w:left="200"/>
    </w:pPr>
    <w:rPr>
      <w:b/>
      <w:sz w:val="22"/>
    </w:rPr>
  </w:style>
  <w:style w:type="paragraph" w:styleId="TDC3">
    <w:name w:val="toc 3"/>
    <w:basedOn w:val="Normal"/>
    <w:next w:val="Normal"/>
    <w:autoRedefine/>
    <w:uiPriority w:val="39"/>
    <w:rsid w:val="003D53A8"/>
    <w:pPr>
      <w:tabs>
        <w:tab w:val="right" w:leader="underscore" w:pos="9355"/>
      </w:tabs>
      <w:ind w:left="400"/>
    </w:pPr>
  </w:style>
  <w:style w:type="paragraph" w:styleId="TDC4">
    <w:name w:val="toc 4"/>
    <w:basedOn w:val="Normal"/>
    <w:next w:val="Normal"/>
    <w:autoRedefine/>
    <w:semiHidden/>
    <w:rsid w:val="003D53A8"/>
    <w:pPr>
      <w:tabs>
        <w:tab w:val="right" w:leader="underscore" w:pos="9355"/>
      </w:tabs>
      <w:ind w:left="600"/>
    </w:pPr>
  </w:style>
  <w:style w:type="paragraph" w:styleId="TDC5">
    <w:name w:val="toc 5"/>
    <w:basedOn w:val="Normal"/>
    <w:next w:val="Normal"/>
    <w:autoRedefine/>
    <w:semiHidden/>
    <w:rsid w:val="003D53A8"/>
    <w:pPr>
      <w:tabs>
        <w:tab w:val="right" w:leader="underscore" w:pos="9355"/>
      </w:tabs>
      <w:ind w:left="800"/>
    </w:pPr>
  </w:style>
  <w:style w:type="paragraph" w:styleId="TDC6">
    <w:name w:val="toc 6"/>
    <w:basedOn w:val="Normal"/>
    <w:next w:val="Normal"/>
    <w:autoRedefine/>
    <w:semiHidden/>
    <w:rsid w:val="003D53A8"/>
    <w:pPr>
      <w:tabs>
        <w:tab w:val="right" w:leader="underscore" w:pos="9355"/>
      </w:tabs>
      <w:ind w:left="1000"/>
    </w:pPr>
  </w:style>
  <w:style w:type="paragraph" w:styleId="TDC7">
    <w:name w:val="toc 7"/>
    <w:basedOn w:val="Normal"/>
    <w:next w:val="Normal"/>
    <w:autoRedefine/>
    <w:semiHidden/>
    <w:rsid w:val="003D53A8"/>
    <w:pPr>
      <w:tabs>
        <w:tab w:val="right" w:leader="underscore" w:pos="9355"/>
      </w:tabs>
      <w:ind w:left="1200"/>
    </w:pPr>
  </w:style>
  <w:style w:type="paragraph" w:styleId="TDC8">
    <w:name w:val="toc 8"/>
    <w:basedOn w:val="Normal"/>
    <w:next w:val="Normal"/>
    <w:autoRedefine/>
    <w:semiHidden/>
    <w:rsid w:val="003D53A8"/>
    <w:pPr>
      <w:tabs>
        <w:tab w:val="right" w:leader="underscore" w:pos="9355"/>
      </w:tabs>
      <w:ind w:left="1400"/>
    </w:pPr>
  </w:style>
  <w:style w:type="paragraph" w:styleId="TDC9">
    <w:name w:val="toc 9"/>
    <w:basedOn w:val="Normal"/>
    <w:next w:val="Normal"/>
    <w:autoRedefine/>
    <w:semiHidden/>
    <w:rsid w:val="003D53A8"/>
    <w:pPr>
      <w:tabs>
        <w:tab w:val="right" w:leader="underscore" w:pos="9355"/>
      </w:tabs>
      <w:ind w:left="1600"/>
    </w:pPr>
  </w:style>
  <w:style w:type="paragraph" w:styleId="Piedepgina">
    <w:name w:val="footer"/>
    <w:basedOn w:val="Normal"/>
    <w:rsid w:val="003D53A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53A8"/>
  </w:style>
  <w:style w:type="paragraph" w:styleId="Textoindependiente">
    <w:name w:val="Body Text"/>
    <w:basedOn w:val="Normal"/>
    <w:rsid w:val="003D53A8"/>
    <w:rPr>
      <w:b/>
    </w:rPr>
  </w:style>
  <w:style w:type="paragraph" w:styleId="Sangradetextonormal">
    <w:name w:val="Body Text Indent"/>
    <w:basedOn w:val="Normal"/>
    <w:rsid w:val="003D53A8"/>
    <w:pPr>
      <w:jc w:val="center"/>
    </w:pPr>
    <w:rPr>
      <w:b/>
      <w:sz w:val="28"/>
    </w:rPr>
  </w:style>
  <w:style w:type="character" w:styleId="Hipervnculo">
    <w:name w:val="Hyperlink"/>
    <w:uiPriority w:val="99"/>
    <w:rsid w:val="003D53A8"/>
    <w:rPr>
      <w:color w:val="0000FF"/>
      <w:u w:val="single"/>
    </w:rPr>
  </w:style>
  <w:style w:type="paragraph" w:customStyle="1" w:styleId="membrete">
    <w:name w:val="membrete"/>
    <w:basedOn w:val="Normal"/>
    <w:rsid w:val="003D53A8"/>
  </w:style>
  <w:style w:type="paragraph" w:styleId="Textoindependiente2">
    <w:name w:val="Body Text 2"/>
    <w:basedOn w:val="Normal"/>
    <w:rsid w:val="003D53A8"/>
    <w:pPr>
      <w:widowControl w:val="0"/>
      <w:spacing w:line="480" w:lineRule="atLeast"/>
      <w:jc w:val="both"/>
    </w:pPr>
    <w:rPr>
      <w:rFonts w:ascii="Arial" w:hAnsi="Arial"/>
      <w:bCs/>
      <w:sz w:val="24"/>
    </w:rPr>
  </w:style>
  <w:style w:type="paragraph" w:styleId="Encabezado">
    <w:name w:val="header"/>
    <w:basedOn w:val="Normal"/>
    <w:rsid w:val="003D53A8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3D53A8"/>
    <w:pPr>
      <w:widowControl w:val="0"/>
      <w:spacing w:line="480" w:lineRule="atLeast"/>
      <w:ind w:left="709" w:hanging="349"/>
      <w:jc w:val="both"/>
    </w:pPr>
    <w:rPr>
      <w:rFonts w:ascii="Arial" w:hAnsi="Arial" w:cs="Arial"/>
      <w:sz w:val="24"/>
    </w:rPr>
  </w:style>
  <w:style w:type="paragraph" w:styleId="Sangra3detindependiente">
    <w:name w:val="Body Text Indent 3"/>
    <w:basedOn w:val="Normal"/>
    <w:rsid w:val="003D53A8"/>
    <w:pPr>
      <w:widowControl w:val="0"/>
      <w:spacing w:line="480" w:lineRule="atLeast"/>
      <w:ind w:left="709"/>
      <w:jc w:val="both"/>
    </w:pPr>
    <w:rPr>
      <w:rFonts w:ascii="Arial" w:hAnsi="Arial" w:cs="Arial"/>
      <w:sz w:val="24"/>
    </w:rPr>
  </w:style>
  <w:style w:type="table" w:styleId="Tablaconcuadrcula">
    <w:name w:val="Table Grid"/>
    <w:basedOn w:val="Tablanormal"/>
    <w:rsid w:val="003D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3D53A8"/>
    <w:rPr>
      <w:rFonts w:ascii="Tahoma" w:hAnsi="Tahoma" w:cs="Tahoma"/>
      <w:sz w:val="16"/>
      <w:szCs w:val="16"/>
    </w:rPr>
  </w:style>
  <w:style w:type="paragraph" w:styleId="TtuloTDC">
    <w:name w:val="TOC Heading"/>
    <w:basedOn w:val="Ttulo1"/>
    <w:next w:val="Normal"/>
    <w:uiPriority w:val="39"/>
    <w:unhideWhenUsed/>
    <w:qFormat/>
    <w:rsid w:val="004576A1"/>
    <w:pPr>
      <w:keepLines/>
      <w:numPr>
        <w:numId w:val="0"/>
      </w:numPr>
      <w:spacing w:after="0" w:line="259" w:lineRule="auto"/>
      <w:outlineLvl w:val="9"/>
    </w:pPr>
    <w:rPr>
      <w:rFonts w:ascii="Calibri Light" w:hAnsi="Calibri Light"/>
      <w:b w:val="0"/>
      <w:color w:val="2E74B5"/>
      <w:kern w:val="0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401C0B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362223"/>
    <w:pPr>
      <w:autoSpaceDE w:val="0"/>
      <w:autoSpaceDN w:val="0"/>
      <w:adjustRightInd w:val="0"/>
      <w:spacing w:line="201" w:lineRule="atLeast"/>
    </w:pPr>
    <w:rPr>
      <w:rFonts w:ascii="Arial" w:hAnsi="Arial"/>
      <w:sz w:val="24"/>
      <w:szCs w:val="24"/>
      <w:lang w:val="es-ES"/>
    </w:rPr>
  </w:style>
  <w:style w:type="paragraph" w:customStyle="1" w:styleId="Default">
    <w:name w:val="Default"/>
    <w:rsid w:val="008509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es.josefinaaldecoa.alcorcon@educa.madri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s.josefinaaldecoa.alcorcon@educa.madrid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DE576-9492-43C4-B0CC-A9CD0594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5235</Words>
  <Characters>28793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PROGRAMACIÓN DEL MÓDULO PROFESIONAL TRANVERSAL "APLICACIONES INFORMÁTICAS Y OPERATORIA DE TECLADOS"</vt:lpstr>
    </vt:vector>
  </TitlesOfParts>
  <Company>I.E.S. AL-QADIR</Company>
  <LinksUpToDate>false</LinksUpToDate>
  <CharactersWithSpaces>33961</CharactersWithSpaces>
  <SharedDoc>false</SharedDoc>
  <HLinks>
    <vt:vector size="6" baseType="variant">
      <vt:variant>
        <vt:i4>6750216</vt:i4>
      </vt:variant>
      <vt:variant>
        <vt:i4>0</vt:i4>
      </vt:variant>
      <vt:variant>
        <vt:i4>0</vt:i4>
      </vt:variant>
      <vt:variant>
        <vt:i4>5</vt:i4>
      </vt:variant>
      <vt:variant>
        <vt:lpwstr>mailto:ies.josefinaaldecoa.alcorcon@educa.madrid.org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DEL MÓDULO PROFESIONAL TRANVERSAL "APLICACIONES INFORMÁTICAS Y OPERATORIA DE TECLADOS"</dc:title>
  <dc:creator>Mª Eugenia Bahíllo  Marcos</dc:creator>
  <cp:lastModifiedBy>casa</cp:lastModifiedBy>
  <cp:revision>7</cp:revision>
  <cp:lastPrinted>2020-09-30T17:39:00Z</cp:lastPrinted>
  <dcterms:created xsi:type="dcterms:W3CDTF">2025-09-14T16:16:00Z</dcterms:created>
  <dcterms:modified xsi:type="dcterms:W3CDTF">2025-10-17T18:21:00Z</dcterms:modified>
</cp:coreProperties>
</file>