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BF7CB" w14:textId="77777777" w:rsidR="00396087" w:rsidRDefault="00396087">
      <w:pPr>
        <w:rPr>
          <w:sz w:val="24"/>
        </w:rPr>
      </w:pPr>
    </w:p>
    <w:p w14:paraId="2EEE18F0" w14:textId="77777777" w:rsidR="00396087" w:rsidRDefault="00702E1E">
      <w:pPr>
        <w:ind w:left="213"/>
        <w:rPr>
          <w:rFonts w:ascii="FS Albert" w:hAnsi="FS Albert"/>
        </w:rPr>
      </w:pPr>
      <w:r>
        <w:rPr>
          <w:rFonts w:ascii="FS Albert" w:hAnsi="FS Albert"/>
          <w:noProof/>
          <w:lang w:eastAsia="es-ES"/>
        </w:rPr>
        <w:drawing>
          <wp:anchor distT="0" distB="0" distL="0" distR="0" simplePos="0" relativeHeight="2" behindDoc="1" locked="0" layoutInCell="0" allowOverlap="1" wp14:anchorId="1424A7B8" wp14:editId="5D42F750">
            <wp:simplePos x="0" y="0"/>
            <wp:positionH relativeFrom="column">
              <wp:posOffset>4763135</wp:posOffset>
            </wp:positionH>
            <wp:positionV relativeFrom="paragraph">
              <wp:posOffset>146050</wp:posOffset>
            </wp:positionV>
            <wp:extent cx="723900" cy="634365"/>
            <wp:effectExtent l="0" t="0" r="0" b="0"/>
            <wp:wrapNone/>
            <wp:docPr id="1" name="Imagen 2" descr="log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logo-v1"/>
                    <pic:cNvPicPr>
                      <a:picLocks noChangeAspect="1" noChangeArrowheads="1"/>
                    </pic:cNvPicPr>
                  </pic:nvPicPr>
                  <pic:blipFill>
                    <a:blip r:embed="rId8"/>
                    <a:stretch>
                      <a:fillRect/>
                    </a:stretch>
                  </pic:blipFill>
                  <pic:spPr bwMode="auto">
                    <a:xfrm>
                      <a:off x="0" y="0"/>
                      <a:ext cx="723900" cy="634365"/>
                    </a:xfrm>
                    <a:prstGeom prst="rect">
                      <a:avLst/>
                    </a:prstGeom>
                  </pic:spPr>
                </pic:pic>
              </a:graphicData>
            </a:graphic>
          </wp:anchor>
        </w:drawing>
      </w:r>
    </w:p>
    <w:p w14:paraId="7F3F8221" w14:textId="77777777" w:rsidR="00396087" w:rsidRDefault="00702E1E">
      <w:pPr>
        <w:ind w:left="213"/>
      </w:pPr>
      <w:r>
        <w:rPr>
          <w:b/>
          <w:bCs/>
          <w:sz w:val="32"/>
          <w:szCs w:val="32"/>
        </w:rPr>
        <w:t>IES</w:t>
      </w:r>
      <w:r>
        <w:rPr>
          <w:b/>
          <w:sz w:val="32"/>
          <w:szCs w:val="32"/>
        </w:rPr>
        <w:t xml:space="preserve"> Josefina Aldecoa</w:t>
      </w:r>
    </w:p>
    <w:p w14:paraId="42702F1D" w14:textId="77777777" w:rsidR="00396087" w:rsidRDefault="00396087">
      <w:pPr>
        <w:ind w:left="213"/>
        <w:rPr>
          <w:rFonts w:ascii="FS Albert" w:hAnsi="FS Albert"/>
          <w:b/>
          <w:sz w:val="32"/>
          <w:szCs w:val="32"/>
        </w:rPr>
      </w:pPr>
    </w:p>
    <w:p w14:paraId="64CC4094" w14:textId="77777777" w:rsidR="00396087" w:rsidRDefault="00396087">
      <w:pPr>
        <w:spacing w:beforeAutospacing="1" w:afterAutospacing="1"/>
        <w:ind w:left="215"/>
        <w:rPr>
          <w:rFonts w:ascii="FS Albert" w:hAnsi="FS Albert"/>
        </w:rPr>
      </w:pPr>
    </w:p>
    <w:p w14:paraId="0AD64DD4" w14:textId="77777777" w:rsidR="00396087" w:rsidRDefault="00396087">
      <w:pPr>
        <w:spacing w:beforeAutospacing="1" w:afterAutospacing="1"/>
        <w:ind w:left="215"/>
        <w:rPr>
          <w:rFonts w:ascii="FS Albert" w:hAnsi="FS Albert"/>
        </w:rPr>
      </w:pPr>
    </w:p>
    <w:p w14:paraId="5A746C3F" w14:textId="77777777" w:rsidR="00396087" w:rsidRDefault="00396087">
      <w:pPr>
        <w:spacing w:beforeAutospacing="1" w:afterAutospacing="1"/>
        <w:ind w:left="215"/>
        <w:rPr>
          <w:rFonts w:ascii="FS Albert" w:hAnsi="FS Albert"/>
        </w:rPr>
      </w:pPr>
    </w:p>
    <w:p w14:paraId="3F698980" w14:textId="77777777" w:rsidR="00396087" w:rsidRDefault="00396087">
      <w:pPr>
        <w:spacing w:beforeAutospacing="1" w:afterAutospacing="1"/>
        <w:ind w:left="215"/>
        <w:rPr>
          <w:rFonts w:ascii="FS Albert" w:hAnsi="FS Albert"/>
        </w:rPr>
      </w:pPr>
    </w:p>
    <w:p w14:paraId="4ECCBA75" w14:textId="77777777" w:rsidR="00396087" w:rsidRDefault="00396087">
      <w:pPr>
        <w:spacing w:beforeAutospacing="1" w:afterAutospacing="1"/>
        <w:ind w:left="215"/>
        <w:rPr>
          <w:rFonts w:ascii="FS Albert" w:hAnsi="FS Albert"/>
        </w:rPr>
      </w:pPr>
    </w:p>
    <w:p w14:paraId="1F19F4DF" w14:textId="77777777" w:rsidR="00396087" w:rsidRDefault="00396087">
      <w:pPr>
        <w:spacing w:beforeAutospacing="1" w:afterAutospacing="1"/>
        <w:ind w:left="215"/>
        <w:rPr>
          <w:rFonts w:ascii="FS Albert" w:hAnsi="FS Albert"/>
        </w:rPr>
      </w:pPr>
    </w:p>
    <w:p w14:paraId="41D3C4BC" w14:textId="77777777" w:rsidR="00396087" w:rsidRDefault="00396087">
      <w:pPr>
        <w:spacing w:beforeAutospacing="1" w:afterAutospacing="1"/>
        <w:ind w:left="215"/>
        <w:rPr>
          <w:rFonts w:ascii="FS Albert" w:hAnsi="FS Albert"/>
        </w:rPr>
      </w:pPr>
    </w:p>
    <w:p w14:paraId="742F4333" w14:textId="77777777" w:rsidR="00396087" w:rsidRDefault="00396087">
      <w:pPr>
        <w:spacing w:beforeAutospacing="1" w:afterAutospacing="1"/>
        <w:ind w:left="215"/>
        <w:rPr>
          <w:rFonts w:ascii="FS Albert" w:hAnsi="FS Albert"/>
        </w:rPr>
      </w:pPr>
    </w:p>
    <w:p w14:paraId="5431F2BD" w14:textId="77777777" w:rsidR="00396087" w:rsidRDefault="00396087">
      <w:pPr>
        <w:spacing w:beforeAutospacing="1" w:afterAutospacing="1"/>
        <w:ind w:left="215"/>
        <w:rPr>
          <w:rFonts w:ascii="FS Albert" w:hAnsi="FS Albert"/>
        </w:rPr>
      </w:pPr>
    </w:p>
    <w:p w14:paraId="1B3A1634" w14:textId="77777777" w:rsidR="00396087" w:rsidRDefault="00396087">
      <w:pPr>
        <w:spacing w:beforeAutospacing="1" w:afterAutospacing="1"/>
        <w:ind w:left="215"/>
        <w:rPr>
          <w:rFonts w:ascii="FS Albert" w:hAnsi="FS Albert"/>
        </w:rPr>
      </w:pPr>
    </w:p>
    <w:p w14:paraId="1E727EB1" w14:textId="77777777" w:rsidR="00396087" w:rsidRDefault="00396087">
      <w:pPr>
        <w:spacing w:beforeAutospacing="1" w:afterAutospacing="1"/>
        <w:ind w:left="215"/>
        <w:rPr>
          <w:rFonts w:ascii="FS Albert" w:hAnsi="FS Albert"/>
        </w:rPr>
      </w:pPr>
    </w:p>
    <w:p w14:paraId="29730FD0" w14:textId="77777777" w:rsidR="00396087" w:rsidRDefault="00396087">
      <w:pPr>
        <w:spacing w:beforeAutospacing="1" w:afterAutospacing="1"/>
        <w:ind w:left="215"/>
        <w:rPr>
          <w:rFonts w:ascii="FS Albert" w:hAnsi="FS Albert"/>
        </w:rPr>
      </w:pPr>
    </w:p>
    <w:p w14:paraId="3E326B4A" w14:textId="77777777" w:rsidR="00396087" w:rsidRDefault="00702E1E">
      <w:pPr>
        <w:spacing w:beforeAutospacing="1" w:afterAutospacing="1"/>
        <w:ind w:left="851"/>
      </w:pPr>
      <w:r>
        <w:rPr>
          <w:b/>
          <w:sz w:val="28"/>
          <w:szCs w:val="28"/>
        </w:rPr>
        <w:t>PROGRAMACIÓN DIDÁCTICA DE 2º BACHILLERATO FÍSICA</w:t>
      </w:r>
    </w:p>
    <w:p w14:paraId="2F4ACFB9" w14:textId="77777777" w:rsidR="00396087" w:rsidRDefault="00702E1E">
      <w:pPr>
        <w:spacing w:beforeAutospacing="1" w:afterAutospacing="1"/>
        <w:ind w:left="851"/>
      </w:pPr>
      <w:r>
        <w:rPr>
          <w:b/>
          <w:sz w:val="28"/>
          <w:szCs w:val="28"/>
        </w:rPr>
        <w:t>DEPARTAMENTO DE FÍSICA Y QUÍMICA</w:t>
      </w:r>
    </w:p>
    <w:p w14:paraId="640FBDE1" w14:textId="77777777" w:rsidR="00396087" w:rsidRDefault="00702E1E">
      <w:pPr>
        <w:ind w:left="851"/>
      </w:pPr>
      <w:r>
        <w:rPr>
          <w:b/>
          <w:sz w:val="28"/>
          <w:szCs w:val="28"/>
        </w:rPr>
        <w:t>Fecha última actualización: OCTUBRE DE 202</w:t>
      </w:r>
      <w:r w:rsidR="00D81797">
        <w:rPr>
          <w:b/>
          <w:sz w:val="28"/>
          <w:szCs w:val="28"/>
        </w:rPr>
        <w:t>5</w:t>
      </w:r>
    </w:p>
    <w:p w14:paraId="4AF43A21" w14:textId="77777777" w:rsidR="00396087" w:rsidRDefault="00396087">
      <w:pPr>
        <w:rPr>
          <w:b/>
          <w:color w:val="FF0000"/>
          <w:sz w:val="32"/>
          <w:szCs w:val="32"/>
          <w:shd w:val="clear" w:color="auto" w:fill="FFFF00"/>
        </w:rPr>
      </w:pPr>
    </w:p>
    <w:sdt>
      <w:sdtPr>
        <w:rPr>
          <w:rFonts w:asciiTheme="minorHAnsi" w:eastAsiaTheme="minorHAnsi" w:hAnsiTheme="minorHAnsi" w:cstheme="minorBidi"/>
          <w:color w:val="auto"/>
          <w:sz w:val="22"/>
          <w:szCs w:val="22"/>
          <w:lang w:eastAsia="en-US"/>
        </w:rPr>
        <w:id w:val="307716"/>
        <w:docPartObj>
          <w:docPartGallery w:val="Table of Contents"/>
          <w:docPartUnique/>
        </w:docPartObj>
      </w:sdtPr>
      <w:sdtContent>
        <w:p w14:paraId="1666D237" w14:textId="77777777" w:rsidR="00396087" w:rsidRDefault="00702E1E">
          <w:pPr>
            <w:pStyle w:val="TOCHeading"/>
            <w:spacing w:line="360" w:lineRule="auto"/>
          </w:pPr>
          <w:r>
            <w:br w:type="page"/>
          </w:r>
          <w:bookmarkStart w:id="0" w:name="_Toc180653894"/>
          <w:r>
            <w:lastRenderedPageBreak/>
            <w:t>Índice</w:t>
          </w:r>
          <w:bookmarkEnd w:id="0"/>
        </w:p>
        <w:p w14:paraId="019B53BD" w14:textId="77777777" w:rsidR="00396087" w:rsidRDefault="00396087">
          <w:pPr>
            <w:rPr>
              <w:lang w:eastAsia="es-ES"/>
            </w:rPr>
          </w:pPr>
        </w:p>
        <w:p w14:paraId="3EE81F46" w14:textId="77777777" w:rsidR="00F853F7" w:rsidRDefault="00F052EB">
          <w:pPr>
            <w:pStyle w:val="TOC1"/>
            <w:tabs>
              <w:tab w:val="right" w:leader="dot" w:pos="8494"/>
            </w:tabs>
            <w:rPr>
              <w:noProof/>
            </w:rPr>
          </w:pPr>
          <w:r>
            <w:fldChar w:fldCharType="begin"/>
          </w:r>
          <w:r w:rsidR="00702E1E">
            <w:rPr>
              <w:rStyle w:val="Enlacedelndice"/>
              <w:webHidden/>
            </w:rPr>
            <w:instrText xml:space="preserve"> TOC \z \o "1-3" \u \h</w:instrText>
          </w:r>
          <w:r>
            <w:rPr>
              <w:rStyle w:val="Enlacedelndice"/>
            </w:rPr>
            <w:fldChar w:fldCharType="separate"/>
          </w:r>
          <w:hyperlink w:anchor="_Toc180653894" w:history="1">
            <w:r w:rsidR="00F853F7" w:rsidRPr="00D22E60">
              <w:rPr>
                <w:rStyle w:val="Hyperlink"/>
                <w:noProof/>
              </w:rPr>
              <w:t>Índice</w:t>
            </w:r>
            <w:r w:rsidR="00F853F7">
              <w:rPr>
                <w:noProof/>
                <w:webHidden/>
              </w:rPr>
              <w:tab/>
            </w:r>
            <w:r>
              <w:rPr>
                <w:noProof/>
                <w:webHidden/>
              </w:rPr>
              <w:fldChar w:fldCharType="begin"/>
            </w:r>
            <w:r w:rsidR="00F853F7">
              <w:rPr>
                <w:noProof/>
                <w:webHidden/>
              </w:rPr>
              <w:instrText xml:space="preserve"> PAGEREF _Toc180653894 \h </w:instrText>
            </w:r>
            <w:r>
              <w:rPr>
                <w:noProof/>
                <w:webHidden/>
              </w:rPr>
            </w:r>
            <w:r>
              <w:rPr>
                <w:noProof/>
                <w:webHidden/>
              </w:rPr>
              <w:fldChar w:fldCharType="separate"/>
            </w:r>
            <w:r w:rsidR="006036C0">
              <w:rPr>
                <w:noProof/>
                <w:webHidden/>
              </w:rPr>
              <w:t>2</w:t>
            </w:r>
            <w:r>
              <w:rPr>
                <w:noProof/>
                <w:webHidden/>
              </w:rPr>
              <w:fldChar w:fldCharType="end"/>
            </w:r>
          </w:hyperlink>
        </w:p>
        <w:p w14:paraId="6A04A150" w14:textId="77777777" w:rsidR="00F853F7" w:rsidRDefault="00F853F7">
          <w:pPr>
            <w:pStyle w:val="TOC1"/>
            <w:tabs>
              <w:tab w:val="left" w:pos="440"/>
              <w:tab w:val="right" w:leader="dot" w:pos="8494"/>
            </w:tabs>
            <w:rPr>
              <w:noProof/>
            </w:rPr>
          </w:pPr>
          <w:hyperlink w:anchor="_Toc180653895" w:history="1">
            <w:r w:rsidRPr="00D22E60">
              <w:rPr>
                <w:rStyle w:val="Hyperlink"/>
                <w:bCs/>
                <w:noProof/>
              </w:rPr>
              <w:t>1.</w:t>
            </w:r>
            <w:r>
              <w:rPr>
                <w:noProof/>
              </w:rPr>
              <w:tab/>
            </w:r>
            <w:r w:rsidRPr="00D22E60">
              <w:rPr>
                <w:rStyle w:val="Hyperlink"/>
                <w:noProof/>
              </w:rPr>
              <w:t>CONTENIDOS</w:t>
            </w:r>
            <w:r>
              <w:rPr>
                <w:noProof/>
                <w:webHidden/>
              </w:rPr>
              <w:tab/>
            </w:r>
            <w:r w:rsidR="00F052EB">
              <w:rPr>
                <w:noProof/>
                <w:webHidden/>
              </w:rPr>
              <w:fldChar w:fldCharType="begin"/>
            </w:r>
            <w:r>
              <w:rPr>
                <w:noProof/>
                <w:webHidden/>
              </w:rPr>
              <w:instrText xml:space="preserve"> PAGEREF _Toc180653895 \h </w:instrText>
            </w:r>
            <w:r w:rsidR="00F052EB">
              <w:rPr>
                <w:noProof/>
                <w:webHidden/>
              </w:rPr>
            </w:r>
            <w:r w:rsidR="00F052EB">
              <w:rPr>
                <w:noProof/>
                <w:webHidden/>
              </w:rPr>
              <w:fldChar w:fldCharType="separate"/>
            </w:r>
            <w:r w:rsidR="006036C0">
              <w:rPr>
                <w:noProof/>
                <w:webHidden/>
              </w:rPr>
              <w:t>3</w:t>
            </w:r>
            <w:r w:rsidR="00F052EB">
              <w:rPr>
                <w:noProof/>
                <w:webHidden/>
              </w:rPr>
              <w:fldChar w:fldCharType="end"/>
            </w:r>
          </w:hyperlink>
        </w:p>
        <w:p w14:paraId="4EAD5A0C" w14:textId="77777777" w:rsidR="00F853F7" w:rsidRDefault="00F853F7">
          <w:pPr>
            <w:pStyle w:val="TOC1"/>
            <w:tabs>
              <w:tab w:val="left" w:pos="440"/>
              <w:tab w:val="right" w:leader="dot" w:pos="8494"/>
            </w:tabs>
            <w:rPr>
              <w:noProof/>
            </w:rPr>
          </w:pPr>
          <w:hyperlink w:anchor="_Toc180653896" w:history="1">
            <w:r w:rsidRPr="00D22E60">
              <w:rPr>
                <w:rStyle w:val="Hyperlink"/>
                <w:bCs/>
                <w:noProof/>
              </w:rPr>
              <w:t>2.</w:t>
            </w:r>
            <w:r>
              <w:rPr>
                <w:noProof/>
              </w:rPr>
              <w:tab/>
            </w:r>
            <w:r w:rsidRPr="00D22E60">
              <w:rPr>
                <w:rStyle w:val="Hyperlink"/>
                <w:noProof/>
              </w:rPr>
              <w:t>TEMPORALIZACIÓN.</w:t>
            </w:r>
            <w:r>
              <w:rPr>
                <w:noProof/>
                <w:webHidden/>
              </w:rPr>
              <w:tab/>
            </w:r>
            <w:r w:rsidR="00F052EB">
              <w:rPr>
                <w:noProof/>
                <w:webHidden/>
              </w:rPr>
              <w:fldChar w:fldCharType="begin"/>
            </w:r>
            <w:r>
              <w:rPr>
                <w:noProof/>
                <w:webHidden/>
              </w:rPr>
              <w:instrText xml:space="preserve"> PAGEREF _Toc180653896 \h </w:instrText>
            </w:r>
            <w:r w:rsidR="00F052EB">
              <w:rPr>
                <w:noProof/>
                <w:webHidden/>
              </w:rPr>
            </w:r>
            <w:r w:rsidR="00F052EB">
              <w:rPr>
                <w:noProof/>
                <w:webHidden/>
              </w:rPr>
              <w:fldChar w:fldCharType="separate"/>
            </w:r>
            <w:r w:rsidR="006036C0">
              <w:rPr>
                <w:noProof/>
                <w:webHidden/>
              </w:rPr>
              <w:t>4</w:t>
            </w:r>
            <w:r w:rsidR="00F052EB">
              <w:rPr>
                <w:noProof/>
                <w:webHidden/>
              </w:rPr>
              <w:fldChar w:fldCharType="end"/>
            </w:r>
          </w:hyperlink>
        </w:p>
        <w:p w14:paraId="6B644BFC" w14:textId="77777777" w:rsidR="00F853F7" w:rsidRDefault="00F853F7">
          <w:pPr>
            <w:pStyle w:val="TOC1"/>
            <w:tabs>
              <w:tab w:val="left" w:pos="440"/>
              <w:tab w:val="right" w:leader="dot" w:pos="8494"/>
            </w:tabs>
            <w:rPr>
              <w:noProof/>
            </w:rPr>
          </w:pPr>
          <w:hyperlink w:anchor="_Toc180653897" w:history="1">
            <w:r w:rsidRPr="00D22E60">
              <w:rPr>
                <w:rStyle w:val="Hyperlink"/>
                <w:bCs/>
                <w:noProof/>
              </w:rPr>
              <w:t>3.</w:t>
            </w:r>
            <w:r>
              <w:rPr>
                <w:noProof/>
              </w:rPr>
              <w:tab/>
            </w:r>
            <w:r w:rsidRPr="00D22E60">
              <w:rPr>
                <w:rStyle w:val="Hyperlink"/>
                <w:noProof/>
              </w:rPr>
              <w:t>METODOLOGÍA DIDÁCTICA.</w:t>
            </w:r>
            <w:r>
              <w:rPr>
                <w:noProof/>
                <w:webHidden/>
              </w:rPr>
              <w:tab/>
            </w:r>
            <w:r w:rsidR="00F052EB">
              <w:rPr>
                <w:noProof/>
                <w:webHidden/>
              </w:rPr>
              <w:fldChar w:fldCharType="begin"/>
            </w:r>
            <w:r>
              <w:rPr>
                <w:noProof/>
                <w:webHidden/>
              </w:rPr>
              <w:instrText xml:space="preserve"> PAGEREF _Toc180653897 \h </w:instrText>
            </w:r>
            <w:r w:rsidR="00F052EB">
              <w:rPr>
                <w:noProof/>
                <w:webHidden/>
              </w:rPr>
            </w:r>
            <w:r w:rsidR="00F052EB">
              <w:rPr>
                <w:noProof/>
                <w:webHidden/>
              </w:rPr>
              <w:fldChar w:fldCharType="separate"/>
            </w:r>
            <w:r w:rsidR="006036C0">
              <w:rPr>
                <w:noProof/>
                <w:webHidden/>
              </w:rPr>
              <w:t>5</w:t>
            </w:r>
            <w:r w:rsidR="00F052EB">
              <w:rPr>
                <w:noProof/>
                <w:webHidden/>
              </w:rPr>
              <w:fldChar w:fldCharType="end"/>
            </w:r>
          </w:hyperlink>
        </w:p>
        <w:p w14:paraId="01C3E349" w14:textId="77777777" w:rsidR="00F853F7" w:rsidRDefault="00F853F7">
          <w:pPr>
            <w:pStyle w:val="TOC1"/>
            <w:tabs>
              <w:tab w:val="left" w:pos="440"/>
              <w:tab w:val="right" w:leader="dot" w:pos="8494"/>
            </w:tabs>
            <w:rPr>
              <w:noProof/>
            </w:rPr>
          </w:pPr>
          <w:hyperlink w:anchor="_Toc180653898" w:history="1">
            <w:r w:rsidRPr="00D22E60">
              <w:rPr>
                <w:rStyle w:val="Hyperlink"/>
                <w:bCs/>
                <w:noProof/>
              </w:rPr>
              <w:t>4.</w:t>
            </w:r>
            <w:r>
              <w:rPr>
                <w:noProof/>
              </w:rPr>
              <w:tab/>
            </w:r>
            <w:r w:rsidRPr="00D22E60">
              <w:rPr>
                <w:rStyle w:val="Hyperlink"/>
                <w:noProof/>
              </w:rPr>
              <w:t>MATERIALES DIDÁCTICOS.</w:t>
            </w:r>
            <w:r>
              <w:rPr>
                <w:noProof/>
                <w:webHidden/>
              </w:rPr>
              <w:tab/>
            </w:r>
            <w:r w:rsidR="00F052EB">
              <w:rPr>
                <w:noProof/>
                <w:webHidden/>
              </w:rPr>
              <w:fldChar w:fldCharType="begin"/>
            </w:r>
            <w:r>
              <w:rPr>
                <w:noProof/>
                <w:webHidden/>
              </w:rPr>
              <w:instrText xml:space="preserve"> PAGEREF _Toc180653898 \h </w:instrText>
            </w:r>
            <w:r w:rsidR="00F052EB">
              <w:rPr>
                <w:noProof/>
                <w:webHidden/>
              </w:rPr>
            </w:r>
            <w:r w:rsidR="00F052EB">
              <w:rPr>
                <w:noProof/>
                <w:webHidden/>
              </w:rPr>
              <w:fldChar w:fldCharType="separate"/>
            </w:r>
            <w:r w:rsidR="006036C0">
              <w:rPr>
                <w:noProof/>
                <w:webHidden/>
              </w:rPr>
              <w:t>6</w:t>
            </w:r>
            <w:r w:rsidR="00F052EB">
              <w:rPr>
                <w:noProof/>
                <w:webHidden/>
              </w:rPr>
              <w:fldChar w:fldCharType="end"/>
            </w:r>
          </w:hyperlink>
        </w:p>
        <w:p w14:paraId="52F307D0" w14:textId="77777777" w:rsidR="00F853F7" w:rsidRDefault="00F853F7">
          <w:pPr>
            <w:pStyle w:val="TOC1"/>
            <w:tabs>
              <w:tab w:val="left" w:pos="440"/>
              <w:tab w:val="right" w:leader="dot" w:pos="8494"/>
            </w:tabs>
            <w:rPr>
              <w:noProof/>
            </w:rPr>
          </w:pPr>
          <w:hyperlink w:anchor="_Toc180653899" w:history="1">
            <w:r w:rsidRPr="00D22E60">
              <w:rPr>
                <w:rStyle w:val="Hyperlink"/>
                <w:bCs/>
                <w:noProof/>
              </w:rPr>
              <w:t>5.</w:t>
            </w:r>
            <w:r>
              <w:rPr>
                <w:noProof/>
              </w:rPr>
              <w:tab/>
            </w:r>
            <w:r w:rsidRPr="00D22E60">
              <w:rPr>
                <w:rStyle w:val="Hyperlink"/>
                <w:noProof/>
              </w:rPr>
              <w:t>COMPETENCIAS ESPECÍFICAS</w:t>
            </w:r>
            <w:r>
              <w:rPr>
                <w:noProof/>
                <w:webHidden/>
              </w:rPr>
              <w:tab/>
            </w:r>
            <w:r w:rsidR="00F052EB">
              <w:rPr>
                <w:noProof/>
                <w:webHidden/>
              </w:rPr>
              <w:fldChar w:fldCharType="begin"/>
            </w:r>
            <w:r>
              <w:rPr>
                <w:noProof/>
                <w:webHidden/>
              </w:rPr>
              <w:instrText xml:space="preserve"> PAGEREF _Toc180653899 \h </w:instrText>
            </w:r>
            <w:r w:rsidR="00F052EB">
              <w:rPr>
                <w:noProof/>
                <w:webHidden/>
              </w:rPr>
            </w:r>
            <w:r w:rsidR="00F052EB">
              <w:rPr>
                <w:noProof/>
                <w:webHidden/>
              </w:rPr>
              <w:fldChar w:fldCharType="separate"/>
            </w:r>
            <w:r w:rsidR="006036C0">
              <w:rPr>
                <w:noProof/>
                <w:webHidden/>
              </w:rPr>
              <w:t>6</w:t>
            </w:r>
            <w:r w:rsidR="00F052EB">
              <w:rPr>
                <w:noProof/>
                <w:webHidden/>
              </w:rPr>
              <w:fldChar w:fldCharType="end"/>
            </w:r>
          </w:hyperlink>
        </w:p>
        <w:p w14:paraId="507F9B6B" w14:textId="77777777" w:rsidR="00F853F7" w:rsidRDefault="00F853F7">
          <w:pPr>
            <w:pStyle w:val="TOC1"/>
            <w:tabs>
              <w:tab w:val="left" w:pos="440"/>
              <w:tab w:val="right" w:leader="dot" w:pos="8494"/>
            </w:tabs>
            <w:rPr>
              <w:noProof/>
            </w:rPr>
          </w:pPr>
          <w:hyperlink w:anchor="_Toc180653904" w:history="1">
            <w:r w:rsidRPr="00D22E60">
              <w:rPr>
                <w:rStyle w:val="Hyperlink"/>
                <w:rFonts w:cs="Arial"/>
                <w:bCs/>
                <w:noProof/>
                <w:lang w:eastAsia="es-ES"/>
              </w:rPr>
              <w:t>6.</w:t>
            </w:r>
            <w:r>
              <w:rPr>
                <w:noProof/>
              </w:rPr>
              <w:tab/>
            </w:r>
            <w:r w:rsidRPr="00D22E60">
              <w:rPr>
                <w:rStyle w:val="Hyperlink"/>
                <w:rFonts w:cs="Arial"/>
                <w:noProof/>
                <w:lang w:eastAsia="es-ES"/>
              </w:rPr>
              <w:t>COMPETENCIAS ESPECÍFICAS</w:t>
            </w:r>
            <w:r>
              <w:rPr>
                <w:noProof/>
                <w:webHidden/>
              </w:rPr>
              <w:tab/>
            </w:r>
            <w:r w:rsidR="00F052EB">
              <w:rPr>
                <w:noProof/>
                <w:webHidden/>
              </w:rPr>
              <w:fldChar w:fldCharType="begin"/>
            </w:r>
            <w:r>
              <w:rPr>
                <w:noProof/>
                <w:webHidden/>
              </w:rPr>
              <w:instrText xml:space="preserve"> PAGEREF _Toc180653904 \h </w:instrText>
            </w:r>
            <w:r w:rsidR="00F052EB">
              <w:rPr>
                <w:noProof/>
                <w:webHidden/>
              </w:rPr>
            </w:r>
            <w:r w:rsidR="00F052EB">
              <w:rPr>
                <w:noProof/>
                <w:webHidden/>
              </w:rPr>
              <w:fldChar w:fldCharType="separate"/>
            </w:r>
            <w:r w:rsidR="006036C0">
              <w:rPr>
                <w:noProof/>
                <w:webHidden/>
              </w:rPr>
              <w:t>10</w:t>
            </w:r>
            <w:r w:rsidR="00F052EB">
              <w:rPr>
                <w:noProof/>
                <w:webHidden/>
              </w:rPr>
              <w:fldChar w:fldCharType="end"/>
            </w:r>
          </w:hyperlink>
        </w:p>
        <w:p w14:paraId="4A7A3515" w14:textId="77777777" w:rsidR="00F853F7" w:rsidRDefault="00F853F7">
          <w:pPr>
            <w:pStyle w:val="TOC1"/>
            <w:tabs>
              <w:tab w:val="left" w:pos="440"/>
              <w:tab w:val="right" w:leader="dot" w:pos="8494"/>
            </w:tabs>
            <w:rPr>
              <w:noProof/>
            </w:rPr>
          </w:pPr>
          <w:hyperlink w:anchor="_Toc180653905" w:history="1">
            <w:r w:rsidRPr="00D22E60">
              <w:rPr>
                <w:rStyle w:val="Hyperlink"/>
                <w:rFonts w:cs="Arial"/>
                <w:bCs/>
                <w:noProof/>
                <w:lang w:eastAsia="es-ES"/>
              </w:rPr>
              <w:t>7.</w:t>
            </w:r>
            <w:r>
              <w:rPr>
                <w:noProof/>
              </w:rPr>
              <w:tab/>
            </w:r>
            <w:r w:rsidRPr="00D22E60">
              <w:rPr>
                <w:rStyle w:val="Hyperlink"/>
                <w:rFonts w:cs="Arial"/>
                <w:noProof/>
                <w:lang w:eastAsia="es-ES"/>
              </w:rPr>
              <w:t>PROCEDIMIENTOS E INSTRUMENTOS DE EVALUACIÓN ORDINARIA</w:t>
            </w:r>
            <w:r>
              <w:rPr>
                <w:noProof/>
                <w:webHidden/>
              </w:rPr>
              <w:tab/>
            </w:r>
            <w:r w:rsidR="00F052EB">
              <w:rPr>
                <w:noProof/>
                <w:webHidden/>
              </w:rPr>
              <w:fldChar w:fldCharType="begin"/>
            </w:r>
            <w:r>
              <w:rPr>
                <w:noProof/>
                <w:webHidden/>
              </w:rPr>
              <w:instrText xml:space="preserve"> PAGEREF _Toc180653905 \h </w:instrText>
            </w:r>
            <w:r w:rsidR="00F052EB">
              <w:rPr>
                <w:noProof/>
                <w:webHidden/>
              </w:rPr>
            </w:r>
            <w:r w:rsidR="00F052EB">
              <w:rPr>
                <w:noProof/>
                <w:webHidden/>
              </w:rPr>
              <w:fldChar w:fldCharType="separate"/>
            </w:r>
            <w:r w:rsidR="006036C0">
              <w:rPr>
                <w:noProof/>
                <w:webHidden/>
              </w:rPr>
              <w:t>11</w:t>
            </w:r>
            <w:r w:rsidR="00F052EB">
              <w:rPr>
                <w:noProof/>
                <w:webHidden/>
              </w:rPr>
              <w:fldChar w:fldCharType="end"/>
            </w:r>
          </w:hyperlink>
        </w:p>
        <w:p w14:paraId="4D533EF8" w14:textId="77777777" w:rsidR="00F853F7" w:rsidRDefault="00F853F7">
          <w:pPr>
            <w:pStyle w:val="TOC1"/>
            <w:tabs>
              <w:tab w:val="left" w:pos="440"/>
              <w:tab w:val="right" w:leader="dot" w:pos="8494"/>
            </w:tabs>
            <w:rPr>
              <w:noProof/>
            </w:rPr>
          </w:pPr>
          <w:hyperlink w:anchor="_Toc180653907" w:history="1">
            <w:r w:rsidRPr="00D22E60">
              <w:rPr>
                <w:rStyle w:val="Hyperlink"/>
                <w:rFonts w:cs="Arial"/>
                <w:bCs/>
                <w:noProof/>
                <w:lang w:eastAsia="es-ES"/>
              </w:rPr>
              <w:t>8.</w:t>
            </w:r>
            <w:r>
              <w:rPr>
                <w:noProof/>
              </w:rPr>
              <w:tab/>
            </w:r>
            <w:r w:rsidRPr="00D22E60">
              <w:rPr>
                <w:rStyle w:val="Hyperlink"/>
                <w:rFonts w:cs="Arial"/>
                <w:noProof/>
                <w:lang w:eastAsia="es-ES"/>
              </w:rPr>
              <w:t>PROGRAMACIÓN DE LAS UNIDADES DIDÁCTICAS</w:t>
            </w:r>
            <w:r>
              <w:rPr>
                <w:noProof/>
                <w:webHidden/>
              </w:rPr>
              <w:tab/>
            </w:r>
            <w:r w:rsidR="00F052EB">
              <w:rPr>
                <w:noProof/>
                <w:webHidden/>
              </w:rPr>
              <w:fldChar w:fldCharType="begin"/>
            </w:r>
            <w:r>
              <w:rPr>
                <w:noProof/>
                <w:webHidden/>
              </w:rPr>
              <w:instrText xml:space="preserve"> PAGEREF _Toc180653907 \h </w:instrText>
            </w:r>
            <w:r w:rsidR="00F052EB">
              <w:rPr>
                <w:noProof/>
                <w:webHidden/>
              </w:rPr>
            </w:r>
            <w:r w:rsidR="00F052EB">
              <w:rPr>
                <w:noProof/>
                <w:webHidden/>
              </w:rPr>
              <w:fldChar w:fldCharType="separate"/>
            </w:r>
            <w:r w:rsidR="006036C0">
              <w:rPr>
                <w:noProof/>
                <w:webHidden/>
              </w:rPr>
              <w:t>13</w:t>
            </w:r>
            <w:r w:rsidR="00F052EB">
              <w:rPr>
                <w:noProof/>
                <w:webHidden/>
              </w:rPr>
              <w:fldChar w:fldCharType="end"/>
            </w:r>
          </w:hyperlink>
        </w:p>
        <w:p w14:paraId="0DA38FDB" w14:textId="77777777" w:rsidR="00F853F7" w:rsidRDefault="00F853F7">
          <w:pPr>
            <w:pStyle w:val="TOC1"/>
            <w:tabs>
              <w:tab w:val="left" w:pos="440"/>
              <w:tab w:val="right" w:leader="dot" w:pos="8494"/>
            </w:tabs>
            <w:rPr>
              <w:noProof/>
            </w:rPr>
          </w:pPr>
          <w:hyperlink w:anchor="_Toc180653908" w:history="1">
            <w:r w:rsidRPr="00D22E60">
              <w:rPr>
                <w:rStyle w:val="Hyperlink"/>
                <w:rFonts w:cs="Arial"/>
                <w:bCs/>
                <w:noProof/>
                <w:lang w:eastAsia="es-ES"/>
              </w:rPr>
              <w:t>9.</w:t>
            </w:r>
            <w:r>
              <w:rPr>
                <w:noProof/>
              </w:rPr>
              <w:tab/>
            </w:r>
            <w:r w:rsidRPr="00D22E60">
              <w:rPr>
                <w:rStyle w:val="Hyperlink"/>
                <w:rFonts w:cs="Arial"/>
                <w:noProof/>
                <w:lang w:eastAsia="es-ES"/>
              </w:rPr>
              <w:t>CRITERIOS DE CALIFICACIÓN</w:t>
            </w:r>
            <w:r>
              <w:rPr>
                <w:noProof/>
                <w:webHidden/>
              </w:rPr>
              <w:tab/>
            </w:r>
            <w:r w:rsidR="00F052EB">
              <w:rPr>
                <w:noProof/>
                <w:webHidden/>
              </w:rPr>
              <w:fldChar w:fldCharType="begin"/>
            </w:r>
            <w:r>
              <w:rPr>
                <w:noProof/>
                <w:webHidden/>
              </w:rPr>
              <w:instrText xml:space="preserve"> PAGEREF _Toc180653908 \h </w:instrText>
            </w:r>
            <w:r w:rsidR="00F052EB">
              <w:rPr>
                <w:noProof/>
                <w:webHidden/>
              </w:rPr>
            </w:r>
            <w:r w:rsidR="00F052EB">
              <w:rPr>
                <w:noProof/>
                <w:webHidden/>
              </w:rPr>
              <w:fldChar w:fldCharType="separate"/>
            </w:r>
            <w:r w:rsidR="006036C0">
              <w:rPr>
                <w:noProof/>
                <w:webHidden/>
              </w:rPr>
              <w:t>27</w:t>
            </w:r>
            <w:r w:rsidR="00F052EB">
              <w:rPr>
                <w:noProof/>
                <w:webHidden/>
              </w:rPr>
              <w:fldChar w:fldCharType="end"/>
            </w:r>
          </w:hyperlink>
        </w:p>
        <w:p w14:paraId="56D27D47" w14:textId="77777777" w:rsidR="00F853F7" w:rsidRDefault="00F853F7">
          <w:pPr>
            <w:pStyle w:val="TOC1"/>
            <w:tabs>
              <w:tab w:val="left" w:pos="660"/>
              <w:tab w:val="right" w:leader="dot" w:pos="8494"/>
            </w:tabs>
            <w:rPr>
              <w:noProof/>
            </w:rPr>
          </w:pPr>
          <w:hyperlink w:anchor="_Toc180653909" w:history="1">
            <w:r w:rsidRPr="00D22E60">
              <w:rPr>
                <w:rStyle w:val="Hyperlink"/>
                <w:rFonts w:cs="Arial"/>
                <w:bCs/>
                <w:noProof/>
                <w:lang w:eastAsia="es-ES"/>
              </w:rPr>
              <w:t>10.</w:t>
            </w:r>
            <w:r>
              <w:rPr>
                <w:noProof/>
              </w:rPr>
              <w:tab/>
            </w:r>
            <w:r w:rsidRPr="00D22E60">
              <w:rPr>
                <w:rStyle w:val="Hyperlink"/>
                <w:rFonts w:cs="Arial"/>
                <w:noProof/>
                <w:lang w:eastAsia="es-ES"/>
              </w:rPr>
              <w:t>PROCEDIMIENTO DE RECUPERACIÓN DE EVALUACIONES PENDIENTES</w:t>
            </w:r>
            <w:r>
              <w:rPr>
                <w:noProof/>
                <w:webHidden/>
              </w:rPr>
              <w:tab/>
            </w:r>
            <w:r w:rsidR="00F052EB">
              <w:rPr>
                <w:noProof/>
                <w:webHidden/>
              </w:rPr>
              <w:fldChar w:fldCharType="begin"/>
            </w:r>
            <w:r>
              <w:rPr>
                <w:noProof/>
                <w:webHidden/>
              </w:rPr>
              <w:instrText xml:space="preserve"> PAGEREF _Toc180653909 \h </w:instrText>
            </w:r>
            <w:r w:rsidR="00F052EB">
              <w:rPr>
                <w:noProof/>
                <w:webHidden/>
              </w:rPr>
            </w:r>
            <w:r w:rsidR="00F052EB">
              <w:rPr>
                <w:noProof/>
                <w:webHidden/>
              </w:rPr>
              <w:fldChar w:fldCharType="separate"/>
            </w:r>
            <w:r w:rsidR="006036C0">
              <w:rPr>
                <w:noProof/>
                <w:webHidden/>
              </w:rPr>
              <w:t>30</w:t>
            </w:r>
            <w:r w:rsidR="00F052EB">
              <w:rPr>
                <w:noProof/>
                <w:webHidden/>
              </w:rPr>
              <w:fldChar w:fldCharType="end"/>
            </w:r>
          </w:hyperlink>
        </w:p>
        <w:p w14:paraId="641CF9E3" w14:textId="77777777" w:rsidR="00F853F7" w:rsidRDefault="00F853F7">
          <w:pPr>
            <w:pStyle w:val="TOC1"/>
            <w:tabs>
              <w:tab w:val="left" w:pos="660"/>
              <w:tab w:val="right" w:leader="dot" w:pos="8494"/>
            </w:tabs>
            <w:rPr>
              <w:noProof/>
            </w:rPr>
          </w:pPr>
          <w:hyperlink w:anchor="_Toc180653910" w:history="1">
            <w:r w:rsidRPr="00D22E60">
              <w:rPr>
                <w:rStyle w:val="Hyperlink"/>
                <w:rFonts w:cs="Arial"/>
                <w:bCs/>
                <w:noProof/>
                <w:lang w:eastAsia="es-ES"/>
              </w:rPr>
              <w:t>11.</w:t>
            </w:r>
            <w:r>
              <w:rPr>
                <w:noProof/>
              </w:rPr>
              <w:tab/>
            </w:r>
            <w:r w:rsidRPr="00D22E60">
              <w:rPr>
                <w:rStyle w:val="Hyperlink"/>
                <w:rFonts w:cs="Arial"/>
                <w:noProof/>
                <w:lang w:eastAsia="es-ES"/>
              </w:rPr>
              <w:t>PRUEBA EXTRAORDINARIA</w:t>
            </w:r>
            <w:r>
              <w:rPr>
                <w:noProof/>
                <w:webHidden/>
              </w:rPr>
              <w:tab/>
            </w:r>
            <w:r w:rsidR="00F052EB">
              <w:rPr>
                <w:noProof/>
                <w:webHidden/>
              </w:rPr>
              <w:fldChar w:fldCharType="begin"/>
            </w:r>
            <w:r>
              <w:rPr>
                <w:noProof/>
                <w:webHidden/>
              </w:rPr>
              <w:instrText xml:space="preserve"> PAGEREF _Toc180653910 \h </w:instrText>
            </w:r>
            <w:r w:rsidR="00F052EB">
              <w:rPr>
                <w:noProof/>
                <w:webHidden/>
              </w:rPr>
            </w:r>
            <w:r w:rsidR="00F052EB">
              <w:rPr>
                <w:noProof/>
                <w:webHidden/>
              </w:rPr>
              <w:fldChar w:fldCharType="separate"/>
            </w:r>
            <w:r w:rsidR="006036C0">
              <w:rPr>
                <w:noProof/>
                <w:webHidden/>
              </w:rPr>
              <w:t>30</w:t>
            </w:r>
            <w:r w:rsidR="00F052EB">
              <w:rPr>
                <w:noProof/>
                <w:webHidden/>
              </w:rPr>
              <w:fldChar w:fldCharType="end"/>
            </w:r>
          </w:hyperlink>
        </w:p>
        <w:p w14:paraId="46AB6549" w14:textId="77777777" w:rsidR="00F853F7" w:rsidRDefault="00F853F7">
          <w:pPr>
            <w:pStyle w:val="TOC1"/>
            <w:tabs>
              <w:tab w:val="left" w:pos="660"/>
              <w:tab w:val="right" w:leader="dot" w:pos="8494"/>
            </w:tabs>
            <w:rPr>
              <w:noProof/>
            </w:rPr>
          </w:pPr>
          <w:hyperlink w:anchor="_Toc180653911" w:history="1">
            <w:r w:rsidRPr="00D22E60">
              <w:rPr>
                <w:rStyle w:val="Hyperlink"/>
                <w:rFonts w:cs="Arial"/>
                <w:bCs/>
                <w:noProof/>
                <w:lang w:eastAsia="es-ES"/>
              </w:rPr>
              <w:t>12.</w:t>
            </w:r>
            <w:r>
              <w:rPr>
                <w:noProof/>
              </w:rPr>
              <w:tab/>
            </w:r>
            <w:r w:rsidRPr="00D22E60">
              <w:rPr>
                <w:rStyle w:val="Hyperlink"/>
                <w:rFonts w:cs="Arial"/>
                <w:noProof/>
                <w:lang w:eastAsia="es-ES"/>
              </w:rPr>
              <w:t>PROCEDIMIENTO PARA QUE EL ALUMNADO Y SUS FAMILIAS CONOZCAN LA PROGRAMACIÓN DIDÁCTICA</w:t>
            </w:r>
            <w:r>
              <w:rPr>
                <w:noProof/>
                <w:webHidden/>
              </w:rPr>
              <w:tab/>
            </w:r>
            <w:r w:rsidR="00F052EB">
              <w:rPr>
                <w:noProof/>
                <w:webHidden/>
              </w:rPr>
              <w:fldChar w:fldCharType="begin"/>
            </w:r>
            <w:r>
              <w:rPr>
                <w:noProof/>
                <w:webHidden/>
              </w:rPr>
              <w:instrText xml:space="preserve"> PAGEREF _Toc180653911 \h </w:instrText>
            </w:r>
            <w:r w:rsidR="00F052EB">
              <w:rPr>
                <w:noProof/>
                <w:webHidden/>
              </w:rPr>
            </w:r>
            <w:r w:rsidR="00F052EB">
              <w:rPr>
                <w:noProof/>
                <w:webHidden/>
              </w:rPr>
              <w:fldChar w:fldCharType="separate"/>
            </w:r>
            <w:r w:rsidR="006036C0">
              <w:rPr>
                <w:noProof/>
                <w:webHidden/>
              </w:rPr>
              <w:t>31</w:t>
            </w:r>
            <w:r w:rsidR="00F052EB">
              <w:rPr>
                <w:noProof/>
                <w:webHidden/>
              </w:rPr>
              <w:fldChar w:fldCharType="end"/>
            </w:r>
          </w:hyperlink>
        </w:p>
        <w:p w14:paraId="385989F8" w14:textId="77777777" w:rsidR="00F853F7" w:rsidRDefault="00F853F7">
          <w:pPr>
            <w:pStyle w:val="TOC1"/>
            <w:tabs>
              <w:tab w:val="left" w:pos="660"/>
              <w:tab w:val="right" w:leader="dot" w:pos="8494"/>
            </w:tabs>
            <w:rPr>
              <w:noProof/>
            </w:rPr>
          </w:pPr>
          <w:hyperlink w:anchor="_Toc180653912" w:history="1">
            <w:r w:rsidRPr="00D22E60">
              <w:rPr>
                <w:rStyle w:val="Hyperlink"/>
                <w:rFonts w:cs="Arial"/>
                <w:bCs/>
                <w:noProof/>
                <w:lang w:eastAsia="es-ES"/>
              </w:rPr>
              <w:t>13.</w:t>
            </w:r>
            <w:r>
              <w:rPr>
                <w:noProof/>
              </w:rPr>
              <w:tab/>
            </w:r>
            <w:r w:rsidRPr="00D22E60">
              <w:rPr>
                <w:rStyle w:val="Hyperlink"/>
                <w:rFonts w:cs="Arial"/>
                <w:noProof/>
                <w:lang w:eastAsia="es-ES"/>
              </w:rPr>
              <w:t>MEDIDAS DE ATENCIÓN A LA DIVERSIDAD</w:t>
            </w:r>
            <w:r>
              <w:rPr>
                <w:noProof/>
                <w:webHidden/>
              </w:rPr>
              <w:tab/>
            </w:r>
            <w:r w:rsidR="00F052EB">
              <w:rPr>
                <w:noProof/>
                <w:webHidden/>
              </w:rPr>
              <w:fldChar w:fldCharType="begin"/>
            </w:r>
            <w:r>
              <w:rPr>
                <w:noProof/>
                <w:webHidden/>
              </w:rPr>
              <w:instrText xml:space="preserve"> PAGEREF _Toc180653912 \h </w:instrText>
            </w:r>
            <w:r w:rsidR="00F052EB">
              <w:rPr>
                <w:noProof/>
                <w:webHidden/>
              </w:rPr>
            </w:r>
            <w:r w:rsidR="00F052EB">
              <w:rPr>
                <w:noProof/>
                <w:webHidden/>
              </w:rPr>
              <w:fldChar w:fldCharType="separate"/>
            </w:r>
            <w:r w:rsidR="006036C0">
              <w:rPr>
                <w:noProof/>
                <w:webHidden/>
              </w:rPr>
              <w:t>31</w:t>
            </w:r>
            <w:r w:rsidR="00F052EB">
              <w:rPr>
                <w:noProof/>
                <w:webHidden/>
              </w:rPr>
              <w:fldChar w:fldCharType="end"/>
            </w:r>
          </w:hyperlink>
        </w:p>
        <w:p w14:paraId="5E0ED0E0" w14:textId="77777777" w:rsidR="00F853F7" w:rsidRDefault="00F853F7">
          <w:pPr>
            <w:pStyle w:val="TOC1"/>
            <w:tabs>
              <w:tab w:val="left" w:pos="660"/>
              <w:tab w:val="right" w:leader="dot" w:pos="8494"/>
            </w:tabs>
            <w:rPr>
              <w:noProof/>
            </w:rPr>
          </w:pPr>
          <w:hyperlink w:anchor="_Toc180653913" w:history="1">
            <w:r w:rsidRPr="00D22E60">
              <w:rPr>
                <w:rStyle w:val="Hyperlink"/>
                <w:rFonts w:cs="Arial"/>
                <w:bCs/>
                <w:noProof/>
                <w:lang w:eastAsia="es-ES"/>
              </w:rPr>
              <w:t>14.</w:t>
            </w:r>
            <w:r>
              <w:rPr>
                <w:noProof/>
              </w:rPr>
              <w:tab/>
            </w:r>
            <w:r w:rsidRPr="00D22E60">
              <w:rPr>
                <w:rStyle w:val="Hyperlink"/>
                <w:rFonts w:cs="Arial"/>
                <w:noProof/>
                <w:lang w:eastAsia="es-ES"/>
              </w:rPr>
              <w:t>ACTIVIDADES EXTRAESCOLARES Y COMPLEMENTARIAS</w:t>
            </w:r>
            <w:r>
              <w:rPr>
                <w:noProof/>
                <w:webHidden/>
              </w:rPr>
              <w:tab/>
            </w:r>
            <w:r w:rsidR="00F052EB">
              <w:rPr>
                <w:noProof/>
                <w:webHidden/>
              </w:rPr>
              <w:fldChar w:fldCharType="begin"/>
            </w:r>
            <w:r>
              <w:rPr>
                <w:noProof/>
                <w:webHidden/>
              </w:rPr>
              <w:instrText xml:space="preserve"> PAGEREF _Toc180653913 \h </w:instrText>
            </w:r>
            <w:r w:rsidR="00F052EB">
              <w:rPr>
                <w:noProof/>
                <w:webHidden/>
              </w:rPr>
            </w:r>
            <w:r w:rsidR="00F052EB">
              <w:rPr>
                <w:noProof/>
                <w:webHidden/>
              </w:rPr>
              <w:fldChar w:fldCharType="separate"/>
            </w:r>
            <w:r w:rsidR="006036C0">
              <w:rPr>
                <w:noProof/>
                <w:webHidden/>
              </w:rPr>
              <w:t>33</w:t>
            </w:r>
            <w:r w:rsidR="00F052EB">
              <w:rPr>
                <w:noProof/>
                <w:webHidden/>
              </w:rPr>
              <w:fldChar w:fldCharType="end"/>
            </w:r>
          </w:hyperlink>
        </w:p>
        <w:p w14:paraId="796FFCC9" w14:textId="77777777" w:rsidR="00F853F7" w:rsidRDefault="00F853F7">
          <w:pPr>
            <w:pStyle w:val="TOC1"/>
            <w:tabs>
              <w:tab w:val="left" w:pos="660"/>
              <w:tab w:val="right" w:leader="dot" w:pos="8494"/>
            </w:tabs>
            <w:rPr>
              <w:noProof/>
            </w:rPr>
          </w:pPr>
          <w:hyperlink w:anchor="_Toc180653914" w:history="1">
            <w:r w:rsidRPr="00D22E60">
              <w:rPr>
                <w:rStyle w:val="Hyperlink"/>
                <w:rFonts w:cs="Arial"/>
                <w:bCs/>
                <w:noProof/>
                <w:lang w:eastAsia="es-ES"/>
              </w:rPr>
              <w:t>15.</w:t>
            </w:r>
            <w:r>
              <w:rPr>
                <w:noProof/>
              </w:rPr>
              <w:tab/>
            </w:r>
            <w:r w:rsidRPr="00D22E60">
              <w:rPr>
                <w:rStyle w:val="Hyperlink"/>
                <w:rFonts w:cs="Arial"/>
                <w:noProof/>
                <w:lang w:eastAsia="es-ES"/>
              </w:rPr>
              <w:t>ACTIVIDADES PARA EL FOMENTO DE LA LECTURA</w:t>
            </w:r>
            <w:r>
              <w:rPr>
                <w:noProof/>
                <w:webHidden/>
              </w:rPr>
              <w:tab/>
            </w:r>
            <w:r w:rsidR="00F052EB">
              <w:rPr>
                <w:noProof/>
                <w:webHidden/>
              </w:rPr>
              <w:fldChar w:fldCharType="begin"/>
            </w:r>
            <w:r>
              <w:rPr>
                <w:noProof/>
                <w:webHidden/>
              </w:rPr>
              <w:instrText xml:space="preserve"> PAGEREF _Toc180653914 \h </w:instrText>
            </w:r>
            <w:r w:rsidR="00F052EB">
              <w:rPr>
                <w:noProof/>
                <w:webHidden/>
              </w:rPr>
            </w:r>
            <w:r w:rsidR="00F052EB">
              <w:rPr>
                <w:noProof/>
                <w:webHidden/>
              </w:rPr>
              <w:fldChar w:fldCharType="separate"/>
            </w:r>
            <w:r w:rsidR="006036C0">
              <w:rPr>
                <w:noProof/>
                <w:webHidden/>
              </w:rPr>
              <w:t>33</w:t>
            </w:r>
            <w:r w:rsidR="00F052EB">
              <w:rPr>
                <w:noProof/>
                <w:webHidden/>
              </w:rPr>
              <w:fldChar w:fldCharType="end"/>
            </w:r>
          </w:hyperlink>
        </w:p>
        <w:p w14:paraId="58419BEF" w14:textId="77777777" w:rsidR="00F853F7" w:rsidRDefault="00F853F7">
          <w:pPr>
            <w:pStyle w:val="TOC1"/>
            <w:tabs>
              <w:tab w:val="left" w:pos="660"/>
              <w:tab w:val="right" w:leader="dot" w:pos="8494"/>
            </w:tabs>
            <w:rPr>
              <w:noProof/>
            </w:rPr>
          </w:pPr>
          <w:hyperlink w:anchor="_Toc180653915" w:history="1">
            <w:r w:rsidRPr="00D22E60">
              <w:rPr>
                <w:rStyle w:val="Hyperlink"/>
                <w:rFonts w:cs="Arial"/>
                <w:bCs/>
                <w:noProof/>
                <w:lang w:eastAsia="es-ES"/>
              </w:rPr>
              <w:t>16.</w:t>
            </w:r>
            <w:r>
              <w:rPr>
                <w:noProof/>
              </w:rPr>
              <w:tab/>
            </w:r>
            <w:r w:rsidRPr="00D22E60">
              <w:rPr>
                <w:rStyle w:val="Hyperlink"/>
                <w:rFonts w:cs="Arial"/>
                <w:noProof/>
                <w:lang w:eastAsia="es-ES"/>
              </w:rPr>
              <w:t>EVALUACIÓN DE LA PROGRAMACIÓN DIDÁCTICA Y DE LA PRÁCTICA DOCENTE</w:t>
            </w:r>
            <w:r>
              <w:rPr>
                <w:noProof/>
                <w:webHidden/>
              </w:rPr>
              <w:tab/>
            </w:r>
            <w:r w:rsidR="00F052EB">
              <w:rPr>
                <w:noProof/>
                <w:webHidden/>
              </w:rPr>
              <w:fldChar w:fldCharType="begin"/>
            </w:r>
            <w:r>
              <w:rPr>
                <w:noProof/>
                <w:webHidden/>
              </w:rPr>
              <w:instrText xml:space="preserve"> PAGEREF _Toc180653915 \h </w:instrText>
            </w:r>
            <w:r w:rsidR="00F052EB">
              <w:rPr>
                <w:noProof/>
                <w:webHidden/>
              </w:rPr>
            </w:r>
            <w:r w:rsidR="00F052EB">
              <w:rPr>
                <w:noProof/>
                <w:webHidden/>
              </w:rPr>
              <w:fldChar w:fldCharType="separate"/>
            </w:r>
            <w:r w:rsidR="006036C0">
              <w:rPr>
                <w:noProof/>
                <w:webHidden/>
              </w:rPr>
              <w:t>33</w:t>
            </w:r>
            <w:r w:rsidR="00F052EB">
              <w:rPr>
                <w:noProof/>
                <w:webHidden/>
              </w:rPr>
              <w:fldChar w:fldCharType="end"/>
            </w:r>
          </w:hyperlink>
        </w:p>
        <w:p w14:paraId="680815D6" w14:textId="77777777" w:rsidR="00396087" w:rsidRDefault="00F052EB">
          <w:pPr>
            <w:spacing w:line="360" w:lineRule="auto"/>
            <w:rPr>
              <w:shd w:val="clear" w:color="auto" w:fill="FFFF00"/>
            </w:rPr>
          </w:pPr>
          <w:r>
            <w:rPr>
              <w:shd w:val="clear" w:color="auto" w:fill="FFFF00"/>
            </w:rPr>
            <w:fldChar w:fldCharType="end"/>
          </w:r>
        </w:p>
      </w:sdtContent>
    </w:sdt>
    <w:p w14:paraId="193A8FCE" w14:textId="77777777" w:rsidR="00396087" w:rsidRDefault="00702E1E">
      <w:pPr>
        <w:rPr>
          <w:b/>
          <w:sz w:val="36"/>
          <w:szCs w:val="36"/>
          <w:shd w:val="clear" w:color="auto" w:fill="FFFF00"/>
        </w:rPr>
      </w:pPr>
      <w:r>
        <w:br w:type="page"/>
      </w:r>
    </w:p>
    <w:p w14:paraId="76AB9C3D" w14:textId="77777777" w:rsidR="00396087" w:rsidRDefault="00702E1E">
      <w:pPr>
        <w:pStyle w:val="Heading11"/>
        <w:numPr>
          <w:ilvl w:val="0"/>
          <w:numId w:val="16"/>
        </w:numPr>
      </w:pPr>
      <w:bookmarkStart w:id="1" w:name="_Toc180653895"/>
      <w:r>
        <w:lastRenderedPageBreak/>
        <w:t>CONTENIDOS</w:t>
      </w:r>
      <w:bookmarkEnd w:id="1"/>
    </w:p>
    <w:p w14:paraId="3095B829" w14:textId="77777777" w:rsidR="00396087" w:rsidRDefault="00702E1E">
      <w:pPr>
        <w:jc w:val="both"/>
      </w:pPr>
      <w:r>
        <w:rPr>
          <w:rFonts w:cs="Arial"/>
          <w:sz w:val="28"/>
          <w:szCs w:val="28"/>
        </w:rPr>
        <w:t xml:space="preserve">La Física en segundo curso de Bachillerato debe tener un carácter formativo y preparatorio, y ha de asentar las bases educativas y metodológicas introducidas en cursos anteriores. </w:t>
      </w:r>
    </w:p>
    <w:p w14:paraId="7AC6DB3A" w14:textId="77777777" w:rsidR="00396087" w:rsidRDefault="00702E1E">
      <w:pPr>
        <w:jc w:val="both"/>
      </w:pPr>
      <w:r>
        <w:rPr>
          <w:rFonts w:cs="Arial"/>
          <w:sz w:val="28"/>
          <w:szCs w:val="28"/>
        </w:rPr>
        <w:t>En este curso debe elevarse el grado de exigencia en el uso de determinadas herramientas como son los gráficos y la complejidad de la actividad realizada (experiencia de laboratorio o análisis de textos científicos).</w:t>
      </w:r>
    </w:p>
    <w:p w14:paraId="39D53436" w14:textId="77777777" w:rsidR="00396087" w:rsidRDefault="00702E1E">
      <w:pPr>
        <w:jc w:val="both"/>
      </w:pPr>
      <w:r>
        <w:rPr>
          <w:rFonts w:cs="Arial"/>
          <w:sz w:val="28"/>
          <w:szCs w:val="28"/>
        </w:rPr>
        <w:t>Los aspectos cinemático, dinámico y energético se combinan para componer una visión panorámica de las interacciones gravitatoria, eléctrica y magnética. Esta perspectiva permite enfocar la atención del alumnado sobre aspectos novedosos como el concepto de campo, y trabajar al mismo tiempo sobre casos prácticos más realistas.</w:t>
      </w:r>
    </w:p>
    <w:p w14:paraId="4340C413" w14:textId="77777777" w:rsidR="00396087" w:rsidRDefault="00702E1E">
      <w:pPr>
        <w:jc w:val="both"/>
      </w:pPr>
      <w:r>
        <w:rPr>
          <w:rFonts w:cs="Arial"/>
          <w:sz w:val="28"/>
          <w:szCs w:val="28"/>
        </w:rPr>
        <w:t>Como el concepto de onda no se ha estudiado en cursos anteriores, en primer lugar, debe tratarse desde un punto de vista descriptivo y, a continuación, desde un punto de vista funcional. Como casos prácticos concretos se tratan el sonido y, de forma más amplia, la luz como onda electromagnética.</w:t>
      </w:r>
    </w:p>
    <w:p w14:paraId="26AED92E" w14:textId="77777777" w:rsidR="00396087" w:rsidRDefault="00702E1E">
      <w:pPr>
        <w:jc w:val="both"/>
      </w:pPr>
      <w:r>
        <w:rPr>
          <w:rFonts w:cs="Arial"/>
          <w:sz w:val="28"/>
          <w:szCs w:val="28"/>
        </w:rPr>
        <w:t>La óptica geométrica se restringe al marco de la aproximación paraxial, y debe proporcionar al alumno una herramienta de análisis de sistemas ópticos complejos.</w:t>
      </w:r>
    </w:p>
    <w:p w14:paraId="1CCE901B" w14:textId="77777777" w:rsidR="00396087" w:rsidRDefault="00702E1E">
      <w:pPr>
        <w:jc w:val="both"/>
      </w:pPr>
      <w:r>
        <w:rPr>
          <w:rFonts w:cs="Arial"/>
          <w:sz w:val="28"/>
          <w:szCs w:val="28"/>
        </w:rPr>
        <w:t>La Teoría Especial de la relatividad y la Física Cuántica se presentan como alternativas necesarias a la insuficiencia de la denominada física clásica para resolver determinados hechos experimentales.</w:t>
      </w:r>
    </w:p>
    <w:p w14:paraId="3B7B1FD8" w14:textId="77777777" w:rsidR="00396087" w:rsidRDefault="00702E1E">
      <w:pPr>
        <w:jc w:val="both"/>
      </w:pPr>
      <w:r>
        <w:rPr>
          <w:b/>
          <w:sz w:val="28"/>
          <w:szCs w:val="28"/>
        </w:rPr>
        <w:t xml:space="preserve">La distribución de los contenidos </w:t>
      </w:r>
      <w:r>
        <w:rPr>
          <w:sz w:val="28"/>
          <w:szCs w:val="28"/>
        </w:rPr>
        <w:t>queda establecida de la siguiente forma:</w:t>
      </w:r>
    </w:p>
    <w:p w14:paraId="7D81789B" w14:textId="77777777" w:rsidR="00396087" w:rsidRDefault="00702E1E">
      <w:pPr>
        <w:pStyle w:val="Problema"/>
        <w:ind w:left="0" w:firstLine="0"/>
        <w:rPr>
          <w:rFonts w:asciiTheme="minorHAnsi" w:hAnsiTheme="minorHAnsi"/>
        </w:rPr>
      </w:pPr>
      <w:r>
        <w:rPr>
          <w:rFonts w:ascii="Calibri" w:hAnsi="Calibri" w:cs="Arial"/>
          <w:sz w:val="28"/>
          <w:szCs w:val="28"/>
        </w:rPr>
        <w:t>Unidad 0: Introducción.</w:t>
      </w:r>
    </w:p>
    <w:p w14:paraId="6AFCDC06" w14:textId="77777777" w:rsidR="00396087" w:rsidRDefault="00702E1E">
      <w:pPr>
        <w:pStyle w:val="Problema"/>
        <w:ind w:left="0" w:firstLine="0"/>
        <w:rPr>
          <w:rFonts w:asciiTheme="minorHAnsi" w:hAnsiTheme="minorHAnsi"/>
        </w:rPr>
      </w:pPr>
      <w:r>
        <w:rPr>
          <w:rFonts w:ascii="Calibri" w:hAnsi="Calibri" w:cs="Arial"/>
          <w:sz w:val="28"/>
          <w:szCs w:val="28"/>
        </w:rPr>
        <w:t>Unidad 1: El Universo y las leyes de gravitación. Fuerzas centrales.</w:t>
      </w:r>
    </w:p>
    <w:p w14:paraId="0191CCFE" w14:textId="77777777" w:rsidR="00396087" w:rsidRDefault="00702E1E">
      <w:pPr>
        <w:pStyle w:val="Problema"/>
        <w:ind w:left="0" w:firstLine="0"/>
        <w:rPr>
          <w:rFonts w:asciiTheme="minorHAnsi" w:hAnsiTheme="minorHAnsi"/>
        </w:rPr>
      </w:pPr>
      <w:r>
        <w:rPr>
          <w:rFonts w:ascii="Calibri" w:hAnsi="Calibri" w:cs="Arial"/>
          <w:sz w:val="28"/>
          <w:szCs w:val="28"/>
        </w:rPr>
        <w:t>Unidad 2: El campo gravitatorio</w:t>
      </w:r>
    </w:p>
    <w:p w14:paraId="5171D4A9" w14:textId="77777777" w:rsidR="00396087" w:rsidRDefault="00702E1E">
      <w:pPr>
        <w:pStyle w:val="Problema"/>
        <w:ind w:left="0" w:firstLine="0"/>
        <w:rPr>
          <w:rFonts w:asciiTheme="minorHAnsi" w:hAnsiTheme="minorHAnsi"/>
        </w:rPr>
      </w:pPr>
      <w:r>
        <w:rPr>
          <w:rFonts w:ascii="Calibri" w:hAnsi="Calibri" w:cs="Arial"/>
          <w:sz w:val="28"/>
          <w:szCs w:val="28"/>
        </w:rPr>
        <w:t>Unidad 3: El campo eléctrico</w:t>
      </w:r>
    </w:p>
    <w:p w14:paraId="16F82D91" w14:textId="77777777" w:rsidR="00396087" w:rsidRDefault="00702E1E">
      <w:pPr>
        <w:pStyle w:val="Problema"/>
        <w:ind w:left="0" w:firstLine="0"/>
        <w:rPr>
          <w:rFonts w:asciiTheme="minorHAnsi" w:hAnsiTheme="minorHAnsi"/>
        </w:rPr>
      </w:pPr>
      <w:r>
        <w:rPr>
          <w:rFonts w:ascii="Calibri" w:hAnsi="Calibri" w:cs="Arial"/>
          <w:sz w:val="28"/>
          <w:szCs w:val="28"/>
        </w:rPr>
        <w:t>Unidad 4: Electromagnetismo. El campo magnético.</w:t>
      </w:r>
    </w:p>
    <w:p w14:paraId="49F8CE45" w14:textId="77777777" w:rsidR="00396087" w:rsidRDefault="00702E1E">
      <w:pPr>
        <w:pStyle w:val="Problema"/>
        <w:ind w:left="0" w:firstLine="0"/>
        <w:rPr>
          <w:rFonts w:asciiTheme="minorHAnsi" w:hAnsiTheme="minorHAnsi"/>
        </w:rPr>
      </w:pPr>
      <w:r>
        <w:rPr>
          <w:rFonts w:ascii="Calibri" w:hAnsi="Calibri" w:cs="Arial"/>
          <w:sz w:val="28"/>
          <w:szCs w:val="28"/>
        </w:rPr>
        <w:lastRenderedPageBreak/>
        <w:t>Unidad 5: Inducción electromagnética</w:t>
      </w:r>
    </w:p>
    <w:p w14:paraId="690E088D" w14:textId="77777777" w:rsidR="00396087" w:rsidRDefault="00702E1E">
      <w:pPr>
        <w:pStyle w:val="Problema"/>
        <w:ind w:left="0" w:firstLine="0"/>
        <w:rPr>
          <w:rFonts w:asciiTheme="minorHAnsi" w:hAnsiTheme="minorHAnsi"/>
        </w:rPr>
      </w:pPr>
      <w:r>
        <w:rPr>
          <w:rFonts w:ascii="Calibri" w:hAnsi="Calibri" w:cs="Arial"/>
          <w:sz w:val="28"/>
          <w:szCs w:val="28"/>
        </w:rPr>
        <w:t>Unidad 6: Movimientos vibratorios</w:t>
      </w:r>
    </w:p>
    <w:p w14:paraId="5A6B011B" w14:textId="77777777" w:rsidR="00396087" w:rsidRDefault="00702E1E">
      <w:pPr>
        <w:pStyle w:val="Problema"/>
        <w:ind w:left="0" w:firstLine="0"/>
        <w:rPr>
          <w:rFonts w:asciiTheme="minorHAnsi" w:hAnsiTheme="minorHAnsi"/>
        </w:rPr>
      </w:pPr>
      <w:r>
        <w:rPr>
          <w:rFonts w:ascii="Calibri" w:hAnsi="Calibri" w:cs="Arial"/>
          <w:sz w:val="28"/>
          <w:szCs w:val="28"/>
        </w:rPr>
        <w:t>Unidad 7: Movimiento ondulatorio</w:t>
      </w:r>
    </w:p>
    <w:p w14:paraId="56165AA0" w14:textId="77777777" w:rsidR="00396087" w:rsidRDefault="00702E1E">
      <w:pPr>
        <w:pStyle w:val="Problema"/>
        <w:ind w:left="0" w:firstLine="0"/>
        <w:rPr>
          <w:rFonts w:asciiTheme="minorHAnsi" w:hAnsiTheme="minorHAnsi"/>
        </w:rPr>
      </w:pPr>
      <w:r>
        <w:rPr>
          <w:rFonts w:ascii="Calibri" w:hAnsi="Calibri" w:cs="Arial"/>
          <w:sz w:val="28"/>
          <w:szCs w:val="28"/>
        </w:rPr>
        <w:t>Unidad 8: Ondas electromagnéticas. La luz</w:t>
      </w:r>
    </w:p>
    <w:p w14:paraId="329F8298" w14:textId="77777777" w:rsidR="00396087" w:rsidRDefault="00702E1E">
      <w:pPr>
        <w:pStyle w:val="Problema"/>
        <w:ind w:left="0" w:firstLine="0"/>
        <w:rPr>
          <w:rFonts w:asciiTheme="minorHAnsi" w:hAnsiTheme="minorHAnsi"/>
        </w:rPr>
      </w:pPr>
      <w:r>
        <w:rPr>
          <w:rFonts w:ascii="Calibri" w:hAnsi="Calibri" w:cs="Arial"/>
          <w:sz w:val="28"/>
          <w:szCs w:val="28"/>
        </w:rPr>
        <w:t>Unidad 9: Óptica geométrica. Espejos y lentes</w:t>
      </w:r>
    </w:p>
    <w:p w14:paraId="2C61CC39" w14:textId="77777777" w:rsidR="00396087" w:rsidRDefault="00702E1E">
      <w:pPr>
        <w:pStyle w:val="Problema"/>
        <w:ind w:left="0" w:firstLine="0"/>
        <w:rPr>
          <w:rFonts w:asciiTheme="minorHAnsi" w:hAnsiTheme="minorHAnsi"/>
        </w:rPr>
      </w:pPr>
      <w:r>
        <w:rPr>
          <w:rFonts w:ascii="Calibri" w:hAnsi="Calibri" w:cs="Arial"/>
          <w:sz w:val="28"/>
          <w:szCs w:val="28"/>
        </w:rPr>
        <w:t>Unidad 10: Física relativista</w:t>
      </w:r>
    </w:p>
    <w:p w14:paraId="3EE479BA" w14:textId="77777777" w:rsidR="00396087" w:rsidRDefault="00702E1E">
      <w:pPr>
        <w:pStyle w:val="Problema"/>
        <w:ind w:left="0" w:firstLine="0"/>
        <w:rPr>
          <w:rFonts w:asciiTheme="minorHAnsi" w:hAnsiTheme="minorHAnsi"/>
        </w:rPr>
      </w:pPr>
      <w:r>
        <w:rPr>
          <w:rFonts w:ascii="Calibri" w:hAnsi="Calibri" w:cs="Arial"/>
          <w:sz w:val="28"/>
          <w:szCs w:val="28"/>
        </w:rPr>
        <w:t>Unidad 11: Elementos de Física cuántica</w:t>
      </w:r>
    </w:p>
    <w:p w14:paraId="5E1EB84C" w14:textId="77777777" w:rsidR="00396087" w:rsidRDefault="00702E1E">
      <w:pPr>
        <w:pStyle w:val="Problema"/>
        <w:ind w:left="0" w:firstLine="0"/>
        <w:rPr>
          <w:rFonts w:asciiTheme="minorHAnsi" w:hAnsiTheme="minorHAnsi"/>
        </w:rPr>
      </w:pPr>
      <w:r>
        <w:rPr>
          <w:rFonts w:ascii="Calibri" w:hAnsi="Calibri" w:cs="Arial"/>
          <w:sz w:val="28"/>
          <w:szCs w:val="28"/>
        </w:rPr>
        <w:t>Unidad 12: Física nuclear. Partículas y fuerzas fundamentales</w:t>
      </w:r>
    </w:p>
    <w:p w14:paraId="5B9132BE" w14:textId="77777777" w:rsidR="00396087" w:rsidRDefault="00702E1E">
      <w:pPr>
        <w:pStyle w:val="Heading11"/>
        <w:numPr>
          <w:ilvl w:val="0"/>
          <w:numId w:val="16"/>
        </w:numPr>
      </w:pPr>
      <w:bookmarkStart w:id="2" w:name="_Toc180653896"/>
      <w:r>
        <w:t>TEMPORALIZACIÓN.</w:t>
      </w:r>
      <w:bookmarkEnd w:id="2"/>
    </w:p>
    <w:p w14:paraId="6C549BE1" w14:textId="77777777" w:rsidR="00396087" w:rsidRDefault="00702E1E">
      <w:pPr>
        <w:jc w:val="both"/>
      </w:pPr>
      <w:r>
        <w:rPr>
          <w:rFonts w:cs="Arial"/>
          <w:sz w:val="28"/>
          <w:szCs w:val="28"/>
        </w:rPr>
        <w:t>Los contenidos del curso se distribuirán entre las evaluaciones de la siguiente manera:</w:t>
      </w:r>
    </w:p>
    <w:p w14:paraId="04ED066C" w14:textId="77777777" w:rsidR="00396087" w:rsidRDefault="00702E1E">
      <w:pPr>
        <w:pStyle w:val="Problema"/>
      </w:pPr>
      <w:r>
        <w:rPr>
          <w:rFonts w:asciiTheme="minorHAnsi" w:hAnsiTheme="minorHAnsi" w:cs="Arial"/>
          <w:sz w:val="28"/>
          <w:szCs w:val="28"/>
        </w:rPr>
        <w:t>1ª evaluación: unidades 0, 1, 2, 3, 4 y 5</w:t>
      </w:r>
    </w:p>
    <w:p w14:paraId="141BFE22" w14:textId="77777777" w:rsidR="00396087" w:rsidRDefault="00702E1E">
      <w:pPr>
        <w:pStyle w:val="Problema"/>
        <w:numPr>
          <w:ilvl w:val="0"/>
          <w:numId w:val="13"/>
        </w:numPr>
      </w:pPr>
      <w:r>
        <w:rPr>
          <w:rFonts w:asciiTheme="minorHAnsi" w:hAnsiTheme="minorHAnsi" w:cs="Arial"/>
          <w:sz w:val="28"/>
          <w:szCs w:val="28"/>
        </w:rPr>
        <w:t>Unidad 0: Introducción (se desarrollará a lo largo del curso)</w:t>
      </w:r>
    </w:p>
    <w:p w14:paraId="10F107DD" w14:textId="77777777" w:rsidR="00396087" w:rsidRDefault="00702E1E">
      <w:pPr>
        <w:pStyle w:val="Problema"/>
        <w:numPr>
          <w:ilvl w:val="0"/>
          <w:numId w:val="13"/>
        </w:numPr>
      </w:pPr>
      <w:r>
        <w:rPr>
          <w:rFonts w:asciiTheme="minorHAnsi" w:hAnsiTheme="minorHAnsi" w:cs="Arial"/>
          <w:sz w:val="28"/>
          <w:szCs w:val="28"/>
        </w:rPr>
        <w:t>Unidad 1: El Universo y las leyes de gravitación. Fuerzas centrales (8 sesiones)</w:t>
      </w:r>
    </w:p>
    <w:p w14:paraId="09C774E4" w14:textId="77777777" w:rsidR="00396087" w:rsidRDefault="00702E1E">
      <w:pPr>
        <w:pStyle w:val="Problema"/>
        <w:numPr>
          <w:ilvl w:val="0"/>
          <w:numId w:val="13"/>
        </w:numPr>
      </w:pPr>
      <w:r>
        <w:rPr>
          <w:rFonts w:asciiTheme="minorHAnsi" w:hAnsiTheme="minorHAnsi" w:cs="Arial"/>
          <w:sz w:val="28"/>
          <w:szCs w:val="28"/>
        </w:rPr>
        <w:t xml:space="preserve">Unidad 2: El campo gravitatorio </w:t>
      </w:r>
      <w:proofErr w:type="gramStart"/>
      <w:r>
        <w:rPr>
          <w:rFonts w:asciiTheme="minorHAnsi" w:hAnsiTheme="minorHAnsi" w:cs="Arial"/>
          <w:sz w:val="28"/>
          <w:szCs w:val="28"/>
        </w:rPr>
        <w:t>( 8</w:t>
      </w:r>
      <w:proofErr w:type="gramEnd"/>
      <w:r>
        <w:rPr>
          <w:rFonts w:asciiTheme="minorHAnsi" w:hAnsiTheme="minorHAnsi" w:cs="Arial"/>
          <w:sz w:val="28"/>
          <w:szCs w:val="28"/>
        </w:rPr>
        <w:t xml:space="preserve"> sesiones)</w:t>
      </w:r>
    </w:p>
    <w:p w14:paraId="43DC0CDE" w14:textId="77777777" w:rsidR="00396087" w:rsidRDefault="00702E1E">
      <w:pPr>
        <w:pStyle w:val="Problema"/>
        <w:numPr>
          <w:ilvl w:val="0"/>
          <w:numId w:val="13"/>
        </w:numPr>
      </w:pPr>
      <w:r>
        <w:rPr>
          <w:rFonts w:asciiTheme="minorHAnsi" w:hAnsiTheme="minorHAnsi" w:cs="Arial"/>
          <w:sz w:val="28"/>
          <w:szCs w:val="28"/>
        </w:rPr>
        <w:t>Unidad 3: El campo eléctrico (8 sesiones)</w:t>
      </w:r>
    </w:p>
    <w:p w14:paraId="6BE689C5" w14:textId="77777777" w:rsidR="00396087" w:rsidRDefault="00702E1E">
      <w:pPr>
        <w:pStyle w:val="Problema"/>
        <w:numPr>
          <w:ilvl w:val="0"/>
          <w:numId w:val="13"/>
        </w:numPr>
      </w:pPr>
      <w:r>
        <w:rPr>
          <w:rFonts w:asciiTheme="minorHAnsi" w:hAnsiTheme="minorHAnsi" w:cs="Arial"/>
          <w:sz w:val="28"/>
          <w:szCs w:val="28"/>
        </w:rPr>
        <w:t xml:space="preserve">Unidad 4: Electromagnetismo. El campo magnético </w:t>
      </w:r>
      <w:proofErr w:type="gramStart"/>
      <w:r>
        <w:rPr>
          <w:rFonts w:asciiTheme="minorHAnsi" w:hAnsiTheme="minorHAnsi" w:cs="Arial"/>
          <w:sz w:val="28"/>
          <w:szCs w:val="28"/>
        </w:rPr>
        <w:t>( 8</w:t>
      </w:r>
      <w:proofErr w:type="gramEnd"/>
      <w:r>
        <w:rPr>
          <w:rFonts w:asciiTheme="minorHAnsi" w:hAnsiTheme="minorHAnsi" w:cs="Arial"/>
          <w:sz w:val="28"/>
          <w:szCs w:val="28"/>
        </w:rPr>
        <w:t xml:space="preserve"> sesiones)</w:t>
      </w:r>
    </w:p>
    <w:p w14:paraId="064044B4" w14:textId="77777777" w:rsidR="00396087" w:rsidRDefault="00702E1E">
      <w:pPr>
        <w:pStyle w:val="Problema"/>
        <w:numPr>
          <w:ilvl w:val="0"/>
          <w:numId w:val="13"/>
        </w:numPr>
      </w:pPr>
      <w:r>
        <w:rPr>
          <w:rFonts w:asciiTheme="minorHAnsi" w:hAnsiTheme="minorHAnsi" w:cs="Arial"/>
          <w:sz w:val="28"/>
          <w:szCs w:val="28"/>
        </w:rPr>
        <w:t xml:space="preserve">Unidad 5: Inducción </w:t>
      </w:r>
      <w:proofErr w:type="gramStart"/>
      <w:r>
        <w:rPr>
          <w:rFonts w:asciiTheme="minorHAnsi" w:hAnsiTheme="minorHAnsi" w:cs="Arial"/>
          <w:sz w:val="28"/>
          <w:szCs w:val="28"/>
        </w:rPr>
        <w:t>electromagnética  (</w:t>
      </w:r>
      <w:proofErr w:type="gramEnd"/>
      <w:r>
        <w:rPr>
          <w:rFonts w:asciiTheme="minorHAnsi" w:hAnsiTheme="minorHAnsi" w:cs="Arial"/>
          <w:sz w:val="28"/>
          <w:szCs w:val="28"/>
        </w:rPr>
        <w:t>10 sesiones)</w:t>
      </w:r>
    </w:p>
    <w:p w14:paraId="6A9863DC" w14:textId="77777777" w:rsidR="00396087" w:rsidRDefault="00702E1E">
      <w:pPr>
        <w:pStyle w:val="Problema"/>
      </w:pPr>
      <w:r>
        <w:rPr>
          <w:rFonts w:asciiTheme="minorHAnsi" w:hAnsiTheme="minorHAnsi" w:cs="Arial"/>
          <w:sz w:val="28"/>
          <w:szCs w:val="28"/>
        </w:rPr>
        <w:t>2ª evaluación: unidades 0, 6, 7 y 8</w:t>
      </w:r>
    </w:p>
    <w:p w14:paraId="733BF125" w14:textId="77777777" w:rsidR="00396087" w:rsidRDefault="00702E1E">
      <w:pPr>
        <w:pStyle w:val="Problema"/>
        <w:numPr>
          <w:ilvl w:val="0"/>
          <w:numId w:val="14"/>
        </w:numPr>
        <w:rPr>
          <w:rFonts w:asciiTheme="minorHAnsi" w:hAnsiTheme="minorHAnsi"/>
        </w:rPr>
      </w:pPr>
      <w:r>
        <w:rPr>
          <w:rFonts w:ascii="Calibri" w:hAnsi="Calibri" w:cs="Arial"/>
          <w:sz w:val="28"/>
          <w:szCs w:val="28"/>
        </w:rPr>
        <w:t>Unidad 6: Movimientos vibratorios (10 sesiones)</w:t>
      </w:r>
    </w:p>
    <w:p w14:paraId="5D9F0CCE" w14:textId="77777777" w:rsidR="00396087" w:rsidRDefault="00702E1E">
      <w:pPr>
        <w:pStyle w:val="Problema"/>
        <w:numPr>
          <w:ilvl w:val="0"/>
          <w:numId w:val="14"/>
        </w:numPr>
        <w:rPr>
          <w:rFonts w:asciiTheme="minorHAnsi" w:hAnsiTheme="minorHAnsi"/>
        </w:rPr>
      </w:pPr>
      <w:r>
        <w:rPr>
          <w:rFonts w:ascii="Calibri" w:hAnsi="Calibri" w:cs="Arial"/>
          <w:sz w:val="28"/>
          <w:szCs w:val="28"/>
        </w:rPr>
        <w:t>Unidad 7:  Movimiento ondulatorio (10 sesiones)</w:t>
      </w:r>
    </w:p>
    <w:p w14:paraId="39BB181F" w14:textId="77777777" w:rsidR="00396087" w:rsidRDefault="00702E1E">
      <w:pPr>
        <w:pStyle w:val="Problema"/>
        <w:numPr>
          <w:ilvl w:val="0"/>
          <w:numId w:val="14"/>
        </w:numPr>
        <w:rPr>
          <w:rFonts w:asciiTheme="minorHAnsi" w:hAnsiTheme="minorHAnsi"/>
        </w:rPr>
      </w:pPr>
      <w:r>
        <w:rPr>
          <w:rFonts w:ascii="Calibri" w:hAnsi="Calibri" w:cs="Arial"/>
          <w:sz w:val="28"/>
          <w:szCs w:val="28"/>
        </w:rPr>
        <w:t xml:space="preserve">Unidad 8: Ondas electromagnéticas. La </w:t>
      </w:r>
      <w:proofErr w:type="gramStart"/>
      <w:r>
        <w:rPr>
          <w:rFonts w:ascii="Calibri" w:hAnsi="Calibri" w:cs="Arial"/>
          <w:sz w:val="28"/>
          <w:szCs w:val="28"/>
        </w:rPr>
        <w:t>luz  (</w:t>
      </w:r>
      <w:proofErr w:type="gramEnd"/>
      <w:r>
        <w:rPr>
          <w:rFonts w:ascii="Calibri" w:hAnsi="Calibri" w:cs="Arial"/>
          <w:sz w:val="28"/>
          <w:szCs w:val="28"/>
        </w:rPr>
        <w:t>10 sesiones)</w:t>
      </w:r>
    </w:p>
    <w:p w14:paraId="59993C92" w14:textId="77777777" w:rsidR="00396087" w:rsidRDefault="00702E1E">
      <w:pPr>
        <w:pStyle w:val="Problema"/>
        <w:rPr>
          <w:rFonts w:asciiTheme="minorHAnsi" w:hAnsiTheme="minorHAnsi"/>
        </w:rPr>
      </w:pPr>
      <w:r>
        <w:rPr>
          <w:rFonts w:ascii="Calibri" w:hAnsi="Calibri" w:cs="Arial"/>
          <w:sz w:val="28"/>
          <w:szCs w:val="28"/>
        </w:rPr>
        <w:t>3ª evaluación: unidades 0,9, 10, 11, 12 y 13</w:t>
      </w:r>
    </w:p>
    <w:p w14:paraId="66B588AD" w14:textId="77777777" w:rsidR="00396087" w:rsidRDefault="00702E1E">
      <w:pPr>
        <w:pStyle w:val="Problema"/>
        <w:numPr>
          <w:ilvl w:val="0"/>
          <w:numId w:val="15"/>
        </w:numPr>
        <w:rPr>
          <w:rFonts w:asciiTheme="minorHAnsi" w:hAnsiTheme="minorHAnsi"/>
        </w:rPr>
      </w:pPr>
      <w:r>
        <w:rPr>
          <w:rFonts w:ascii="Calibri" w:hAnsi="Calibri" w:cs="Arial"/>
          <w:sz w:val="28"/>
          <w:szCs w:val="28"/>
        </w:rPr>
        <w:t>Unidad 9: Óptica geométrica. Espejos y lentes (10 sesiones)</w:t>
      </w:r>
    </w:p>
    <w:p w14:paraId="5D49344E" w14:textId="77777777" w:rsidR="00396087" w:rsidRDefault="00702E1E">
      <w:pPr>
        <w:pStyle w:val="Problema"/>
        <w:numPr>
          <w:ilvl w:val="0"/>
          <w:numId w:val="15"/>
        </w:numPr>
        <w:rPr>
          <w:rFonts w:asciiTheme="minorHAnsi" w:hAnsiTheme="minorHAnsi"/>
        </w:rPr>
      </w:pPr>
      <w:r>
        <w:rPr>
          <w:rFonts w:ascii="Calibri" w:hAnsi="Calibri" w:cs="Arial"/>
          <w:sz w:val="28"/>
          <w:szCs w:val="28"/>
        </w:rPr>
        <w:lastRenderedPageBreak/>
        <w:t>Unidad 10: Elementos de Física relativista (3 sesiones)</w:t>
      </w:r>
    </w:p>
    <w:p w14:paraId="5C687DE9" w14:textId="77777777" w:rsidR="00396087" w:rsidRDefault="00702E1E">
      <w:pPr>
        <w:pStyle w:val="Problema"/>
        <w:numPr>
          <w:ilvl w:val="0"/>
          <w:numId w:val="15"/>
        </w:numPr>
        <w:rPr>
          <w:rFonts w:asciiTheme="minorHAnsi" w:hAnsiTheme="minorHAnsi"/>
        </w:rPr>
      </w:pPr>
      <w:r>
        <w:rPr>
          <w:rFonts w:ascii="Calibri" w:hAnsi="Calibri" w:cs="Arial"/>
          <w:sz w:val="28"/>
          <w:szCs w:val="28"/>
        </w:rPr>
        <w:t>Unidad 11: Elementos de Física cuántica (7 sesiones)</w:t>
      </w:r>
    </w:p>
    <w:p w14:paraId="2FB32ADD" w14:textId="77777777" w:rsidR="00396087" w:rsidRPr="00E95F2E" w:rsidRDefault="00702E1E">
      <w:pPr>
        <w:pStyle w:val="Problema"/>
        <w:numPr>
          <w:ilvl w:val="0"/>
          <w:numId w:val="15"/>
        </w:numPr>
        <w:rPr>
          <w:rFonts w:asciiTheme="minorHAnsi" w:hAnsiTheme="minorHAnsi"/>
        </w:rPr>
      </w:pPr>
      <w:r>
        <w:rPr>
          <w:rFonts w:ascii="Calibri" w:hAnsi="Calibri" w:cs="Arial"/>
          <w:sz w:val="28"/>
          <w:szCs w:val="28"/>
        </w:rPr>
        <w:t>Unidad 12: Física nuclear. Partículas y fuerzas fundamentales (9 sesiones)</w:t>
      </w:r>
    </w:p>
    <w:p w14:paraId="07802440" w14:textId="77777777" w:rsidR="00E95F2E" w:rsidRPr="00E95F2E" w:rsidRDefault="00E95F2E" w:rsidP="00E95F2E">
      <w:pPr>
        <w:jc w:val="both"/>
        <w:rPr>
          <w:rFonts w:cs="Arial"/>
          <w:sz w:val="28"/>
          <w:szCs w:val="28"/>
        </w:rPr>
      </w:pPr>
      <w:r w:rsidRPr="00E95F2E">
        <w:rPr>
          <w:rFonts w:cs="Arial"/>
          <w:sz w:val="28"/>
          <w:szCs w:val="28"/>
        </w:rPr>
        <w:t>Se trata de una programación flexible cuyos contenidos y orden se pueden modificar en función de las necesidades del centro y el funcionamiento del grupo y la evolución de los alumnos</w:t>
      </w:r>
    </w:p>
    <w:p w14:paraId="59FB550F" w14:textId="77777777" w:rsidR="00396087" w:rsidRDefault="00702E1E">
      <w:pPr>
        <w:pStyle w:val="Heading11"/>
        <w:numPr>
          <w:ilvl w:val="0"/>
          <w:numId w:val="16"/>
        </w:numPr>
      </w:pPr>
      <w:bookmarkStart w:id="3" w:name="_Toc180653897"/>
      <w:r>
        <w:t>METODOLOGÍA DIDÁCTICA.</w:t>
      </w:r>
      <w:bookmarkEnd w:id="3"/>
    </w:p>
    <w:p w14:paraId="19FB07EE" w14:textId="77777777" w:rsidR="00396087" w:rsidRDefault="00702E1E">
      <w:pPr>
        <w:jc w:val="both"/>
      </w:pPr>
      <w:r>
        <w:rPr>
          <w:rFonts w:cs="Arial"/>
          <w:sz w:val="28"/>
          <w:szCs w:val="28"/>
        </w:rPr>
        <w:t>La metodología que vamos a poner en juego a lo largo de este curso se asienta en los siguientes principios:</w:t>
      </w:r>
    </w:p>
    <w:p w14:paraId="4E6BE304" w14:textId="77777777" w:rsidR="00396087" w:rsidRDefault="00702E1E">
      <w:pPr>
        <w:pStyle w:val="ListParagraph"/>
        <w:numPr>
          <w:ilvl w:val="0"/>
          <w:numId w:val="17"/>
        </w:numPr>
        <w:jc w:val="both"/>
      </w:pPr>
      <w:r>
        <w:rPr>
          <w:b/>
          <w:sz w:val="28"/>
          <w:szCs w:val="28"/>
        </w:rPr>
        <w:t>Funcionalidad de los aprendizajes</w:t>
      </w:r>
      <w:r>
        <w:rPr>
          <w:bCs/>
          <w:sz w:val="28"/>
          <w:szCs w:val="28"/>
        </w:rPr>
        <w:t>: ponemos el foco en la utilidad de la física para comprender el mundo que nos rodea, determinando con ello la posibilidad real de aplicarla a diferentes campos de conocimiento de la ciencia o de la tecnología o a distintas situaciones que se producen (y debaten) en nuestra sociedad o incluso en nuestra vida cotidiana.</w:t>
      </w:r>
    </w:p>
    <w:p w14:paraId="1BF0FB14" w14:textId="77777777" w:rsidR="00396087" w:rsidRDefault="00702E1E">
      <w:pPr>
        <w:pStyle w:val="ListParagraph"/>
        <w:numPr>
          <w:ilvl w:val="0"/>
          <w:numId w:val="17"/>
        </w:numPr>
        <w:jc w:val="both"/>
      </w:pPr>
      <w:r>
        <w:rPr>
          <w:b/>
          <w:sz w:val="28"/>
          <w:szCs w:val="28"/>
        </w:rPr>
        <w:t>Peso importante de las actividades</w:t>
      </w:r>
      <w:r>
        <w:rPr>
          <w:bCs/>
          <w:sz w:val="28"/>
          <w:szCs w:val="28"/>
        </w:rPr>
        <w:t>: la extensa práctica de ejercicios y problemas afianza los conocimientos adquiridos. Concediendo una importancia capital a la modelización mediante ejercicios resueltos.</w:t>
      </w:r>
    </w:p>
    <w:p w14:paraId="06DCF3F4" w14:textId="77777777" w:rsidR="00396087" w:rsidRDefault="00702E1E">
      <w:pPr>
        <w:pStyle w:val="ListParagraph"/>
        <w:numPr>
          <w:ilvl w:val="0"/>
          <w:numId w:val="17"/>
        </w:numPr>
        <w:jc w:val="both"/>
      </w:pPr>
      <w:r>
        <w:rPr>
          <w:b/>
          <w:sz w:val="28"/>
          <w:szCs w:val="28"/>
        </w:rPr>
        <w:t>Orientación a resultados</w:t>
      </w:r>
      <w:r>
        <w:rPr>
          <w:bCs/>
          <w:sz w:val="28"/>
          <w:szCs w:val="28"/>
        </w:rPr>
        <w:t xml:space="preserve">: nuestro objetivo es doble; por una parte, que los alumnos adquieran un aprendizaje bien afianzado, para lo cual utilizaremos ayudas didácticas diversas a lo largo del desarrollo de las unidades y al finalizarlas (por ejemplo, mediante resúmenes que sinteticen los conocimientos esenciales que les permitan superar los exámenes); por otra parte, le concedemos una importancia capital a la evaluación, ya que el sentido de la etapa es preparar al alumno para las pruebas que le permitan continuar estudios superiores . </w:t>
      </w:r>
    </w:p>
    <w:p w14:paraId="65878844" w14:textId="77777777" w:rsidR="00396087" w:rsidRDefault="00702E1E">
      <w:pPr>
        <w:pStyle w:val="ListParagraph"/>
        <w:numPr>
          <w:ilvl w:val="0"/>
          <w:numId w:val="17"/>
        </w:numPr>
        <w:jc w:val="both"/>
        <w:rPr>
          <w:shd w:val="clear" w:color="auto" w:fill="FFFF00"/>
        </w:rPr>
      </w:pPr>
      <w:r>
        <w:rPr>
          <w:rFonts w:eastAsiaTheme="minorEastAsia"/>
          <w:b/>
          <w:bCs/>
          <w:sz w:val="28"/>
          <w:szCs w:val="28"/>
        </w:rPr>
        <w:t>Motivación</w:t>
      </w:r>
      <w:r>
        <w:rPr>
          <w:rFonts w:eastAsiaTheme="minorEastAsia"/>
          <w:sz w:val="28"/>
          <w:szCs w:val="28"/>
        </w:rPr>
        <w:t xml:space="preserve">: nuestra metodología favorece las actitudes positivas hacia la física en cuanto a la valoración, al aprecio y al interés por esta materia y por su aprendizaje, generando en el alumnado la </w:t>
      </w:r>
      <w:r>
        <w:rPr>
          <w:rFonts w:eastAsiaTheme="minorEastAsia"/>
          <w:b/>
          <w:bCs/>
          <w:sz w:val="28"/>
          <w:szCs w:val="28"/>
        </w:rPr>
        <w:t>curiosidad</w:t>
      </w:r>
      <w:r>
        <w:rPr>
          <w:rFonts w:eastAsiaTheme="minorEastAsia"/>
          <w:sz w:val="28"/>
          <w:szCs w:val="28"/>
        </w:rPr>
        <w:t xml:space="preserve"> y la </w:t>
      </w:r>
      <w:r>
        <w:rPr>
          <w:rFonts w:eastAsiaTheme="minorEastAsia"/>
          <w:b/>
          <w:bCs/>
          <w:sz w:val="28"/>
          <w:szCs w:val="28"/>
        </w:rPr>
        <w:t xml:space="preserve">necesidad por adquirir los conocimientos, </w:t>
      </w:r>
      <w:r>
        <w:rPr>
          <w:rFonts w:eastAsiaTheme="minorEastAsia"/>
          <w:sz w:val="28"/>
          <w:szCs w:val="28"/>
        </w:rPr>
        <w:t>las destrezas y los valores y actitudes competenciales para usarlos en distintos contextos dentro y fuera del aula.</w:t>
      </w:r>
    </w:p>
    <w:p w14:paraId="1B83947D" w14:textId="77777777" w:rsidR="00396087" w:rsidRDefault="00702E1E">
      <w:pPr>
        <w:pStyle w:val="Heading11"/>
        <w:numPr>
          <w:ilvl w:val="0"/>
          <w:numId w:val="16"/>
        </w:numPr>
      </w:pPr>
      <w:bookmarkStart w:id="4" w:name="_Toc180653898"/>
      <w:r>
        <w:lastRenderedPageBreak/>
        <w:t>MATERIALES DIDÁCTICOS.</w:t>
      </w:r>
      <w:bookmarkEnd w:id="4"/>
    </w:p>
    <w:p w14:paraId="21E43596" w14:textId="77777777" w:rsidR="00396087" w:rsidRDefault="00702E1E">
      <w:pPr>
        <w:jc w:val="both"/>
      </w:pPr>
      <w:r>
        <w:rPr>
          <w:rFonts w:cs="Arial"/>
          <w:sz w:val="28"/>
          <w:szCs w:val="28"/>
        </w:rPr>
        <w:t xml:space="preserve">Estos recursos están concebidos para facilitar la dinámica de aula, para atender a la diversidad, para trabajar las competencias, para completar y ampliar o profundizar en los contenidos del curso. Son los siguientes: </w:t>
      </w:r>
    </w:p>
    <w:p w14:paraId="4AE87B7B" w14:textId="77777777" w:rsidR="00396087" w:rsidRDefault="00702E1E">
      <w:pPr>
        <w:pStyle w:val="ListParagraph"/>
        <w:numPr>
          <w:ilvl w:val="0"/>
          <w:numId w:val="8"/>
        </w:numPr>
        <w:tabs>
          <w:tab w:val="left" w:pos="426"/>
        </w:tabs>
        <w:ind w:left="714" w:right="-1" w:hanging="357"/>
        <w:jc w:val="both"/>
      </w:pPr>
      <w:r>
        <w:rPr>
          <w:sz w:val="28"/>
          <w:szCs w:val="28"/>
        </w:rPr>
        <w:t xml:space="preserve">Libro de texto del alumno de la editorial Mc Graw </w:t>
      </w:r>
      <w:proofErr w:type="spellStart"/>
      <w:r>
        <w:rPr>
          <w:sz w:val="28"/>
          <w:szCs w:val="28"/>
        </w:rPr>
        <w:t>HillEducation</w:t>
      </w:r>
      <w:proofErr w:type="spellEnd"/>
      <w:r>
        <w:rPr>
          <w:sz w:val="28"/>
          <w:szCs w:val="28"/>
        </w:rPr>
        <w:t>, ISBN 978-84-486-3928- 0.</w:t>
      </w:r>
    </w:p>
    <w:p w14:paraId="53D5FC2B" w14:textId="77777777" w:rsidR="00396087" w:rsidRDefault="00702E1E">
      <w:pPr>
        <w:pStyle w:val="ListParagraph"/>
        <w:numPr>
          <w:ilvl w:val="0"/>
          <w:numId w:val="8"/>
        </w:numPr>
        <w:tabs>
          <w:tab w:val="left" w:pos="426"/>
        </w:tabs>
        <w:ind w:left="714" w:right="-1" w:hanging="357"/>
        <w:jc w:val="both"/>
      </w:pPr>
      <w:r>
        <w:rPr>
          <w:sz w:val="28"/>
          <w:szCs w:val="28"/>
        </w:rPr>
        <w:t xml:space="preserve">Presentaciones en ordenador para facilitar la comprensión y adquisición de conceptos. </w:t>
      </w:r>
    </w:p>
    <w:p w14:paraId="5337D955" w14:textId="77777777" w:rsidR="00396087" w:rsidRDefault="00702E1E">
      <w:pPr>
        <w:pStyle w:val="ListParagraph"/>
        <w:numPr>
          <w:ilvl w:val="0"/>
          <w:numId w:val="8"/>
        </w:numPr>
        <w:tabs>
          <w:tab w:val="left" w:pos="426"/>
        </w:tabs>
        <w:ind w:left="714" w:right="-1" w:hanging="357"/>
        <w:jc w:val="both"/>
      </w:pPr>
      <w:r>
        <w:rPr>
          <w:sz w:val="28"/>
          <w:szCs w:val="28"/>
        </w:rPr>
        <w:t>Animaciones.</w:t>
      </w:r>
    </w:p>
    <w:p w14:paraId="2099784F" w14:textId="77777777" w:rsidR="00396087" w:rsidRDefault="00702E1E">
      <w:pPr>
        <w:pStyle w:val="ListParagraph"/>
        <w:numPr>
          <w:ilvl w:val="0"/>
          <w:numId w:val="8"/>
        </w:numPr>
        <w:tabs>
          <w:tab w:val="left" w:pos="426"/>
        </w:tabs>
        <w:ind w:left="714" w:right="-1" w:hanging="357"/>
        <w:jc w:val="both"/>
      </w:pPr>
      <w:r>
        <w:rPr>
          <w:sz w:val="28"/>
          <w:szCs w:val="28"/>
        </w:rPr>
        <w:t>Prácticas de laboratorio (si es posible realizarlas).</w:t>
      </w:r>
    </w:p>
    <w:p w14:paraId="3AA92DCA" w14:textId="77777777" w:rsidR="00396087" w:rsidRDefault="00702E1E">
      <w:pPr>
        <w:pStyle w:val="ListParagraph"/>
        <w:numPr>
          <w:ilvl w:val="0"/>
          <w:numId w:val="8"/>
        </w:numPr>
        <w:tabs>
          <w:tab w:val="left" w:pos="426"/>
        </w:tabs>
        <w:ind w:left="714" w:right="-1" w:hanging="357"/>
        <w:jc w:val="both"/>
      </w:pPr>
      <w:r>
        <w:rPr>
          <w:sz w:val="28"/>
          <w:szCs w:val="28"/>
        </w:rPr>
        <w:t>Simulaciones con ordenador.</w:t>
      </w:r>
    </w:p>
    <w:p w14:paraId="074E75FA" w14:textId="77777777" w:rsidR="00396087" w:rsidRDefault="00702E1E">
      <w:pPr>
        <w:pStyle w:val="ListParagraph"/>
        <w:numPr>
          <w:ilvl w:val="0"/>
          <w:numId w:val="8"/>
        </w:numPr>
        <w:tabs>
          <w:tab w:val="left" w:pos="426"/>
        </w:tabs>
        <w:ind w:left="714" w:right="-1" w:hanging="357"/>
        <w:jc w:val="both"/>
      </w:pPr>
      <w:r>
        <w:rPr>
          <w:sz w:val="28"/>
          <w:szCs w:val="28"/>
        </w:rPr>
        <w:t>Enlaces a vídeos con actividades para su explotación didáctica.</w:t>
      </w:r>
    </w:p>
    <w:p w14:paraId="6810B842" w14:textId="77777777" w:rsidR="00396087" w:rsidRDefault="00702E1E">
      <w:pPr>
        <w:pStyle w:val="ListParagraph"/>
        <w:numPr>
          <w:ilvl w:val="0"/>
          <w:numId w:val="8"/>
        </w:numPr>
        <w:tabs>
          <w:tab w:val="left" w:pos="426"/>
        </w:tabs>
        <w:ind w:left="714" w:right="-1" w:hanging="357"/>
        <w:jc w:val="both"/>
      </w:pPr>
      <w:r>
        <w:rPr>
          <w:sz w:val="28"/>
          <w:szCs w:val="28"/>
        </w:rPr>
        <w:t>Páginas web con actividades para su explicación didáctica.</w:t>
      </w:r>
    </w:p>
    <w:p w14:paraId="64799DE8" w14:textId="77777777" w:rsidR="00396087" w:rsidRDefault="00702E1E">
      <w:pPr>
        <w:pStyle w:val="ListParagraph"/>
        <w:numPr>
          <w:ilvl w:val="0"/>
          <w:numId w:val="8"/>
        </w:numPr>
        <w:tabs>
          <w:tab w:val="left" w:pos="426"/>
        </w:tabs>
        <w:ind w:left="714" w:right="-1" w:hanging="357"/>
        <w:jc w:val="both"/>
      </w:pPr>
      <w:r>
        <w:rPr>
          <w:sz w:val="28"/>
          <w:szCs w:val="28"/>
        </w:rPr>
        <w:t xml:space="preserve">Exámenes </w:t>
      </w:r>
      <w:proofErr w:type="spellStart"/>
      <w:r>
        <w:rPr>
          <w:sz w:val="28"/>
          <w:szCs w:val="28"/>
        </w:rPr>
        <w:t>Evau</w:t>
      </w:r>
      <w:proofErr w:type="spellEnd"/>
      <w:r>
        <w:rPr>
          <w:sz w:val="28"/>
          <w:szCs w:val="28"/>
        </w:rPr>
        <w:t xml:space="preserve"> de convocatorias anteriores.</w:t>
      </w:r>
    </w:p>
    <w:p w14:paraId="28ABB6A2" w14:textId="77777777" w:rsidR="00396087" w:rsidRDefault="00702E1E">
      <w:pPr>
        <w:pStyle w:val="Heading11"/>
        <w:numPr>
          <w:ilvl w:val="0"/>
          <w:numId w:val="16"/>
        </w:numPr>
      </w:pPr>
      <w:bookmarkStart w:id="5" w:name="_Toc180653899"/>
      <w:r>
        <w:t>COMPETENCIAS ESPECÍFICAS</w:t>
      </w:r>
      <w:bookmarkEnd w:id="5"/>
    </w:p>
    <w:p w14:paraId="5E8A2729" w14:textId="77777777" w:rsidR="00396087" w:rsidRDefault="00702E1E" w:rsidP="00E95F2E">
      <w:pPr>
        <w:widowControl w:val="0"/>
        <w:spacing w:before="122" w:line="240" w:lineRule="auto"/>
        <w:ind w:right="-1"/>
        <w:jc w:val="both"/>
        <w:rPr>
          <w:rFonts w:ascii="Calibri" w:eastAsia="Calibri" w:hAnsi="Calibri"/>
          <w:b/>
          <w:bCs/>
        </w:rPr>
      </w:pPr>
      <w:r>
        <w:rPr>
          <w:rFonts w:eastAsiaTheme="minorEastAsia"/>
          <w:b/>
          <w:bCs/>
          <w:sz w:val="28"/>
          <w:szCs w:val="28"/>
        </w:rPr>
        <w:t>1.Utilizar las teorías, principios y leyes que rigen los procesos físicos más importantes, considerando su base experimental y desarrollo matemático en la resolución de problemas, para reconocer la física como una ciencia relevante implicada en el desarrollo de la tecnología, la economía, la sociedad y el medio amb</w:t>
      </w:r>
      <w:r>
        <w:rPr>
          <w:rFonts w:eastAsiaTheme="minorEastAsia"/>
          <w:b/>
          <w:bCs/>
          <w:color w:val="231F20"/>
          <w:sz w:val="28"/>
          <w:szCs w:val="28"/>
        </w:rPr>
        <w:t>iente.</w:t>
      </w:r>
    </w:p>
    <w:p w14:paraId="750D4694" w14:textId="77777777" w:rsidR="00396087" w:rsidRDefault="00702E1E" w:rsidP="00E95F2E">
      <w:pPr>
        <w:pStyle w:val="BodyText"/>
        <w:widowControl w:val="0"/>
        <w:spacing w:line="276" w:lineRule="auto"/>
        <w:ind w:right="-1" w:firstLine="720"/>
        <w:rPr>
          <w:rFonts w:ascii="Arial" w:eastAsia="Arial" w:hAnsi="Arial" w:cs="Arial"/>
          <w:color w:val="231F20"/>
          <w:sz w:val="21"/>
          <w:szCs w:val="21"/>
        </w:rPr>
      </w:pPr>
      <w:r>
        <w:rPr>
          <w:rFonts w:ascii="Calibri" w:eastAsia="Calibri" w:hAnsi="Calibri" w:cs="Calibri"/>
          <w:sz w:val="28"/>
          <w:szCs w:val="28"/>
        </w:rPr>
        <w:t>Utilizar los principios, leyes y teorías de la física requiere de un amplio conocimiento de sus fundamentos teóricos. La capacidad de comprender y describir, a través de la experimentación o la utilización de desarrollos matemáticos, las interacciones que se producen entre cuerpos y sistemas en la naturaleza permiten, a su vez, desarrollar el pensamiento científico para construir nuevo conocimiento aplicado a la resolución de problemas en distintos contextos en los que interviene la física. Esto implica apreciar la física como un campo del saber con importantes implicaciones en la tecnología, la economía, la sociedad y la sostenibilidad ambiental.</w:t>
      </w:r>
    </w:p>
    <w:p w14:paraId="1959912E" w14:textId="77777777" w:rsidR="00396087" w:rsidRDefault="00702E1E" w:rsidP="00E95F2E">
      <w:pPr>
        <w:pStyle w:val="BodyText"/>
        <w:widowControl w:val="0"/>
        <w:spacing w:before="122"/>
        <w:ind w:right="-1" w:firstLine="709"/>
        <w:jc w:val="left"/>
        <w:rPr>
          <w:rFonts w:asciiTheme="minorHAnsi" w:eastAsiaTheme="minorEastAsia" w:hAnsiTheme="minorHAnsi" w:cstheme="minorBidi"/>
          <w:color w:val="231F20"/>
          <w:sz w:val="28"/>
          <w:szCs w:val="28"/>
        </w:rPr>
      </w:pPr>
      <w:r>
        <w:rPr>
          <w:rFonts w:asciiTheme="minorHAnsi" w:eastAsiaTheme="minorEastAsia" w:hAnsiTheme="minorHAnsi" w:cstheme="minorBidi"/>
          <w:color w:val="231F20"/>
          <w:sz w:val="28"/>
          <w:szCs w:val="28"/>
        </w:rPr>
        <w:t xml:space="preserve">De esta forma, a partir de la comprensión de las implicaciones de la física en otros campos de la vida cotidiana, consigue formarse una opinión fundamentada sobre las situaciones que afectan a cada contexto, lo que es necesario para desarrollar un pensamiento crítico y una actitud </w:t>
      </w:r>
      <w:r>
        <w:rPr>
          <w:rFonts w:asciiTheme="minorHAnsi" w:eastAsiaTheme="minorEastAsia" w:hAnsiTheme="minorHAnsi" w:cstheme="minorBidi"/>
          <w:color w:val="231F20"/>
          <w:sz w:val="28"/>
          <w:szCs w:val="28"/>
        </w:rPr>
        <w:lastRenderedPageBreak/>
        <w:t>adecuada para contribuir al progreso a través del conocimiento científico adquirido.</w:t>
      </w:r>
    </w:p>
    <w:p w14:paraId="1C235D77" w14:textId="77777777" w:rsidR="00396087" w:rsidRDefault="00702E1E" w:rsidP="00E95F2E">
      <w:pPr>
        <w:pStyle w:val="BodyText"/>
        <w:widowControl w:val="0"/>
        <w:spacing w:before="118"/>
        <w:ind w:right="-1" w:firstLine="709"/>
        <w:jc w:val="left"/>
        <w:rPr>
          <w:rFonts w:asciiTheme="minorHAnsi" w:eastAsiaTheme="minorEastAsia" w:hAnsiTheme="minorHAnsi" w:cstheme="minorBidi"/>
          <w:color w:val="231F20"/>
          <w:sz w:val="28"/>
          <w:szCs w:val="28"/>
        </w:rPr>
      </w:pPr>
      <w:r>
        <w:rPr>
          <w:rFonts w:asciiTheme="minorHAnsi" w:eastAsiaTheme="minorEastAsia" w:hAnsiTheme="minorHAnsi" w:cstheme="minorBidi"/>
          <w:color w:val="231F20"/>
          <w:sz w:val="28"/>
          <w:szCs w:val="28"/>
        </w:rPr>
        <w:t>Esta competencia específica se conecta con los siguientes descriptores recogidos en el anexo I del Real Decreto 243/2022, de 5 de abril: STEM1, STEM2, STEM3 y CD5.</w:t>
      </w:r>
    </w:p>
    <w:p w14:paraId="13C56A36" w14:textId="77777777" w:rsidR="00396087" w:rsidRDefault="00702E1E" w:rsidP="00E95F2E">
      <w:pPr>
        <w:pStyle w:val="Ttulo11"/>
        <w:spacing w:before="120" w:line="240" w:lineRule="auto"/>
        <w:ind w:left="0" w:right="-1" w:firstLine="0"/>
        <w:jc w:val="left"/>
        <w:rPr>
          <w:rFonts w:asciiTheme="minorHAnsi" w:eastAsiaTheme="minorEastAsia" w:hAnsiTheme="minorHAnsi" w:cstheme="minorBidi"/>
          <w:color w:val="231F20"/>
          <w:sz w:val="28"/>
          <w:szCs w:val="28"/>
        </w:rPr>
      </w:pPr>
      <w:bookmarkStart w:id="6" w:name="_Toc146109422"/>
      <w:bookmarkStart w:id="7" w:name="_Toc147318401"/>
      <w:bookmarkStart w:id="8" w:name="_Toc147918370"/>
      <w:bookmarkStart w:id="9" w:name="_Toc180653900"/>
      <w:r>
        <w:rPr>
          <w:rFonts w:asciiTheme="minorHAnsi" w:eastAsiaTheme="minorEastAsia" w:hAnsiTheme="minorHAnsi" w:cstheme="minorBidi"/>
          <w:color w:val="231F20"/>
          <w:sz w:val="28"/>
          <w:szCs w:val="28"/>
        </w:rPr>
        <w:t>2.Adoptar los modelos, teorías y leyes aceptados de la física como base de estudio de los sistemas naturales y predecir su evolución para inferir soluciones generales a los problemas cotidianos relacionados con las aplicaciones prácticas demandadas por la sociedad en el campo tecnológico, industrial y biosanitario.</w:t>
      </w:r>
      <w:bookmarkEnd w:id="6"/>
      <w:bookmarkEnd w:id="7"/>
      <w:bookmarkEnd w:id="8"/>
      <w:bookmarkEnd w:id="9"/>
    </w:p>
    <w:p w14:paraId="17885424" w14:textId="77777777" w:rsidR="00396087" w:rsidRDefault="00702E1E" w:rsidP="00E95F2E">
      <w:pPr>
        <w:pStyle w:val="BodyText"/>
        <w:widowControl w:val="0"/>
        <w:spacing w:before="118"/>
        <w:ind w:right="-1" w:firstLine="540"/>
        <w:rPr>
          <w:rFonts w:asciiTheme="minorHAnsi" w:eastAsiaTheme="minorEastAsia" w:hAnsiTheme="minorHAnsi" w:cstheme="minorBidi"/>
          <w:color w:val="231F20"/>
          <w:sz w:val="28"/>
          <w:szCs w:val="28"/>
        </w:rPr>
      </w:pPr>
      <w:r>
        <w:rPr>
          <w:rFonts w:asciiTheme="minorHAnsi" w:eastAsiaTheme="minorEastAsia" w:hAnsiTheme="minorHAnsi" w:cstheme="minorBidi"/>
          <w:color w:val="231F20"/>
          <w:sz w:val="28"/>
          <w:szCs w:val="28"/>
        </w:rPr>
        <w:t>El estudio de la física, como ciencia de la naturaleza, debe proveer de la competencia para analizar fenómenos que se producen en el entorno natural. Para ello, es necesario adoptar los modelos, teorías y leyes que forman los pilares fundamentales de este campo de conocimiento y que a su vez permiten predecir la evolución de los sistemas y objetos naturales. Al mismo tiempo, esta adopción se produce cuando se relacionan los fenómenos observados en situaciones cotidianas con los fundamentos y principios de la física.</w:t>
      </w:r>
    </w:p>
    <w:p w14:paraId="6410973B" w14:textId="77777777" w:rsidR="00396087" w:rsidRDefault="00702E1E" w:rsidP="00E95F2E">
      <w:pPr>
        <w:pStyle w:val="BodyText"/>
        <w:widowControl w:val="0"/>
        <w:spacing w:before="120"/>
        <w:ind w:right="-1" w:firstLine="540"/>
        <w:rPr>
          <w:rFonts w:asciiTheme="minorHAnsi" w:eastAsiaTheme="minorEastAsia" w:hAnsiTheme="minorHAnsi" w:cstheme="minorBidi"/>
          <w:color w:val="231F20"/>
          <w:sz w:val="28"/>
          <w:szCs w:val="28"/>
        </w:rPr>
      </w:pPr>
      <w:r>
        <w:rPr>
          <w:rFonts w:asciiTheme="minorHAnsi" w:eastAsiaTheme="minorEastAsia" w:hAnsiTheme="minorHAnsi" w:cstheme="minorBidi"/>
          <w:color w:val="231F20"/>
          <w:sz w:val="28"/>
          <w:szCs w:val="28"/>
        </w:rPr>
        <w:t>Así, a partir del análisis de diversas situaciones particulares se aprende a inferir soluciones generales a los problemas cotidianos, que pueden redundar en aplicaciones prácticas necesarias para la sociedad y que darán lugar a productos y beneficios a través de su desarrollo desde el campo tecnológico, industrial o biosanitario.</w:t>
      </w:r>
    </w:p>
    <w:p w14:paraId="6B86AE70" w14:textId="77777777" w:rsidR="00396087" w:rsidRDefault="00702E1E" w:rsidP="00E95F2E">
      <w:pPr>
        <w:pStyle w:val="BodyText"/>
        <w:widowControl w:val="0"/>
        <w:spacing w:before="119"/>
        <w:ind w:right="-1" w:firstLine="540"/>
        <w:rPr>
          <w:rFonts w:asciiTheme="minorHAnsi" w:eastAsiaTheme="minorEastAsia" w:hAnsiTheme="minorHAnsi" w:cstheme="minorBidi"/>
          <w:color w:val="231F20"/>
          <w:sz w:val="28"/>
          <w:szCs w:val="28"/>
        </w:rPr>
      </w:pPr>
      <w:r>
        <w:rPr>
          <w:rFonts w:asciiTheme="minorHAnsi" w:eastAsiaTheme="minorEastAsia" w:hAnsiTheme="minorHAnsi" w:cstheme="minorBidi"/>
          <w:color w:val="231F20"/>
          <w:sz w:val="28"/>
          <w:szCs w:val="28"/>
        </w:rPr>
        <w:t>Esta competencia específica se conecta con los siguientes descriptores recogidos en el anexo I del Real Decreto 243/2022, de 5 de abril: STEM2, STEM5, CPSAA2 y CC4.</w:t>
      </w:r>
    </w:p>
    <w:p w14:paraId="28DEF021" w14:textId="77777777" w:rsidR="00396087" w:rsidRDefault="00396087" w:rsidP="00E95F2E">
      <w:pPr>
        <w:ind w:right="-1"/>
        <w:jc w:val="both"/>
        <w:rPr>
          <w:rFonts w:eastAsiaTheme="minorEastAsia"/>
          <w:b/>
          <w:bCs/>
          <w:sz w:val="28"/>
          <w:szCs w:val="28"/>
        </w:rPr>
      </w:pPr>
    </w:p>
    <w:p w14:paraId="0BAEFC21" w14:textId="77777777" w:rsidR="00396087" w:rsidRDefault="00702E1E" w:rsidP="00E95F2E">
      <w:pPr>
        <w:pStyle w:val="Ttulo11"/>
        <w:tabs>
          <w:tab w:val="left" w:pos="907"/>
        </w:tabs>
        <w:spacing w:before="120" w:after="0" w:line="240" w:lineRule="auto"/>
        <w:ind w:left="0" w:right="-1" w:firstLine="0"/>
        <w:rPr>
          <w:rFonts w:asciiTheme="minorHAnsi" w:eastAsiaTheme="minorEastAsia" w:hAnsiTheme="minorHAnsi" w:cstheme="minorBidi"/>
          <w:color w:val="231F20"/>
          <w:sz w:val="28"/>
          <w:szCs w:val="28"/>
        </w:rPr>
      </w:pPr>
      <w:bookmarkStart w:id="10" w:name="_Toc146109423"/>
      <w:bookmarkStart w:id="11" w:name="_Toc147318402"/>
      <w:bookmarkStart w:id="12" w:name="_Toc147918371"/>
      <w:bookmarkStart w:id="13" w:name="_Toc180653901"/>
      <w:r>
        <w:rPr>
          <w:rFonts w:asciiTheme="minorHAnsi" w:eastAsiaTheme="minorEastAsia" w:hAnsiTheme="minorHAnsi" w:cstheme="minorBidi"/>
          <w:color w:val="231F20"/>
          <w:sz w:val="28"/>
          <w:szCs w:val="28"/>
        </w:rPr>
        <w:t>3. Utilizar el lenguaje de la física con la formulación matemática de sus principios, magnitudes, unidades, ecuaciones, etc., para establecer una comunicación adecuada entre diferentes comunidades científicas y como una herramienta fundamental en la investigación.</w:t>
      </w:r>
      <w:bookmarkEnd w:id="10"/>
      <w:bookmarkEnd w:id="11"/>
      <w:bookmarkEnd w:id="12"/>
      <w:bookmarkEnd w:id="13"/>
    </w:p>
    <w:p w14:paraId="530B452B" w14:textId="77777777" w:rsidR="00396087" w:rsidRDefault="00702E1E" w:rsidP="00E95F2E">
      <w:pPr>
        <w:pStyle w:val="BodyText"/>
        <w:widowControl w:val="0"/>
        <w:spacing w:before="118"/>
        <w:ind w:right="-1" w:firstLine="450"/>
        <w:rPr>
          <w:rFonts w:asciiTheme="minorHAnsi" w:eastAsiaTheme="minorEastAsia" w:hAnsiTheme="minorHAnsi" w:cstheme="minorBidi"/>
          <w:color w:val="231F20"/>
          <w:sz w:val="28"/>
          <w:szCs w:val="28"/>
        </w:rPr>
      </w:pPr>
      <w:r>
        <w:rPr>
          <w:rFonts w:asciiTheme="minorHAnsi" w:eastAsiaTheme="minorEastAsia" w:hAnsiTheme="minorHAnsi" w:cstheme="minorBidi"/>
          <w:color w:val="231F20"/>
          <w:sz w:val="28"/>
          <w:szCs w:val="28"/>
        </w:rPr>
        <w:t xml:space="preserve">El desarrollo de esta competencia específica pretende trasladar al alumnado un conjunto de criterios para el uso de formalismos con base científica, con la finalidad de poder plantear y discutir adecuadamente la resolución de problemas de física y discutir sus aplicaciones en el mundo que les rodea. Además, se pretende que valoren la universalidad del lenguaje matemático y su formulación para intercambiar planteamientos </w:t>
      </w:r>
      <w:r>
        <w:rPr>
          <w:rFonts w:asciiTheme="minorHAnsi" w:eastAsiaTheme="minorEastAsia" w:hAnsiTheme="minorHAnsi" w:cstheme="minorBidi"/>
          <w:color w:val="231F20"/>
          <w:sz w:val="28"/>
          <w:szCs w:val="28"/>
        </w:rPr>
        <w:lastRenderedPageBreak/>
        <w:t>físicos y sus resoluciones en distintos entornos y medios.</w:t>
      </w:r>
    </w:p>
    <w:p w14:paraId="726971E3" w14:textId="77777777" w:rsidR="00396087" w:rsidRDefault="00702E1E" w:rsidP="00E95F2E">
      <w:pPr>
        <w:pStyle w:val="BodyText"/>
        <w:widowControl w:val="0"/>
        <w:spacing w:before="121"/>
        <w:ind w:right="-1" w:firstLine="450"/>
        <w:rPr>
          <w:rFonts w:asciiTheme="minorHAnsi" w:eastAsiaTheme="minorEastAsia" w:hAnsiTheme="minorHAnsi" w:cstheme="minorBidi"/>
          <w:color w:val="231F20"/>
          <w:sz w:val="28"/>
          <w:szCs w:val="28"/>
        </w:rPr>
      </w:pPr>
      <w:r>
        <w:rPr>
          <w:rFonts w:asciiTheme="minorHAnsi" w:eastAsiaTheme="minorEastAsia" w:hAnsiTheme="minorHAnsi" w:cstheme="minorBidi"/>
          <w:color w:val="231F20"/>
          <w:sz w:val="28"/>
          <w:szCs w:val="28"/>
        </w:rPr>
        <w:t>Integrar al alumnado con la comunidad científica requiere de un código específico, riguroso y común que asegure la claridad de los mensajes que se intercambian entre sus miembros. Del mismo modo, con esta competencia específica se pretende atender a la demanda de los avances tecnológicos teniendo en cuenta la conservación del medioambiente.</w:t>
      </w:r>
    </w:p>
    <w:p w14:paraId="5243078D" w14:textId="77777777" w:rsidR="00396087" w:rsidRDefault="00702E1E" w:rsidP="00E95F2E">
      <w:pPr>
        <w:pStyle w:val="BodyText"/>
        <w:widowControl w:val="0"/>
        <w:spacing w:before="119"/>
        <w:ind w:right="-1" w:firstLine="450"/>
        <w:rPr>
          <w:rFonts w:asciiTheme="minorHAnsi" w:eastAsiaTheme="minorEastAsia" w:hAnsiTheme="minorHAnsi" w:cstheme="minorBidi"/>
          <w:color w:val="231F20"/>
          <w:sz w:val="28"/>
          <w:szCs w:val="28"/>
        </w:rPr>
      </w:pPr>
      <w:r>
        <w:rPr>
          <w:rFonts w:asciiTheme="minorHAnsi" w:eastAsiaTheme="minorEastAsia" w:hAnsiTheme="minorHAnsi" w:cstheme="minorBidi"/>
          <w:color w:val="231F20"/>
          <w:sz w:val="28"/>
          <w:szCs w:val="28"/>
        </w:rPr>
        <w:t>Esta competencia específica se conecta con los siguientes descriptores recogidos en el anexo I del Real Decreto 243/2022, de 5 de abril: CCL1, CCL5, STEM1, STEM4 y CD3.</w:t>
      </w:r>
    </w:p>
    <w:p w14:paraId="70859040" w14:textId="77777777" w:rsidR="00396087" w:rsidRDefault="00702E1E" w:rsidP="00E95F2E">
      <w:pPr>
        <w:pStyle w:val="Ttulo11"/>
        <w:tabs>
          <w:tab w:val="left" w:pos="907"/>
        </w:tabs>
        <w:spacing w:before="119" w:line="240" w:lineRule="auto"/>
        <w:ind w:left="0" w:right="-1" w:hanging="90"/>
        <w:rPr>
          <w:rFonts w:asciiTheme="minorHAnsi" w:eastAsiaTheme="minorEastAsia" w:hAnsiTheme="minorHAnsi" w:cstheme="minorBidi"/>
          <w:color w:val="231F20"/>
          <w:sz w:val="28"/>
          <w:szCs w:val="28"/>
        </w:rPr>
      </w:pPr>
      <w:bookmarkStart w:id="14" w:name="_Toc146109424"/>
      <w:bookmarkStart w:id="15" w:name="_Toc147318403"/>
      <w:bookmarkStart w:id="16" w:name="_Toc147918372"/>
      <w:bookmarkStart w:id="17" w:name="_Toc180653902"/>
      <w:r>
        <w:rPr>
          <w:rFonts w:asciiTheme="minorHAnsi" w:eastAsiaTheme="minorEastAsia" w:hAnsiTheme="minorHAnsi" w:cstheme="minorBidi"/>
          <w:color w:val="231F20"/>
          <w:sz w:val="28"/>
          <w:szCs w:val="28"/>
          <w:lang w:eastAsia="es-ES"/>
        </w:rPr>
        <w:t>Utilizar de forma autónoma, eficiente, crítica y responsable recursos en distintos formatos, plataformas digitales de información y de comunicación para el fomento de la creatividad mediante la producción y el intercambio de materiales científicos y divulgativos que faciliten acercar la física a la sociedad como un campo de conocimientos accesible.</w:t>
      </w:r>
      <w:bookmarkEnd w:id="14"/>
      <w:bookmarkEnd w:id="15"/>
      <w:bookmarkEnd w:id="16"/>
      <w:bookmarkEnd w:id="17"/>
    </w:p>
    <w:p w14:paraId="4EFBD3E5" w14:textId="77777777" w:rsidR="00396087" w:rsidRDefault="00702E1E" w:rsidP="00E95F2E">
      <w:pPr>
        <w:pStyle w:val="BodyText"/>
        <w:widowControl w:val="0"/>
        <w:spacing w:before="119"/>
        <w:ind w:right="-1" w:firstLine="450"/>
        <w:rPr>
          <w:rFonts w:asciiTheme="minorHAnsi" w:eastAsiaTheme="minorEastAsia" w:hAnsiTheme="minorHAnsi" w:cstheme="minorBidi"/>
          <w:color w:val="231F20"/>
          <w:sz w:val="28"/>
          <w:szCs w:val="28"/>
        </w:rPr>
      </w:pPr>
      <w:r>
        <w:rPr>
          <w:rFonts w:asciiTheme="minorHAnsi" w:eastAsiaTheme="minorEastAsia" w:hAnsiTheme="minorHAnsi" w:cstheme="minorBidi"/>
          <w:color w:val="231F20"/>
          <w:sz w:val="28"/>
          <w:szCs w:val="28"/>
        </w:rPr>
        <w:t>Entre las destrezas que deben adquirirse en los nuevos contextos de enseñanza y aprendizaje actuales se encuentra la de utilizar plataformas y entornos virtuales de aprendizaje. Estas plataformas sirven de repositorio de recursos y materiales de distinto tipo y en distinto formato y son útiles para el aprendizaje de la física.</w:t>
      </w:r>
    </w:p>
    <w:p w14:paraId="2DFCE0B8" w14:textId="77777777" w:rsidR="00396087" w:rsidRDefault="00702E1E" w:rsidP="00E95F2E">
      <w:pPr>
        <w:pStyle w:val="BodyText"/>
        <w:widowControl w:val="0"/>
        <w:spacing w:before="119"/>
        <w:ind w:right="-1" w:firstLine="450"/>
        <w:rPr>
          <w:rFonts w:asciiTheme="minorHAnsi" w:eastAsiaTheme="minorEastAsia" w:hAnsiTheme="minorHAnsi" w:cstheme="minorBidi"/>
          <w:color w:val="231F20"/>
          <w:sz w:val="28"/>
          <w:szCs w:val="28"/>
        </w:rPr>
      </w:pPr>
      <w:r>
        <w:rPr>
          <w:rFonts w:asciiTheme="minorHAnsi" w:eastAsiaTheme="minorEastAsia" w:hAnsiTheme="minorHAnsi" w:cstheme="minorBidi"/>
          <w:color w:val="231F20"/>
          <w:sz w:val="28"/>
          <w:szCs w:val="28"/>
        </w:rPr>
        <w:t>Al mismo tiempo, la producción y el intercambio de materiales científicos y divulgativos permiten acercar la física de forma creativa a la sociedad, presentándola como un campo de conocimientos accesible.</w:t>
      </w:r>
    </w:p>
    <w:p w14:paraId="5945B53B" w14:textId="77777777" w:rsidR="00396087" w:rsidRDefault="00702E1E" w:rsidP="00E95F2E">
      <w:pPr>
        <w:pStyle w:val="BodyText"/>
        <w:widowControl w:val="0"/>
        <w:spacing w:before="119"/>
        <w:ind w:right="-1" w:firstLine="450"/>
        <w:rPr>
          <w:rFonts w:asciiTheme="minorHAnsi" w:eastAsiaTheme="minorEastAsia" w:hAnsiTheme="minorHAnsi" w:cstheme="minorBidi"/>
          <w:color w:val="231F20"/>
          <w:sz w:val="28"/>
          <w:szCs w:val="28"/>
        </w:rPr>
      </w:pPr>
      <w:r>
        <w:rPr>
          <w:rFonts w:asciiTheme="minorHAnsi" w:eastAsiaTheme="minorEastAsia" w:hAnsiTheme="minorHAnsi" w:cstheme="minorBidi"/>
          <w:color w:val="231F20"/>
          <w:sz w:val="28"/>
          <w:szCs w:val="28"/>
        </w:rPr>
        <w:t>Esta competencia específica se conecta con los siguientes descriptores recogidos en el anexo I del Real Decreto 243/2022, de 5 de abril: STEM3, STEM5, CD1, CD3 y CPSAA4.</w:t>
      </w:r>
    </w:p>
    <w:p w14:paraId="62466FB9" w14:textId="77777777" w:rsidR="00396087" w:rsidRDefault="00702E1E" w:rsidP="00E95F2E">
      <w:pPr>
        <w:pStyle w:val="BodyText"/>
        <w:widowControl w:val="0"/>
        <w:tabs>
          <w:tab w:val="left" w:pos="907"/>
        </w:tabs>
        <w:spacing w:before="118"/>
        <w:ind w:right="-1" w:hanging="90"/>
        <w:rPr>
          <w:rFonts w:asciiTheme="minorHAnsi" w:eastAsiaTheme="minorEastAsia" w:hAnsiTheme="minorHAnsi" w:cstheme="minorBidi"/>
          <w:b/>
          <w:bCs/>
          <w:color w:val="231F20"/>
          <w:sz w:val="28"/>
          <w:szCs w:val="28"/>
        </w:rPr>
      </w:pPr>
      <w:r>
        <w:rPr>
          <w:rFonts w:asciiTheme="minorHAnsi" w:eastAsiaTheme="minorEastAsia" w:hAnsiTheme="minorHAnsi" w:cstheme="minorBidi"/>
          <w:b/>
          <w:bCs/>
          <w:color w:val="231F20"/>
          <w:sz w:val="28"/>
          <w:szCs w:val="28"/>
        </w:rPr>
        <w:t>Aplicar técnicas de trabajo e indagación propias de la física, así como la experimentación, el razonamiento lógico-matemático y la cooperación, en la resolución de problemas y la interpretación de situaciones relacionadas.</w:t>
      </w:r>
    </w:p>
    <w:p w14:paraId="4338FD80" w14:textId="77777777" w:rsidR="00396087" w:rsidRDefault="00702E1E" w:rsidP="00E95F2E">
      <w:pPr>
        <w:pStyle w:val="BodyText"/>
        <w:widowControl w:val="0"/>
        <w:spacing w:before="118"/>
        <w:ind w:right="-1" w:firstLine="450"/>
        <w:rPr>
          <w:rFonts w:asciiTheme="minorHAnsi" w:eastAsiaTheme="minorEastAsia" w:hAnsiTheme="minorHAnsi" w:cstheme="minorBidi"/>
          <w:color w:val="231F20"/>
          <w:sz w:val="28"/>
          <w:szCs w:val="28"/>
        </w:rPr>
      </w:pPr>
      <w:r>
        <w:rPr>
          <w:rFonts w:ascii="Segoe UI" w:eastAsia="Segoe UI" w:hAnsi="Segoe UI" w:cs="Segoe UI"/>
          <w:color w:val="231F20"/>
          <w:sz w:val="21"/>
          <w:szCs w:val="21"/>
        </w:rPr>
        <w:t>L</w:t>
      </w:r>
      <w:r>
        <w:rPr>
          <w:rFonts w:asciiTheme="minorHAnsi" w:eastAsiaTheme="minorEastAsia" w:hAnsiTheme="minorHAnsi" w:cstheme="minorBidi"/>
          <w:color w:val="231F20"/>
          <w:sz w:val="28"/>
          <w:szCs w:val="28"/>
        </w:rPr>
        <w:t xml:space="preserve">as ciencias de la naturaleza tienen un carácter experimental intrínseco. Uno de los principales objetivos de cualquiera de estas disciplinas científicas es la explicación de los fenómenos naturales, lo que permite formular teorías y leyes para su aplicación en diferentes sistemas. El caso de la física no es diferente, y es relevante trasladar al alumnado la curiosidad por los fenómenos que suceden en su entorno y en distintas </w:t>
      </w:r>
      <w:r>
        <w:rPr>
          <w:rFonts w:asciiTheme="minorHAnsi" w:eastAsiaTheme="minorEastAsia" w:hAnsiTheme="minorHAnsi" w:cstheme="minorBidi"/>
          <w:color w:val="231F20"/>
          <w:sz w:val="28"/>
          <w:szCs w:val="28"/>
        </w:rPr>
        <w:lastRenderedPageBreak/>
        <w:t>escalas. Hay procesos físicos cotidianos que son reproducibles fácilmente y pueden ser explicados y descritos con los principios y leyes de la física. También hay procesos que, aun no siendo reproducibles, están presentes en el entorno natural de forma generalizada y gracias a los laboratorios virtuales se pueden simular para aproximarse más fácilmente a su estudio.</w:t>
      </w:r>
    </w:p>
    <w:p w14:paraId="7C61E38D" w14:textId="77777777" w:rsidR="00396087" w:rsidRDefault="00702E1E" w:rsidP="00E95F2E">
      <w:pPr>
        <w:pStyle w:val="BodyText"/>
        <w:widowControl w:val="0"/>
        <w:spacing w:before="121"/>
        <w:ind w:right="-1" w:firstLine="450"/>
        <w:rPr>
          <w:rFonts w:asciiTheme="minorHAnsi" w:eastAsiaTheme="minorEastAsia" w:hAnsiTheme="minorHAnsi" w:cstheme="minorBidi"/>
          <w:color w:val="231F20"/>
          <w:sz w:val="28"/>
          <w:szCs w:val="28"/>
        </w:rPr>
      </w:pPr>
      <w:r>
        <w:rPr>
          <w:rFonts w:asciiTheme="minorHAnsi" w:eastAsiaTheme="minorEastAsia" w:hAnsiTheme="minorHAnsi" w:cstheme="minorBidi"/>
          <w:color w:val="231F20"/>
          <w:sz w:val="28"/>
          <w:szCs w:val="28"/>
        </w:rPr>
        <w:t>El trabajo experimental constituye un conjunto de etapas que fomentan la colaboración e intercambio de información, ambos muy necesarios en los campos de investigación actuales. Para ello, se debe fomentar en su desarrollo la experimentación y estimación de los errores, la utilización de distintas fuentes documentales en varios idiomas y el uso de recursos tecnológicos. Finalmente, se debe plasmar la información en informes que recojan todo este proceso, lo que permitiría a los estudiantes formar, en un futuro, parte de la comunidad científica.</w:t>
      </w:r>
    </w:p>
    <w:p w14:paraId="52638013" w14:textId="77777777" w:rsidR="00396087" w:rsidRDefault="00E95F2E" w:rsidP="00E95F2E">
      <w:pPr>
        <w:widowControl w:val="0"/>
        <w:tabs>
          <w:tab w:val="left" w:pos="2010"/>
        </w:tabs>
        <w:spacing w:line="240" w:lineRule="auto"/>
        <w:rPr>
          <w:rFonts w:ascii="Segoe UI" w:eastAsia="Segoe UI" w:hAnsi="Segoe UI" w:cs="Segoe UI"/>
          <w:color w:val="000000" w:themeColor="text1"/>
        </w:rPr>
      </w:pPr>
      <w:r>
        <w:rPr>
          <w:rFonts w:ascii="Segoe UI" w:eastAsia="Segoe UI" w:hAnsi="Segoe UI" w:cs="Segoe UI"/>
          <w:color w:val="000000" w:themeColor="text1"/>
        </w:rPr>
        <w:tab/>
      </w:r>
    </w:p>
    <w:p w14:paraId="4E352973" w14:textId="77777777" w:rsidR="00396087" w:rsidRDefault="00702E1E" w:rsidP="00E95F2E">
      <w:pPr>
        <w:pStyle w:val="BodyText"/>
        <w:widowControl w:val="0"/>
        <w:tabs>
          <w:tab w:val="left" w:pos="8505"/>
        </w:tabs>
        <w:spacing w:before="119"/>
        <w:ind w:right="-1" w:firstLine="450"/>
        <w:rPr>
          <w:rFonts w:asciiTheme="minorHAnsi" w:eastAsiaTheme="minorEastAsia" w:hAnsiTheme="minorHAnsi" w:cstheme="minorBidi"/>
          <w:color w:val="231F20"/>
          <w:sz w:val="28"/>
          <w:szCs w:val="28"/>
        </w:rPr>
      </w:pPr>
      <w:r>
        <w:rPr>
          <w:rFonts w:asciiTheme="minorHAnsi" w:eastAsiaTheme="minorEastAsia" w:hAnsiTheme="minorHAnsi" w:cstheme="minorBidi"/>
          <w:color w:val="231F20"/>
          <w:sz w:val="28"/>
          <w:szCs w:val="28"/>
        </w:rPr>
        <w:t>Esta competencia específica se conecta con los siguientes descriptores recogidos en el anexo I del Real Decreto 243/2022, de 5 de abril: STEM1, CPSAA3.2, CC4 y CE3.</w:t>
      </w:r>
    </w:p>
    <w:p w14:paraId="688404BB" w14:textId="77777777" w:rsidR="00396087" w:rsidRDefault="00702E1E" w:rsidP="00E95F2E">
      <w:pPr>
        <w:pStyle w:val="Ttulo11"/>
        <w:tabs>
          <w:tab w:val="left" w:pos="8505"/>
        </w:tabs>
        <w:spacing w:before="120" w:line="240" w:lineRule="auto"/>
        <w:ind w:left="0" w:right="-1" w:firstLine="0"/>
        <w:rPr>
          <w:rFonts w:asciiTheme="minorHAnsi" w:eastAsiaTheme="minorEastAsia" w:hAnsiTheme="minorHAnsi" w:cstheme="minorBidi"/>
          <w:color w:val="231F20"/>
          <w:sz w:val="28"/>
          <w:szCs w:val="28"/>
        </w:rPr>
      </w:pPr>
      <w:bookmarkStart w:id="18" w:name="_Toc146109425"/>
      <w:bookmarkStart w:id="19" w:name="_Toc147318404"/>
      <w:bookmarkStart w:id="20" w:name="_Toc147918373"/>
      <w:bookmarkStart w:id="21" w:name="_Toc180653903"/>
      <w:r>
        <w:rPr>
          <w:rFonts w:asciiTheme="minorHAnsi" w:eastAsiaTheme="minorEastAsia" w:hAnsiTheme="minorHAnsi" w:cstheme="minorBidi"/>
          <w:color w:val="231F20"/>
          <w:sz w:val="28"/>
          <w:szCs w:val="28"/>
        </w:rPr>
        <w:t>Reconocer y analizar el carácter multidisciplinar de la física, considerando su relevante recorrido histórico y sus contribuciones al avance del conocimiento científico como un proceso en continua evolución e innovación, para establecer unas bases de conocimiento y relación con otras disciplinas científicas.</w:t>
      </w:r>
      <w:bookmarkEnd w:id="18"/>
      <w:bookmarkEnd w:id="19"/>
      <w:bookmarkEnd w:id="20"/>
      <w:bookmarkEnd w:id="21"/>
    </w:p>
    <w:p w14:paraId="2BB65F9D" w14:textId="77777777" w:rsidR="00396087" w:rsidRDefault="00702E1E" w:rsidP="00E95F2E">
      <w:pPr>
        <w:pStyle w:val="BodyText"/>
        <w:widowControl w:val="0"/>
        <w:tabs>
          <w:tab w:val="left" w:pos="8505"/>
        </w:tabs>
        <w:spacing w:before="118"/>
        <w:ind w:right="-1" w:firstLine="360"/>
        <w:rPr>
          <w:rFonts w:asciiTheme="minorHAnsi" w:eastAsiaTheme="minorEastAsia" w:hAnsiTheme="minorHAnsi" w:cstheme="minorBidi"/>
          <w:color w:val="231F20"/>
          <w:sz w:val="28"/>
          <w:szCs w:val="28"/>
        </w:rPr>
      </w:pPr>
      <w:r>
        <w:rPr>
          <w:rFonts w:asciiTheme="minorHAnsi" w:eastAsiaTheme="minorEastAsia" w:hAnsiTheme="minorHAnsi" w:cstheme="minorBidi"/>
          <w:color w:val="231F20"/>
          <w:sz w:val="28"/>
          <w:szCs w:val="28"/>
        </w:rPr>
        <w:t>La física constituye una ciencia profundamente implicada en distintos ámbitos de nuestras vidas cotidianas y que, por tanto, forma parte clave del desarrollo científico, tecnológico e industrial. La adecuada aplicación de sus principios y leyes permite la resolución de diversos problemas basados en los mismos conocimientos, y la aplicación de planteamientos similares a los estudiados en distintas situaciones muestra la universalidad de esta ciencia.</w:t>
      </w:r>
    </w:p>
    <w:p w14:paraId="0E7ED02C" w14:textId="77777777" w:rsidR="00396087" w:rsidRDefault="00702E1E" w:rsidP="00E95F2E">
      <w:pPr>
        <w:pStyle w:val="BodyText"/>
        <w:widowControl w:val="0"/>
        <w:tabs>
          <w:tab w:val="left" w:pos="8505"/>
        </w:tabs>
        <w:spacing w:before="120"/>
        <w:ind w:right="-1" w:firstLine="360"/>
        <w:rPr>
          <w:rFonts w:asciiTheme="minorHAnsi" w:eastAsiaTheme="minorEastAsia" w:hAnsiTheme="minorHAnsi" w:cstheme="minorBidi"/>
          <w:color w:val="231F20"/>
          <w:sz w:val="28"/>
          <w:szCs w:val="28"/>
        </w:rPr>
      </w:pPr>
      <w:r>
        <w:rPr>
          <w:rFonts w:asciiTheme="minorHAnsi" w:eastAsiaTheme="minorEastAsia" w:hAnsiTheme="minorHAnsi" w:cstheme="minorBidi"/>
          <w:color w:val="231F20"/>
          <w:sz w:val="28"/>
          <w:szCs w:val="28"/>
        </w:rPr>
        <w:t>Los conocimientos y aplicaciones de la física forman, junto con los de otras ciencias como las matemáticas o la tecnología, un sistema simbiótico cuyas aportaciones se benefician mutuamente. La necesidad de formalizar experimentos para verificar los estudios implica un incentivo en el desarrollo tecnológico y viceversa, el progreso de la tecnología alumbra nuevos descubrimientos que precisan de explicación a través de las ciencias básicas como la física. La colaboración entre distintas comunidades científicas expertas en diferentes disciplinas es imprescindible en todo este desarrollo.</w:t>
      </w:r>
    </w:p>
    <w:p w14:paraId="3204DC10" w14:textId="77777777" w:rsidR="00396087" w:rsidRDefault="00702E1E" w:rsidP="00E95F2E">
      <w:pPr>
        <w:pStyle w:val="BodyText"/>
        <w:widowControl w:val="0"/>
        <w:tabs>
          <w:tab w:val="left" w:pos="8505"/>
        </w:tabs>
        <w:spacing w:before="121"/>
        <w:ind w:right="-1" w:firstLine="360"/>
        <w:rPr>
          <w:rFonts w:asciiTheme="minorHAnsi" w:eastAsiaTheme="minorEastAsia" w:hAnsiTheme="minorHAnsi" w:cstheme="minorBidi"/>
          <w:color w:val="231F20"/>
          <w:sz w:val="28"/>
          <w:szCs w:val="28"/>
        </w:rPr>
      </w:pPr>
      <w:r>
        <w:rPr>
          <w:rFonts w:asciiTheme="minorHAnsi" w:eastAsiaTheme="minorEastAsia" w:hAnsiTheme="minorHAnsi" w:cstheme="minorBidi"/>
          <w:color w:val="231F20"/>
          <w:sz w:val="28"/>
          <w:szCs w:val="28"/>
        </w:rPr>
        <w:lastRenderedPageBreak/>
        <w:t>Esta competencia específica se conecta con los siguientes descriptores recogidos en el anexo I del Real Decreto 243/2022, de 5 de abril: STEM2, STEM5, CPSAA5 y CE1.</w:t>
      </w:r>
    </w:p>
    <w:p w14:paraId="7F7B0E80" w14:textId="77777777" w:rsidR="00396087" w:rsidRDefault="00396087">
      <w:pPr>
        <w:jc w:val="both"/>
        <w:rPr>
          <w:rFonts w:eastAsiaTheme="minorEastAsia"/>
          <w:color w:val="231F20"/>
          <w:sz w:val="28"/>
          <w:szCs w:val="28"/>
          <w:lang w:eastAsia="es-ES"/>
        </w:rPr>
      </w:pPr>
    </w:p>
    <w:p w14:paraId="2EE849A6" w14:textId="77777777" w:rsidR="00396087" w:rsidRDefault="00702E1E">
      <w:pPr>
        <w:pStyle w:val="Heading11"/>
        <w:numPr>
          <w:ilvl w:val="0"/>
          <w:numId w:val="16"/>
        </w:numPr>
        <w:rPr>
          <w:rFonts w:eastAsiaTheme="minorEastAsia" w:cs="Arial"/>
          <w:color w:val="231F20"/>
          <w:lang w:eastAsia="es-ES"/>
        </w:rPr>
      </w:pPr>
      <w:bookmarkStart w:id="22" w:name="_Toc180653904"/>
      <w:r>
        <w:rPr>
          <w:rFonts w:eastAsiaTheme="minorEastAsia" w:cs="Arial"/>
          <w:color w:val="231F20"/>
          <w:lang w:eastAsia="es-ES"/>
        </w:rPr>
        <w:t>COMPETENCIAS ESPECÍFICAS</w:t>
      </w:r>
      <w:bookmarkEnd w:id="22"/>
    </w:p>
    <w:p w14:paraId="205E369B" w14:textId="77777777" w:rsidR="00396087" w:rsidRDefault="00702E1E">
      <w:pPr>
        <w:pStyle w:val="BodyText"/>
        <w:widowControl w:val="0"/>
        <w:spacing w:before="121"/>
        <w:ind w:left="492"/>
        <w:rPr>
          <w:rFonts w:asciiTheme="minorHAnsi" w:eastAsiaTheme="minorEastAsia" w:hAnsiTheme="minorHAnsi" w:cstheme="minorBidi"/>
          <w:b/>
          <w:color w:val="231F20"/>
          <w:sz w:val="28"/>
          <w:szCs w:val="28"/>
        </w:rPr>
      </w:pPr>
      <w:r>
        <w:rPr>
          <w:rFonts w:asciiTheme="minorHAnsi" w:eastAsiaTheme="minorEastAsia" w:hAnsiTheme="minorHAnsi" w:cstheme="minorBidi"/>
          <w:b/>
          <w:color w:val="231F20"/>
          <w:sz w:val="28"/>
          <w:szCs w:val="28"/>
        </w:rPr>
        <w:t>Competencia específica 1.</w:t>
      </w:r>
    </w:p>
    <w:p w14:paraId="59618EDB" w14:textId="77777777" w:rsidR="00396087" w:rsidRDefault="00702E1E">
      <w:pPr>
        <w:pStyle w:val="ListParagraph"/>
        <w:widowControl w:val="0"/>
        <w:numPr>
          <w:ilvl w:val="1"/>
          <w:numId w:val="7"/>
        </w:numPr>
        <w:tabs>
          <w:tab w:val="left" w:pos="907"/>
        </w:tabs>
        <w:spacing w:before="123" w:line="240" w:lineRule="auto"/>
        <w:ind w:left="0" w:right="931" w:hanging="90"/>
        <w:jc w:val="both"/>
        <w:rPr>
          <w:rFonts w:eastAsiaTheme="minorEastAsia"/>
          <w:color w:val="231F20"/>
          <w:sz w:val="28"/>
          <w:szCs w:val="28"/>
        </w:rPr>
      </w:pPr>
      <w:r>
        <w:rPr>
          <w:rFonts w:eastAsiaTheme="minorEastAsia"/>
          <w:color w:val="231F20"/>
          <w:sz w:val="28"/>
          <w:szCs w:val="28"/>
        </w:rPr>
        <w:t>Reconocer la relevancia de la física en el desarrollo de la ciencia, la tecnología, la economía, etc., empleando adecuadamente los fundamentos científicos relativos a esos ámbitos.</w:t>
      </w:r>
    </w:p>
    <w:p w14:paraId="0EB24A64" w14:textId="77777777" w:rsidR="00396087" w:rsidRDefault="00702E1E">
      <w:pPr>
        <w:pStyle w:val="ListParagraph"/>
        <w:widowControl w:val="0"/>
        <w:numPr>
          <w:ilvl w:val="1"/>
          <w:numId w:val="7"/>
        </w:numPr>
        <w:tabs>
          <w:tab w:val="left" w:pos="968"/>
        </w:tabs>
        <w:spacing w:line="240" w:lineRule="auto"/>
        <w:ind w:left="0" w:right="928" w:hanging="90"/>
        <w:jc w:val="both"/>
        <w:rPr>
          <w:rFonts w:eastAsiaTheme="minorEastAsia"/>
          <w:color w:val="231F20"/>
          <w:sz w:val="28"/>
          <w:szCs w:val="28"/>
        </w:rPr>
      </w:pPr>
      <w:r>
        <w:rPr>
          <w:rFonts w:eastAsiaTheme="minorEastAsia"/>
          <w:color w:val="231F20"/>
          <w:sz w:val="28"/>
          <w:szCs w:val="28"/>
        </w:rPr>
        <w:t>Resolver problemas de manera experimental y analítica, utilizando principios, leyes y teorías de la física.</w:t>
      </w:r>
    </w:p>
    <w:p w14:paraId="68DCA835" w14:textId="77777777" w:rsidR="00396087" w:rsidRDefault="00702E1E">
      <w:pPr>
        <w:pStyle w:val="BodyText"/>
        <w:widowControl w:val="0"/>
        <w:spacing w:before="119"/>
        <w:ind w:left="492"/>
        <w:rPr>
          <w:rFonts w:asciiTheme="minorHAnsi" w:eastAsiaTheme="minorEastAsia" w:hAnsiTheme="minorHAnsi" w:cstheme="minorBidi"/>
          <w:b/>
          <w:color w:val="231F20"/>
          <w:sz w:val="28"/>
          <w:szCs w:val="28"/>
        </w:rPr>
      </w:pPr>
      <w:r>
        <w:rPr>
          <w:rFonts w:asciiTheme="minorHAnsi" w:eastAsiaTheme="minorEastAsia" w:hAnsiTheme="minorHAnsi" w:cstheme="minorBidi"/>
          <w:b/>
          <w:color w:val="231F20"/>
          <w:sz w:val="28"/>
          <w:szCs w:val="28"/>
        </w:rPr>
        <w:t>Competencia específica 2.</w:t>
      </w:r>
    </w:p>
    <w:p w14:paraId="742DD6D6" w14:textId="77777777" w:rsidR="00396087" w:rsidRDefault="00702E1E">
      <w:pPr>
        <w:pStyle w:val="ListParagraph"/>
        <w:widowControl w:val="0"/>
        <w:numPr>
          <w:ilvl w:val="1"/>
          <w:numId w:val="6"/>
        </w:numPr>
        <w:tabs>
          <w:tab w:val="left" w:pos="908"/>
        </w:tabs>
        <w:spacing w:before="122" w:line="240" w:lineRule="auto"/>
        <w:ind w:left="0" w:right="807" w:firstLine="0"/>
        <w:jc w:val="both"/>
        <w:rPr>
          <w:rFonts w:eastAsiaTheme="minorEastAsia"/>
          <w:color w:val="231F20"/>
          <w:sz w:val="28"/>
          <w:szCs w:val="28"/>
        </w:rPr>
      </w:pPr>
      <w:r>
        <w:rPr>
          <w:rFonts w:eastAsiaTheme="minorEastAsia"/>
          <w:color w:val="231F20"/>
          <w:sz w:val="28"/>
          <w:szCs w:val="28"/>
        </w:rPr>
        <w:t>Analizar y comprender la evolución de los sistemas naturales, utilizando modelos, leyes y teorías de la física.</w:t>
      </w:r>
    </w:p>
    <w:p w14:paraId="1D97CAED" w14:textId="77777777" w:rsidR="00396087" w:rsidRDefault="00702E1E">
      <w:pPr>
        <w:pStyle w:val="ListParagraph"/>
        <w:widowControl w:val="0"/>
        <w:numPr>
          <w:ilvl w:val="1"/>
          <w:numId w:val="6"/>
        </w:numPr>
        <w:tabs>
          <w:tab w:val="left" w:pos="908"/>
        </w:tabs>
        <w:spacing w:before="1" w:line="240" w:lineRule="auto"/>
        <w:ind w:left="0" w:right="809" w:firstLine="0"/>
        <w:jc w:val="both"/>
        <w:rPr>
          <w:rFonts w:eastAsiaTheme="minorEastAsia"/>
          <w:color w:val="231F20"/>
          <w:sz w:val="28"/>
          <w:szCs w:val="28"/>
        </w:rPr>
      </w:pPr>
      <w:r>
        <w:rPr>
          <w:rFonts w:eastAsiaTheme="minorEastAsia"/>
          <w:color w:val="231F20"/>
          <w:sz w:val="28"/>
          <w:szCs w:val="28"/>
        </w:rPr>
        <w:t>Inferir soluciones a problemas generales a partir del análisis de situaciones particulares y las variables de que dependen.</w:t>
      </w:r>
    </w:p>
    <w:p w14:paraId="6350B140" w14:textId="77777777" w:rsidR="00396087" w:rsidRDefault="00702E1E">
      <w:pPr>
        <w:pStyle w:val="ListParagraph"/>
        <w:widowControl w:val="0"/>
        <w:numPr>
          <w:ilvl w:val="1"/>
          <w:numId w:val="6"/>
        </w:numPr>
        <w:tabs>
          <w:tab w:val="left" w:pos="908"/>
        </w:tabs>
        <w:spacing w:before="1" w:line="240" w:lineRule="auto"/>
        <w:ind w:left="0" w:right="804" w:firstLine="0"/>
        <w:jc w:val="both"/>
        <w:rPr>
          <w:rFonts w:eastAsiaTheme="minorEastAsia"/>
          <w:color w:val="231F20"/>
          <w:sz w:val="28"/>
          <w:szCs w:val="28"/>
        </w:rPr>
      </w:pPr>
      <w:r>
        <w:rPr>
          <w:rFonts w:eastAsiaTheme="minorEastAsia"/>
          <w:color w:val="231F20"/>
          <w:sz w:val="28"/>
          <w:szCs w:val="28"/>
        </w:rPr>
        <w:t>Conocer aplicaciones prácticas y productos útiles para la sociedad en el campo tecnológico, industrial y biosanitario, analizándolos en base a los modelos, las leyes y las teorías de la física.</w:t>
      </w:r>
    </w:p>
    <w:p w14:paraId="29ACC535" w14:textId="77777777" w:rsidR="00396087" w:rsidRDefault="00702E1E">
      <w:pPr>
        <w:pStyle w:val="BodyText"/>
        <w:widowControl w:val="0"/>
        <w:spacing w:before="118"/>
        <w:ind w:left="492"/>
        <w:rPr>
          <w:rFonts w:asciiTheme="minorHAnsi" w:eastAsiaTheme="minorEastAsia" w:hAnsiTheme="minorHAnsi" w:cstheme="minorBidi"/>
          <w:b/>
          <w:color w:val="231F20"/>
          <w:sz w:val="28"/>
          <w:szCs w:val="28"/>
        </w:rPr>
      </w:pPr>
      <w:r>
        <w:rPr>
          <w:rFonts w:asciiTheme="minorHAnsi" w:eastAsiaTheme="minorEastAsia" w:hAnsiTheme="minorHAnsi" w:cstheme="minorBidi"/>
          <w:b/>
          <w:color w:val="231F20"/>
          <w:sz w:val="28"/>
          <w:szCs w:val="28"/>
        </w:rPr>
        <w:t>Competencia específica 3.</w:t>
      </w:r>
    </w:p>
    <w:p w14:paraId="64165DBD" w14:textId="77777777" w:rsidR="00396087" w:rsidRDefault="00702E1E">
      <w:pPr>
        <w:pStyle w:val="ListParagraph"/>
        <w:widowControl w:val="0"/>
        <w:numPr>
          <w:ilvl w:val="1"/>
          <w:numId w:val="5"/>
        </w:numPr>
        <w:tabs>
          <w:tab w:val="left" w:pos="908"/>
        </w:tabs>
        <w:spacing w:before="123" w:line="240" w:lineRule="auto"/>
        <w:ind w:left="90" w:right="800" w:hanging="90"/>
        <w:jc w:val="both"/>
        <w:rPr>
          <w:rFonts w:eastAsiaTheme="minorEastAsia"/>
          <w:color w:val="231F20"/>
          <w:sz w:val="28"/>
          <w:szCs w:val="28"/>
        </w:rPr>
      </w:pPr>
      <w:r>
        <w:rPr>
          <w:rFonts w:eastAsiaTheme="minorEastAsia"/>
          <w:color w:val="231F20"/>
          <w:sz w:val="28"/>
          <w:szCs w:val="28"/>
        </w:rPr>
        <w:t>Aplicar los principios, leyes y teorías científicas en el análisis crítico de procesos físicos del entorno, como los observados y los publicados en distintos medios de comunicación, analizando, comprendiendo y explicando las causas que los producen.</w:t>
      </w:r>
    </w:p>
    <w:p w14:paraId="4917138C" w14:textId="77777777" w:rsidR="00396087" w:rsidRDefault="00702E1E">
      <w:pPr>
        <w:pStyle w:val="ListParagraph"/>
        <w:widowControl w:val="0"/>
        <w:numPr>
          <w:ilvl w:val="1"/>
          <w:numId w:val="5"/>
        </w:numPr>
        <w:tabs>
          <w:tab w:val="left" w:pos="909"/>
        </w:tabs>
        <w:spacing w:before="2" w:line="240" w:lineRule="auto"/>
        <w:ind w:left="90" w:right="801" w:hanging="90"/>
        <w:jc w:val="both"/>
        <w:rPr>
          <w:rFonts w:eastAsiaTheme="minorEastAsia"/>
          <w:color w:val="231F20"/>
          <w:sz w:val="28"/>
          <w:szCs w:val="28"/>
        </w:rPr>
      </w:pPr>
      <w:r>
        <w:rPr>
          <w:rFonts w:eastAsiaTheme="minorEastAsia"/>
          <w:color w:val="231F20"/>
          <w:sz w:val="28"/>
          <w:szCs w:val="28"/>
        </w:rPr>
        <w:t>Utilizar de manera rigurosa las unidades de las variables físicas en diferentes sistemas de unidades, empleando correctamente su notación y sus equivalencias, así como la elaboración e interpretación adecuada de gráficas que relacionan variables físicas, posibilitando una comunicación efectiva con toda la comunidad científica.</w:t>
      </w:r>
    </w:p>
    <w:p w14:paraId="1555AD51" w14:textId="77777777" w:rsidR="00396087" w:rsidRDefault="00702E1E">
      <w:pPr>
        <w:pStyle w:val="ListParagraph"/>
        <w:widowControl w:val="0"/>
        <w:numPr>
          <w:ilvl w:val="1"/>
          <w:numId w:val="5"/>
        </w:numPr>
        <w:tabs>
          <w:tab w:val="left" w:pos="909"/>
        </w:tabs>
        <w:spacing w:before="2" w:line="240" w:lineRule="auto"/>
        <w:ind w:left="90" w:right="808" w:hanging="90"/>
        <w:jc w:val="both"/>
        <w:rPr>
          <w:rFonts w:eastAsiaTheme="minorEastAsia"/>
          <w:color w:val="231F20"/>
          <w:sz w:val="28"/>
          <w:szCs w:val="28"/>
        </w:rPr>
      </w:pPr>
      <w:r>
        <w:rPr>
          <w:rFonts w:eastAsiaTheme="minorEastAsia"/>
          <w:color w:val="231F20"/>
          <w:sz w:val="28"/>
          <w:szCs w:val="28"/>
        </w:rPr>
        <w:t>Expresar de forma adecuada los resultados, argumentando las soluciones obtenidas, en la resolución de los ejercicios y problemas que se plantean, bien sea a través de situaciones reales o ideales.</w:t>
      </w:r>
    </w:p>
    <w:p w14:paraId="12E6AC88" w14:textId="77777777" w:rsidR="00396087" w:rsidRDefault="00702E1E">
      <w:pPr>
        <w:pStyle w:val="BodyText"/>
        <w:widowControl w:val="0"/>
        <w:spacing w:before="118"/>
        <w:ind w:left="492"/>
        <w:rPr>
          <w:rFonts w:asciiTheme="minorHAnsi" w:eastAsiaTheme="minorEastAsia" w:hAnsiTheme="minorHAnsi" w:cstheme="minorBidi"/>
          <w:b/>
          <w:color w:val="231F20"/>
          <w:sz w:val="28"/>
          <w:szCs w:val="28"/>
        </w:rPr>
      </w:pPr>
      <w:r>
        <w:rPr>
          <w:rFonts w:asciiTheme="minorHAnsi" w:eastAsiaTheme="minorEastAsia" w:hAnsiTheme="minorHAnsi" w:cstheme="minorBidi"/>
          <w:b/>
          <w:color w:val="231F20"/>
          <w:sz w:val="28"/>
          <w:szCs w:val="28"/>
        </w:rPr>
        <w:t>Competencia específica 4.</w:t>
      </w:r>
    </w:p>
    <w:p w14:paraId="3675A869" w14:textId="77777777" w:rsidR="00396087" w:rsidRDefault="00702E1E">
      <w:pPr>
        <w:pStyle w:val="ListParagraph"/>
        <w:widowControl w:val="0"/>
        <w:numPr>
          <w:ilvl w:val="1"/>
          <w:numId w:val="4"/>
        </w:numPr>
        <w:tabs>
          <w:tab w:val="left" w:pos="908"/>
        </w:tabs>
        <w:spacing w:before="119" w:line="240" w:lineRule="auto"/>
        <w:ind w:left="0" w:right="806" w:hanging="90"/>
        <w:jc w:val="both"/>
        <w:rPr>
          <w:rFonts w:ascii="Calibri" w:eastAsia="Calibri" w:hAnsi="Calibri" w:cs="Calibri"/>
          <w:color w:val="231F20"/>
          <w:sz w:val="28"/>
          <w:szCs w:val="28"/>
        </w:rPr>
      </w:pPr>
      <w:r>
        <w:rPr>
          <w:rFonts w:eastAsia="Calibri" w:cs="Calibri"/>
          <w:color w:val="231F20"/>
          <w:sz w:val="28"/>
          <w:szCs w:val="28"/>
        </w:rPr>
        <w:t xml:space="preserve">Consultar, elaborar e intercambiar materiales científicos y </w:t>
      </w:r>
      <w:r>
        <w:rPr>
          <w:rFonts w:eastAsia="Calibri" w:cs="Calibri"/>
          <w:color w:val="231F20"/>
          <w:sz w:val="28"/>
          <w:szCs w:val="28"/>
        </w:rPr>
        <w:lastRenderedPageBreak/>
        <w:t>divulgativos en distintos formatos con otros miembros del entorno de aprendizaje, utilizando de forma autónoma y eficiente plataformas digitales.</w:t>
      </w:r>
    </w:p>
    <w:p w14:paraId="5ACA972A" w14:textId="77777777" w:rsidR="00396087" w:rsidRDefault="00702E1E">
      <w:pPr>
        <w:pStyle w:val="ListParagraph"/>
        <w:widowControl w:val="0"/>
        <w:numPr>
          <w:ilvl w:val="1"/>
          <w:numId w:val="4"/>
        </w:numPr>
        <w:tabs>
          <w:tab w:val="left" w:pos="908"/>
        </w:tabs>
        <w:spacing w:before="2" w:line="240" w:lineRule="auto"/>
        <w:ind w:left="0" w:right="799" w:hanging="90"/>
        <w:jc w:val="both"/>
        <w:rPr>
          <w:rFonts w:ascii="Calibri" w:eastAsia="Calibri" w:hAnsi="Calibri" w:cs="Calibri"/>
          <w:color w:val="231F20"/>
          <w:sz w:val="28"/>
          <w:szCs w:val="28"/>
        </w:rPr>
      </w:pPr>
      <w:r>
        <w:rPr>
          <w:rFonts w:eastAsia="Calibri" w:cs="Calibri"/>
          <w:color w:val="231F20"/>
          <w:sz w:val="28"/>
          <w:szCs w:val="28"/>
        </w:rPr>
        <w:t>Usar de forma crítica, ética y responsable medios de comunicación, digitales y tradicionales, como modo de enriquecer el aprendizaje.</w:t>
      </w:r>
    </w:p>
    <w:p w14:paraId="291609FD" w14:textId="77777777" w:rsidR="00396087" w:rsidRDefault="00702E1E">
      <w:pPr>
        <w:pStyle w:val="BodyText"/>
        <w:widowControl w:val="0"/>
        <w:spacing w:before="118"/>
        <w:ind w:left="492"/>
        <w:rPr>
          <w:rFonts w:asciiTheme="minorHAnsi" w:eastAsiaTheme="minorEastAsia" w:hAnsiTheme="minorHAnsi" w:cstheme="minorBidi"/>
          <w:b/>
          <w:color w:val="231F20"/>
          <w:sz w:val="28"/>
          <w:szCs w:val="28"/>
        </w:rPr>
      </w:pPr>
      <w:r>
        <w:rPr>
          <w:rFonts w:asciiTheme="minorHAnsi" w:eastAsiaTheme="minorEastAsia" w:hAnsiTheme="minorHAnsi" w:cstheme="minorBidi"/>
          <w:b/>
          <w:color w:val="231F20"/>
          <w:sz w:val="28"/>
          <w:szCs w:val="28"/>
        </w:rPr>
        <w:t>Competencia específica 5.</w:t>
      </w:r>
    </w:p>
    <w:p w14:paraId="4D89FFAF" w14:textId="77777777" w:rsidR="00396087" w:rsidRDefault="00702E1E">
      <w:pPr>
        <w:pStyle w:val="ListParagraph"/>
        <w:widowControl w:val="0"/>
        <w:numPr>
          <w:ilvl w:val="1"/>
          <w:numId w:val="3"/>
        </w:numPr>
        <w:tabs>
          <w:tab w:val="left" w:pos="908"/>
        </w:tabs>
        <w:spacing w:before="123" w:line="240" w:lineRule="auto"/>
        <w:ind w:left="0" w:right="810" w:firstLine="0"/>
        <w:jc w:val="both"/>
        <w:rPr>
          <w:rFonts w:eastAsiaTheme="minorEastAsia"/>
          <w:color w:val="231F20"/>
          <w:sz w:val="28"/>
          <w:szCs w:val="28"/>
        </w:rPr>
      </w:pPr>
      <w:r>
        <w:rPr>
          <w:rFonts w:eastAsiaTheme="minorEastAsia"/>
          <w:color w:val="231F20"/>
          <w:sz w:val="28"/>
          <w:szCs w:val="28"/>
        </w:rPr>
        <w:t>Obtener relaciones entre variables físicas, midiendo y tratando los datos experimentales, determinando los errores y utilizando sistemas de representación gráfica.</w:t>
      </w:r>
    </w:p>
    <w:p w14:paraId="4222AF12" w14:textId="77777777" w:rsidR="00396087" w:rsidRDefault="00702E1E">
      <w:pPr>
        <w:pStyle w:val="ListParagraph"/>
        <w:widowControl w:val="0"/>
        <w:numPr>
          <w:ilvl w:val="1"/>
          <w:numId w:val="3"/>
        </w:numPr>
        <w:tabs>
          <w:tab w:val="left" w:pos="908"/>
        </w:tabs>
        <w:spacing w:before="1" w:line="240" w:lineRule="auto"/>
        <w:ind w:left="0" w:right="805" w:firstLine="0"/>
        <w:jc w:val="both"/>
        <w:rPr>
          <w:rFonts w:eastAsiaTheme="minorEastAsia"/>
          <w:color w:val="231F20"/>
          <w:sz w:val="28"/>
          <w:szCs w:val="28"/>
        </w:rPr>
      </w:pPr>
      <w:r>
        <w:rPr>
          <w:rFonts w:eastAsiaTheme="minorEastAsia"/>
          <w:color w:val="231F20"/>
          <w:sz w:val="28"/>
          <w:szCs w:val="28"/>
        </w:rPr>
        <w:t>Reproducir en laboratorios, reales o virtuales, determinados procesos físicos modificando las variables que los condicionan, considerando los principios, leyes o teorías implicados, generando el correspondiente informe con formato adecuado e incluyendo argumentaciones, conclusiones, tablas de datos, gráficas y referencias bibliográficas.</w:t>
      </w:r>
    </w:p>
    <w:p w14:paraId="47A31EDA" w14:textId="77777777" w:rsidR="00396087" w:rsidRDefault="00702E1E">
      <w:pPr>
        <w:pStyle w:val="ListParagraph"/>
        <w:widowControl w:val="0"/>
        <w:numPr>
          <w:ilvl w:val="1"/>
          <w:numId w:val="3"/>
        </w:numPr>
        <w:tabs>
          <w:tab w:val="left" w:pos="908"/>
        </w:tabs>
        <w:spacing w:before="2" w:line="240" w:lineRule="auto"/>
        <w:ind w:left="0" w:right="808" w:firstLine="0"/>
        <w:jc w:val="both"/>
        <w:rPr>
          <w:rFonts w:eastAsiaTheme="minorEastAsia"/>
          <w:color w:val="231F20"/>
          <w:sz w:val="28"/>
          <w:szCs w:val="28"/>
        </w:rPr>
      </w:pPr>
      <w:r>
        <w:rPr>
          <w:rFonts w:eastAsiaTheme="minorEastAsia"/>
          <w:color w:val="231F20"/>
          <w:sz w:val="28"/>
          <w:szCs w:val="28"/>
        </w:rPr>
        <w:t>Valorar la física, debatiendo de forma fundamentada sobre sus avances y la implicación en la sociedad desde el punto de vista de la ética y de la sostenibilidad.</w:t>
      </w:r>
    </w:p>
    <w:p w14:paraId="57E37ED0" w14:textId="77777777" w:rsidR="00396087" w:rsidRDefault="00702E1E">
      <w:pPr>
        <w:pStyle w:val="BodyText"/>
        <w:widowControl w:val="0"/>
        <w:spacing w:before="117"/>
        <w:ind w:left="492"/>
        <w:rPr>
          <w:rFonts w:asciiTheme="minorHAnsi" w:eastAsiaTheme="minorEastAsia" w:hAnsiTheme="minorHAnsi" w:cstheme="minorBidi"/>
          <w:b/>
          <w:color w:val="231F20"/>
          <w:sz w:val="28"/>
          <w:szCs w:val="28"/>
        </w:rPr>
      </w:pPr>
      <w:r>
        <w:rPr>
          <w:rFonts w:asciiTheme="minorHAnsi" w:eastAsiaTheme="minorEastAsia" w:hAnsiTheme="minorHAnsi" w:cstheme="minorBidi"/>
          <w:b/>
          <w:color w:val="231F20"/>
          <w:sz w:val="28"/>
          <w:szCs w:val="28"/>
        </w:rPr>
        <w:t>Competencia específica 6.</w:t>
      </w:r>
    </w:p>
    <w:p w14:paraId="4D84E7CD" w14:textId="77777777" w:rsidR="00396087" w:rsidRDefault="00702E1E">
      <w:pPr>
        <w:pStyle w:val="ListParagraph"/>
        <w:widowControl w:val="0"/>
        <w:numPr>
          <w:ilvl w:val="1"/>
          <w:numId w:val="2"/>
        </w:numPr>
        <w:tabs>
          <w:tab w:val="left" w:pos="909"/>
        </w:tabs>
        <w:spacing w:before="123" w:line="240" w:lineRule="auto"/>
        <w:ind w:left="90" w:right="802" w:hanging="90"/>
        <w:jc w:val="both"/>
        <w:rPr>
          <w:rFonts w:eastAsiaTheme="minorEastAsia"/>
          <w:color w:val="231F20"/>
          <w:sz w:val="28"/>
          <w:szCs w:val="28"/>
        </w:rPr>
      </w:pPr>
      <w:r>
        <w:rPr>
          <w:rFonts w:eastAsiaTheme="minorEastAsia"/>
          <w:color w:val="231F20"/>
          <w:sz w:val="28"/>
          <w:szCs w:val="28"/>
        </w:rPr>
        <w:t>Identificar los principales avances científicos relacionados con la física que han contribuido a la formulación de las leyes y teorías aceptadas actualmente en el conjunto de las disciplinas científicas, como las fases para el entendimiento de las metodologías de la ciencia, su evolución constante y su universalidad.</w:t>
      </w:r>
    </w:p>
    <w:p w14:paraId="7EBD6F12" w14:textId="77777777" w:rsidR="00396087" w:rsidRDefault="00702E1E">
      <w:pPr>
        <w:pStyle w:val="ListParagraph"/>
        <w:widowControl w:val="0"/>
        <w:numPr>
          <w:ilvl w:val="1"/>
          <w:numId w:val="2"/>
        </w:numPr>
        <w:tabs>
          <w:tab w:val="left" w:pos="909"/>
        </w:tabs>
        <w:spacing w:before="2" w:line="240" w:lineRule="auto"/>
        <w:ind w:left="90" w:right="809" w:hanging="90"/>
        <w:jc w:val="both"/>
        <w:rPr>
          <w:rFonts w:eastAsiaTheme="minorEastAsia"/>
          <w:color w:val="231F20"/>
          <w:sz w:val="28"/>
          <w:szCs w:val="28"/>
        </w:rPr>
      </w:pPr>
      <w:r>
        <w:rPr>
          <w:rFonts w:eastAsiaTheme="minorEastAsia"/>
          <w:color w:val="231F20"/>
          <w:sz w:val="28"/>
          <w:szCs w:val="28"/>
        </w:rPr>
        <w:t>Reconocer el carácter multidisciplinar de la ciencia y las contribuciones de unas disciplinas en otras, estableciendo relaciones entre la física y la química, la biología, la geología o las matemáticas.</w:t>
      </w:r>
    </w:p>
    <w:p w14:paraId="445B104E" w14:textId="77777777" w:rsidR="00396087" w:rsidRDefault="00396087">
      <w:pPr>
        <w:ind w:left="90" w:hanging="90"/>
      </w:pPr>
    </w:p>
    <w:p w14:paraId="748D6975" w14:textId="77777777" w:rsidR="00396087" w:rsidRDefault="00702E1E">
      <w:pPr>
        <w:pStyle w:val="Heading11"/>
        <w:numPr>
          <w:ilvl w:val="0"/>
          <w:numId w:val="16"/>
        </w:numPr>
        <w:rPr>
          <w:rFonts w:eastAsiaTheme="minorEastAsia" w:cs="Arial"/>
          <w:color w:val="231F20"/>
          <w:lang w:eastAsia="es-ES"/>
        </w:rPr>
      </w:pPr>
      <w:bookmarkStart w:id="23" w:name="_Toc180653905"/>
      <w:r>
        <w:rPr>
          <w:rFonts w:eastAsiaTheme="minorEastAsia" w:cs="Arial"/>
          <w:color w:val="231F20"/>
          <w:lang w:eastAsia="es-ES"/>
        </w:rPr>
        <w:t>PROCEDIMIENTOS E INSTRUMENTOS DE EVALUACIÓN ORDINARIA</w:t>
      </w:r>
      <w:bookmarkEnd w:id="23"/>
    </w:p>
    <w:p w14:paraId="7013A7A2" w14:textId="77777777" w:rsidR="00396087" w:rsidRDefault="00702E1E">
      <w:pPr>
        <w:jc w:val="both"/>
        <w:rPr>
          <w:rFonts w:eastAsiaTheme="minorEastAsia"/>
          <w:color w:val="231F20"/>
          <w:sz w:val="28"/>
          <w:szCs w:val="28"/>
        </w:rPr>
      </w:pPr>
      <w:r>
        <w:rPr>
          <w:rFonts w:eastAsiaTheme="minorEastAsia"/>
          <w:color w:val="231F20"/>
          <w:sz w:val="28"/>
          <w:szCs w:val="28"/>
        </w:rPr>
        <w:t>La información que proporciona la evaluación debe servir como punto de referencia para la actualización pedagógica. Deberá ser individualizada, personalizada, continua e integrada.</w:t>
      </w:r>
    </w:p>
    <w:p w14:paraId="3D12F50D" w14:textId="77777777" w:rsidR="00396087" w:rsidRDefault="00702E1E">
      <w:pPr>
        <w:jc w:val="both"/>
        <w:rPr>
          <w:rFonts w:eastAsiaTheme="minorEastAsia"/>
          <w:color w:val="231F20"/>
          <w:sz w:val="28"/>
          <w:szCs w:val="28"/>
        </w:rPr>
      </w:pPr>
      <w:r>
        <w:rPr>
          <w:rFonts w:eastAsiaTheme="minorEastAsia"/>
          <w:color w:val="231F20"/>
          <w:sz w:val="28"/>
          <w:szCs w:val="28"/>
        </w:rPr>
        <w:lastRenderedPageBreak/>
        <w:t>La dimensión individualizada contribuye a ofrecer información sobre la evolución de cada alumno, sobre su situación con respecto al proceso de aprendizaje.</w:t>
      </w:r>
    </w:p>
    <w:p w14:paraId="1B4FCFAA" w14:textId="77777777" w:rsidR="00396087" w:rsidRDefault="00702E1E">
      <w:pPr>
        <w:jc w:val="both"/>
        <w:rPr>
          <w:rFonts w:eastAsiaTheme="minorEastAsia"/>
          <w:color w:val="231F20"/>
          <w:sz w:val="28"/>
          <w:szCs w:val="28"/>
        </w:rPr>
      </w:pPr>
      <w:r>
        <w:rPr>
          <w:rFonts w:eastAsiaTheme="minorEastAsia"/>
          <w:color w:val="231F20"/>
          <w:sz w:val="28"/>
          <w:szCs w:val="28"/>
        </w:rPr>
        <w:t>El carácter personalizado hace que la evaluación tome en consideración la totalidad de la persona. El alumno toma conciencia de sí, se responsabiliza.</w:t>
      </w:r>
    </w:p>
    <w:p w14:paraId="5FDE5B5D" w14:textId="77777777" w:rsidR="00396087" w:rsidRDefault="00702E1E">
      <w:pPr>
        <w:jc w:val="both"/>
        <w:rPr>
          <w:rFonts w:eastAsiaTheme="minorEastAsia"/>
          <w:color w:val="231F20"/>
          <w:sz w:val="28"/>
          <w:szCs w:val="28"/>
        </w:rPr>
      </w:pPr>
      <w:r>
        <w:rPr>
          <w:rFonts w:eastAsiaTheme="minorEastAsia"/>
          <w:color w:val="231F20"/>
          <w:sz w:val="28"/>
          <w:szCs w:val="28"/>
        </w:rPr>
        <w:t>La evaluación del proceso de aprendizaje, es decir, la evaluación del grado en que el alumnado va alcanzando los objetivos didácticos, puede realizarse a través de una serie de actividades propuestas al ritmo del desarrollo del aprendizaje de cada unidad.</w:t>
      </w:r>
    </w:p>
    <w:p w14:paraId="7063D7DF" w14:textId="77777777" w:rsidR="00396087" w:rsidRDefault="00702E1E">
      <w:pPr>
        <w:jc w:val="both"/>
        <w:rPr>
          <w:rFonts w:eastAsiaTheme="minorEastAsia"/>
          <w:color w:val="231F20"/>
          <w:sz w:val="28"/>
          <w:szCs w:val="28"/>
        </w:rPr>
      </w:pPr>
      <w:r>
        <w:rPr>
          <w:rFonts w:eastAsiaTheme="minorEastAsia"/>
          <w:color w:val="231F20"/>
          <w:sz w:val="28"/>
          <w:szCs w:val="28"/>
        </w:rPr>
        <w:t>El grado de consecución final obtenido por los alumnos respecto a los objetivos didácticos planteados en cada tema y, de una forma más global, en cada unidad, se puede evaluar a través de las pruebas de evaluación y a través de las actividades correspondientes.</w:t>
      </w:r>
    </w:p>
    <w:p w14:paraId="415D8517" w14:textId="77777777" w:rsidR="00396087" w:rsidRDefault="00702E1E">
      <w:pPr>
        <w:jc w:val="both"/>
        <w:rPr>
          <w:rFonts w:eastAsiaTheme="minorEastAsia"/>
          <w:color w:val="231F20"/>
          <w:sz w:val="28"/>
          <w:szCs w:val="28"/>
        </w:rPr>
      </w:pPr>
      <w:r>
        <w:rPr>
          <w:rFonts w:eastAsiaTheme="minorEastAsia"/>
          <w:color w:val="231F20"/>
          <w:sz w:val="28"/>
          <w:szCs w:val="28"/>
        </w:rPr>
        <w:t>La evaluación se realizará considerando los siguientes núcleos:</w:t>
      </w:r>
    </w:p>
    <w:p w14:paraId="3BC79F98" w14:textId="77777777" w:rsidR="00396087" w:rsidRDefault="00702E1E">
      <w:pPr>
        <w:pStyle w:val="ListParagraph"/>
        <w:numPr>
          <w:ilvl w:val="0"/>
          <w:numId w:val="18"/>
        </w:numPr>
        <w:spacing w:after="120" w:line="240" w:lineRule="auto"/>
        <w:jc w:val="both"/>
        <w:rPr>
          <w:rFonts w:eastAsiaTheme="minorEastAsia"/>
          <w:color w:val="231F20"/>
          <w:sz w:val="28"/>
          <w:szCs w:val="28"/>
        </w:rPr>
      </w:pPr>
      <w:r>
        <w:rPr>
          <w:rFonts w:eastAsiaTheme="minorEastAsia"/>
          <w:color w:val="231F20"/>
          <w:sz w:val="28"/>
          <w:szCs w:val="28"/>
        </w:rPr>
        <w:t>Análisis de las actividades realizadas en clase.</w:t>
      </w:r>
    </w:p>
    <w:p w14:paraId="744254B2" w14:textId="77777777" w:rsidR="00396087" w:rsidRDefault="00702E1E">
      <w:pPr>
        <w:pStyle w:val="ListParagraph"/>
        <w:numPr>
          <w:ilvl w:val="0"/>
          <w:numId w:val="18"/>
        </w:numPr>
        <w:spacing w:after="120" w:line="240" w:lineRule="auto"/>
        <w:jc w:val="both"/>
        <w:rPr>
          <w:rFonts w:eastAsiaTheme="minorEastAsia"/>
          <w:color w:val="231F20"/>
          <w:sz w:val="28"/>
          <w:szCs w:val="28"/>
        </w:rPr>
      </w:pPr>
      <w:r>
        <w:rPr>
          <w:rFonts w:eastAsiaTheme="minorEastAsia"/>
          <w:color w:val="231F20"/>
          <w:sz w:val="28"/>
          <w:szCs w:val="28"/>
        </w:rPr>
        <w:t>Análisis de las actividades experimentales, en el caso de que se realicen: manejo correcto de aparatos, rigor en las observaciones, utilización eficaz del tiempo disponible, limpieza, orden y seguridad en su área de trabajo.</w:t>
      </w:r>
    </w:p>
    <w:p w14:paraId="2FB81FA2" w14:textId="77777777" w:rsidR="00396087" w:rsidRDefault="00702E1E">
      <w:pPr>
        <w:pStyle w:val="ListParagraph"/>
        <w:numPr>
          <w:ilvl w:val="0"/>
          <w:numId w:val="18"/>
        </w:numPr>
        <w:spacing w:after="120" w:line="240" w:lineRule="auto"/>
        <w:jc w:val="both"/>
        <w:rPr>
          <w:rFonts w:eastAsiaTheme="minorEastAsia"/>
          <w:color w:val="231F20"/>
          <w:sz w:val="28"/>
          <w:szCs w:val="28"/>
        </w:rPr>
      </w:pPr>
      <w:r>
        <w:rPr>
          <w:rFonts w:eastAsiaTheme="minorEastAsia"/>
          <w:color w:val="231F20"/>
          <w:sz w:val="28"/>
          <w:szCs w:val="28"/>
        </w:rPr>
        <w:t>Las pruebas de evaluación; se valorarán los conocimientos, grado de comprensión, capacidad de aplicación de los conocimientos a nuevas situaciones y la habilidad para analizar y sintetizar informaciones y datos.</w:t>
      </w:r>
      <w:bookmarkStart w:id="24" w:name="_Toc494225769"/>
    </w:p>
    <w:p w14:paraId="45A26424" w14:textId="77777777" w:rsidR="00396087" w:rsidRDefault="00702E1E">
      <w:pPr>
        <w:pStyle w:val="Heading31"/>
        <w:jc w:val="both"/>
        <w:rPr>
          <w:rFonts w:asciiTheme="minorHAnsi" w:eastAsiaTheme="minorEastAsia" w:hAnsiTheme="minorHAnsi" w:cstheme="minorBidi"/>
          <w:bCs w:val="0"/>
          <w:color w:val="231F20"/>
          <w:sz w:val="28"/>
          <w:szCs w:val="28"/>
          <w:u w:val="single"/>
        </w:rPr>
      </w:pPr>
      <w:bookmarkStart w:id="25" w:name="_Toc147918376"/>
      <w:bookmarkStart w:id="26" w:name="_Toc180653906"/>
      <w:r>
        <w:rPr>
          <w:rFonts w:asciiTheme="minorHAnsi" w:eastAsiaTheme="minorEastAsia" w:hAnsiTheme="minorHAnsi" w:cstheme="minorBidi"/>
          <w:bCs w:val="0"/>
          <w:color w:val="231F20"/>
          <w:sz w:val="28"/>
          <w:szCs w:val="28"/>
          <w:u w:val="single"/>
        </w:rPr>
        <w:t>Medidas de apoyo y/o refuerzo educativo a lo largo del curso académico</w:t>
      </w:r>
      <w:bookmarkEnd w:id="24"/>
      <w:bookmarkEnd w:id="25"/>
      <w:bookmarkEnd w:id="26"/>
    </w:p>
    <w:p w14:paraId="01E88E33" w14:textId="77777777" w:rsidR="00396087" w:rsidRDefault="00702E1E">
      <w:pPr>
        <w:jc w:val="both"/>
        <w:rPr>
          <w:rFonts w:eastAsiaTheme="minorEastAsia"/>
          <w:color w:val="231F20"/>
          <w:sz w:val="28"/>
          <w:szCs w:val="28"/>
        </w:rPr>
      </w:pPr>
      <w:r>
        <w:rPr>
          <w:rFonts w:eastAsiaTheme="minorEastAsia"/>
          <w:color w:val="231F20"/>
          <w:sz w:val="28"/>
          <w:szCs w:val="28"/>
        </w:rPr>
        <w:t>Cuando el progreso del alumno no sea el adecuado tras el proceso de evaluación continua se presentará a una prueba escrita que incluirá todos los contenidos de la materia.</w:t>
      </w:r>
    </w:p>
    <w:p w14:paraId="51A3FB31" w14:textId="77777777" w:rsidR="00396087" w:rsidRDefault="00702E1E">
      <w:pPr>
        <w:tabs>
          <w:tab w:val="left" w:pos="426"/>
        </w:tabs>
        <w:spacing w:after="0"/>
        <w:ind w:right="-1"/>
        <w:jc w:val="both"/>
        <w:rPr>
          <w:rFonts w:eastAsiaTheme="minorEastAsia"/>
          <w:b/>
          <w:color w:val="231F20"/>
          <w:sz w:val="28"/>
          <w:szCs w:val="28"/>
          <w:u w:val="single"/>
        </w:rPr>
      </w:pPr>
      <w:r>
        <w:rPr>
          <w:rFonts w:eastAsiaTheme="minorEastAsia"/>
          <w:b/>
          <w:color w:val="231F20"/>
          <w:sz w:val="28"/>
          <w:szCs w:val="28"/>
          <w:u w:val="single"/>
        </w:rPr>
        <w:t>Alumnado al que se desaplica la evaluación continua</w:t>
      </w:r>
    </w:p>
    <w:p w14:paraId="1AE85747" w14:textId="77777777" w:rsidR="00396087" w:rsidRDefault="00702E1E">
      <w:pPr>
        <w:spacing w:after="0"/>
        <w:jc w:val="both"/>
        <w:rPr>
          <w:rFonts w:eastAsiaTheme="minorEastAsia"/>
          <w:color w:val="231F20"/>
          <w:sz w:val="28"/>
          <w:szCs w:val="28"/>
        </w:rPr>
      </w:pPr>
      <w:r>
        <w:rPr>
          <w:rFonts w:eastAsiaTheme="minorEastAsia"/>
          <w:color w:val="231F20"/>
          <w:sz w:val="28"/>
          <w:szCs w:val="28"/>
        </w:rPr>
        <w:t xml:space="preserve">Con carácter general perderá el derecho a la evaluación continua, el alumno que a lo largo de un trimestre acumulase </w:t>
      </w:r>
      <w:proofErr w:type="gramStart"/>
      <w:r>
        <w:rPr>
          <w:rFonts w:eastAsiaTheme="minorEastAsia"/>
          <w:color w:val="231F20"/>
          <w:sz w:val="28"/>
          <w:szCs w:val="28"/>
        </w:rPr>
        <w:t>7  faltas</w:t>
      </w:r>
      <w:proofErr w:type="gramEnd"/>
      <w:r>
        <w:rPr>
          <w:rFonts w:eastAsiaTheme="minorEastAsia"/>
          <w:color w:val="231F20"/>
          <w:sz w:val="28"/>
          <w:szCs w:val="28"/>
        </w:rPr>
        <w:t xml:space="preserve"> justificadas e injustificadas con relación al cómputo global horario de la asignatura en dicho trimestre. Se entenderá que tal pérdida se refiere a una evaluación </w:t>
      </w:r>
      <w:r>
        <w:rPr>
          <w:rFonts w:eastAsiaTheme="minorEastAsia"/>
          <w:color w:val="231F20"/>
          <w:sz w:val="28"/>
          <w:szCs w:val="28"/>
        </w:rPr>
        <w:lastRenderedPageBreak/>
        <w:t>trimestral, pudiendo restablecerse el derecho a la evaluación si se observase una clara rectificación en la conducta posterior del alumno.</w:t>
      </w:r>
    </w:p>
    <w:p w14:paraId="5E690C6B" w14:textId="77777777" w:rsidR="00396087" w:rsidRDefault="00702E1E">
      <w:pPr>
        <w:spacing w:after="0"/>
        <w:jc w:val="both"/>
        <w:rPr>
          <w:rFonts w:eastAsiaTheme="minorEastAsia"/>
          <w:color w:val="231F20"/>
          <w:sz w:val="28"/>
          <w:szCs w:val="28"/>
        </w:rPr>
      </w:pPr>
      <w:r>
        <w:rPr>
          <w:rFonts w:eastAsiaTheme="minorEastAsia"/>
          <w:color w:val="231F20"/>
          <w:sz w:val="28"/>
          <w:szCs w:val="28"/>
        </w:rPr>
        <w:t>El profesor comunicará al tutor la situación de posible pérdida del derecho a la evaluación continua de un alumno cuando este haya dejado de asistir a 7 clases en un trimestre, para estudiar su situación y la mejor manera de ponerse en contacto con el alumno para intentar reconducir la situación</w:t>
      </w:r>
    </w:p>
    <w:p w14:paraId="7F0E459A" w14:textId="77777777" w:rsidR="00396087" w:rsidRDefault="00702E1E">
      <w:pPr>
        <w:spacing w:after="0"/>
        <w:jc w:val="both"/>
        <w:rPr>
          <w:rFonts w:eastAsiaTheme="minorEastAsia"/>
          <w:color w:val="231F20"/>
          <w:sz w:val="28"/>
          <w:szCs w:val="28"/>
        </w:rPr>
      </w:pPr>
      <w:r>
        <w:rPr>
          <w:rFonts w:eastAsiaTheme="minorEastAsia"/>
          <w:color w:val="231F20"/>
          <w:sz w:val="28"/>
          <w:szCs w:val="28"/>
        </w:rPr>
        <w:t>Tanto la pérdida del derecho a la evaluación continua como su eventual restablecimiento serán comunicados al alumno por el profesor correspondiente, informando al tutor del grupo y notificando la resolución a la Jefatura de Estudios.</w:t>
      </w:r>
    </w:p>
    <w:p w14:paraId="619111E4" w14:textId="77777777" w:rsidR="00396087" w:rsidRDefault="00702E1E">
      <w:pPr>
        <w:spacing w:after="0"/>
        <w:jc w:val="both"/>
        <w:rPr>
          <w:rFonts w:eastAsiaTheme="minorEastAsia"/>
          <w:color w:val="231F20"/>
          <w:sz w:val="28"/>
          <w:szCs w:val="28"/>
        </w:rPr>
      </w:pPr>
      <w:r>
        <w:rPr>
          <w:rFonts w:eastAsiaTheme="minorEastAsia"/>
          <w:color w:val="231F20"/>
          <w:sz w:val="28"/>
          <w:szCs w:val="28"/>
        </w:rPr>
        <w:t>El alumno que se encuentre en esas circunstancias, es decir, se le desaplica la evaluación continua, será valorado mediante la realización de una prueba escrita sobre todos los contenidos desarrollados en el citado trimestre.</w:t>
      </w:r>
    </w:p>
    <w:p w14:paraId="156835DE" w14:textId="77777777" w:rsidR="00396087" w:rsidRDefault="00702E1E">
      <w:pPr>
        <w:pStyle w:val="Heading11"/>
        <w:numPr>
          <w:ilvl w:val="0"/>
          <w:numId w:val="16"/>
        </w:numPr>
        <w:rPr>
          <w:rFonts w:eastAsiaTheme="minorEastAsia" w:cs="Arial"/>
          <w:color w:val="231F20"/>
          <w:lang w:eastAsia="es-ES"/>
        </w:rPr>
      </w:pPr>
      <w:bookmarkStart w:id="27" w:name="_Toc180653907"/>
      <w:r>
        <w:rPr>
          <w:rFonts w:eastAsiaTheme="minorEastAsia" w:cs="Arial"/>
          <w:color w:val="231F20"/>
          <w:lang w:eastAsia="es-ES"/>
        </w:rPr>
        <w:t>PROGRAMACIÓN DE LAS UNIDADES DIDÁCTICAS</w:t>
      </w:r>
      <w:bookmarkEnd w:id="27"/>
    </w:p>
    <w:p w14:paraId="59E7378D" w14:textId="77777777" w:rsidR="00396087" w:rsidRDefault="00702E1E">
      <w:pPr>
        <w:rPr>
          <w:rFonts w:eastAsiaTheme="minorEastAsia"/>
          <w:color w:val="231F20"/>
          <w:sz w:val="28"/>
          <w:szCs w:val="28"/>
        </w:rPr>
      </w:pPr>
      <w:r>
        <w:rPr>
          <w:rFonts w:eastAsiaTheme="minorEastAsia"/>
          <w:color w:val="231F20"/>
          <w:sz w:val="28"/>
          <w:szCs w:val="28"/>
        </w:rPr>
        <w:t>Contienen:</w:t>
      </w:r>
    </w:p>
    <w:p w14:paraId="164AF504" w14:textId="77777777" w:rsidR="00396087" w:rsidRDefault="00702E1E">
      <w:pPr>
        <w:pStyle w:val="ListParagraph"/>
        <w:numPr>
          <w:ilvl w:val="0"/>
          <w:numId w:val="9"/>
        </w:numPr>
        <w:ind w:left="360"/>
        <w:rPr>
          <w:rFonts w:eastAsiaTheme="minorEastAsia"/>
          <w:color w:val="231F20"/>
          <w:sz w:val="28"/>
          <w:szCs w:val="28"/>
        </w:rPr>
      </w:pPr>
      <w:r>
        <w:rPr>
          <w:rFonts w:eastAsiaTheme="minorEastAsia"/>
          <w:color w:val="231F20"/>
          <w:sz w:val="28"/>
          <w:szCs w:val="28"/>
        </w:rPr>
        <w:t xml:space="preserve">Saberes básicos </w:t>
      </w:r>
    </w:p>
    <w:p w14:paraId="54A6574B" w14:textId="77777777" w:rsidR="00396087" w:rsidRDefault="00702E1E">
      <w:pPr>
        <w:pStyle w:val="ListParagraph"/>
        <w:numPr>
          <w:ilvl w:val="0"/>
          <w:numId w:val="9"/>
        </w:numPr>
        <w:ind w:left="360"/>
        <w:rPr>
          <w:rFonts w:eastAsiaTheme="minorEastAsia"/>
          <w:color w:val="231F20"/>
          <w:sz w:val="28"/>
          <w:szCs w:val="28"/>
        </w:rPr>
      </w:pPr>
      <w:r>
        <w:rPr>
          <w:rFonts w:eastAsiaTheme="minorEastAsia"/>
          <w:color w:val="231F20"/>
          <w:sz w:val="28"/>
          <w:szCs w:val="28"/>
        </w:rPr>
        <w:t xml:space="preserve">Criterios de evaluación </w:t>
      </w:r>
    </w:p>
    <w:p w14:paraId="0C6FC4F8" w14:textId="77777777" w:rsidR="00396087" w:rsidRDefault="00702E1E">
      <w:pPr>
        <w:pStyle w:val="ListParagraph"/>
        <w:numPr>
          <w:ilvl w:val="0"/>
          <w:numId w:val="9"/>
        </w:numPr>
        <w:ind w:left="360"/>
        <w:rPr>
          <w:rFonts w:eastAsiaTheme="minorEastAsia"/>
          <w:color w:val="231F20"/>
          <w:sz w:val="28"/>
          <w:szCs w:val="28"/>
        </w:rPr>
      </w:pPr>
      <w:r>
        <w:rPr>
          <w:rFonts w:eastAsiaTheme="minorEastAsia"/>
          <w:color w:val="231F20"/>
          <w:sz w:val="28"/>
          <w:szCs w:val="28"/>
        </w:rPr>
        <w:t>Descriptores operativos.</w:t>
      </w:r>
    </w:p>
    <w:p w14:paraId="36E42713" w14:textId="77777777" w:rsidR="00396087" w:rsidRDefault="00702E1E">
      <w:pPr>
        <w:rPr>
          <w:rFonts w:eastAsiaTheme="minorEastAsia"/>
          <w:b/>
          <w:color w:val="231F20"/>
          <w:sz w:val="36"/>
          <w:szCs w:val="36"/>
          <w:u w:val="single"/>
        </w:rPr>
      </w:pPr>
      <w:r>
        <w:rPr>
          <w:rFonts w:eastAsiaTheme="minorEastAsia"/>
          <w:b/>
          <w:color w:val="231F20"/>
          <w:sz w:val="36"/>
          <w:szCs w:val="36"/>
          <w:u w:val="single"/>
        </w:rPr>
        <w:t>UNIDAD 0: Introducción</w:t>
      </w:r>
    </w:p>
    <w:p w14:paraId="69BBDA98" w14:textId="77777777" w:rsidR="00396087" w:rsidRDefault="00702E1E">
      <w:pPr>
        <w:rPr>
          <w:rFonts w:eastAsiaTheme="minorEastAsia"/>
          <w:b/>
          <w:color w:val="231F20"/>
          <w:sz w:val="28"/>
          <w:szCs w:val="28"/>
        </w:rPr>
      </w:pPr>
      <w:r>
        <w:rPr>
          <w:rFonts w:eastAsiaTheme="minorEastAsia"/>
          <w:b/>
          <w:color w:val="231F20"/>
          <w:sz w:val="28"/>
          <w:szCs w:val="28"/>
        </w:rPr>
        <w:t>SABERES BÁSICOS</w:t>
      </w:r>
    </w:p>
    <w:p w14:paraId="66BDD920" w14:textId="77777777" w:rsidR="00396087" w:rsidRDefault="00702E1E">
      <w:pPr>
        <w:pStyle w:val="Vieta"/>
        <w:numPr>
          <w:ilvl w:val="0"/>
          <w:numId w:val="11"/>
        </w:numPr>
        <w:ind w:left="36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El trabajo científico.</w:t>
      </w:r>
    </w:p>
    <w:p w14:paraId="1C3F8DA6" w14:textId="77777777" w:rsidR="00396087" w:rsidRDefault="00702E1E">
      <w:pPr>
        <w:pStyle w:val="Vieta"/>
        <w:numPr>
          <w:ilvl w:val="0"/>
          <w:numId w:val="11"/>
        </w:numPr>
        <w:ind w:left="36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Utilización las estrategias básicas de la actividad científica, planteando preguntas, analizando problemas, emitiendo hipótesis, recogiendo datos, elaborando representaciones gráficas, analizando los resultados obtenidos, etc.</w:t>
      </w:r>
    </w:p>
    <w:p w14:paraId="4D29D7CB" w14:textId="77777777" w:rsidR="00396087" w:rsidRDefault="00702E1E">
      <w:pPr>
        <w:pStyle w:val="Vieta"/>
        <w:numPr>
          <w:ilvl w:val="0"/>
          <w:numId w:val="11"/>
        </w:numPr>
        <w:ind w:left="36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Manejar las herramientas matemáticas necesarias para la materia.</w:t>
      </w:r>
    </w:p>
    <w:p w14:paraId="59487351" w14:textId="77777777" w:rsidR="00396087" w:rsidRDefault="00702E1E">
      <w:pPr>
        <w:pStyle w:val="Vieta"/>
        <w:numPr>
          <w:ilvl w:val="1"/>
          <w:numId w:val="11"/>
        </w:numPr>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Cálculo vectorial</w:t>
      </w:r>
    </w:p>
    <w:p w14:paraId="4B7CCBD5" w14:textId="77777777" w:rsidR="00396087" w:rsidRDefault="00702E1E">
      <w:pPr>
        <w:pStyle w:val="Vieta"/>
        <w:numPr>
          <w:ilvl w:val="1"/>
          <w:numId w:val="11"/>
        </w:numPr>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Derivadas e integrales</w:t>
      </w:r>
    </w:p>
    <w:p w14:paraId="0DA48951" w14:textId="77777777" w:rsidR="00396087" w:rsidRDefault="00702E1E">
      <w:pPr>
        <w:pStyle w:val="Vieta"/>
        <w:numPr>
          <w:ilvl w:val="1"/>
          <w:numId w:val="11"/>
        </w:numPr>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Conceptos básicos de cinemática y dinámica</w:t>
      </w:r>
    </w:p>
    <w:p w14:paraId="7C34A138" w14:textId="77777777" w:rsidR="00396087" w:rsidRDefault="00702E1E">
      <w:pPr>
        <w:pStyle w:val="Vieta"/>
        <w:numPr>
          <w:ilvl w:val="0"/>
          <w:numId w:val="10"/>
        </w:numPr>
        <w:ind w:left="36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Resolución de ejercicios de aplicación.</w:t>
      </w:r>
    </w:p>
    <w:p w14:paraId="0A19D569" w14:textId="77777777" w:rsidR="00396087" w:rsidRDefault="00396087" w:rsidP="00E95F2E">
      <w:pPr>
        <w:pStyle w:val="Vieta"/>
        <w:ind w:left="360" w:firstLine="0"/>
        <w:rPr>
          <w:rFonts w:asciiTheme="minorHAnsi" w:eastAsiaTheme="minorEastAsia" w:hAnsiTheme="minorHAnsi" w:cstheme="minorBidi"/>
          <w:color w:val="231F20"/>
          <w:sz w:val="28"/>
          <w:szCs w:val="28"/>
          <w:lang w:eastAsia="en-US"/>
        </w:rPr>
      </w:pPr>
    </w:p>
    <w:p w14:paraId="1C1CDE8F" w14:textId="77777777" w:rsidR="00396087" w:rsidRDefault="00702E1E">
      <w:pPr>
        <w:rPr>
          <w:rFonts w:eastAsiaTheme="minorEastAsia"/>
          <w:b/>
          <w:color w:val="231F20"/>
          <w:sz w:val="28"/>
          <w:szCs w:val="28"/>
        </w:rPr>
      </w:pPr>
      <w:r>
        <w:rPr>
          <w:rFonts w:eastAsiaTheme="minorEastAsia"/>
          <w:b/>
          <w:color w:val="231F20"/>
          <w:sz w:val="28"/>
          <w:szCs w:val="28"/>
        </w:rPr>
        <w:lastRenderedPageBreak/>
        <w:t>CRITERIOS DE EVALUACIÓN</w:t>
      </w:r>
    </w:p>
    <w:p w14:paraId="1A92DD62" w14:textId="77777777" w:rsidR="00396087" w:rsidRDefault="00702E1E">
      <w:pPr>
        <w:pStyle w:val="Noesquema"/>
        <w:keepLines w:val="0"/>
        <w:widowControl/>
        <w:tabs>
          <w:tab w:val="clear" w:pos="567"/>
          <w:tab w:val="left" w:pos="708"/>
        </w:tabs>
        <w:spacing w:before="240"/>
        <w:ind w:left="0" w:firstLine="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Para conocer el grado de asimilación de los conceptos y el grado de cumplimiento de los objetivos propuestos, hemos de comprobar si los estudiantes son capaces de:</w:t>
      </w:r>
    </w:p>
    <w:p w14:paraId="0F43AC61" w14:textId="77777777" w:rsidR="00396087" w:rsidRDefault="00702E1E">
      <w:pPr>
        <w:pStyle w:val="Noesquema"/>
        <w:keepLines w:val="0"/>
        <w:widowControl/>
        <w:numPr>
          <w:ilvl w:val="0"/>
          <w:numId w:val="12"/>
        </w:numPr>
        <w:tabs>
          <w:tab w:val="clear" w:pos="567"/>
          <w:tab w:val="left" w:pos="708"/>
        </w:tabs>
        <w:spacing w:before="24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Reconocer y utilizar las estrategias básicas de la actividad científica.</w:t>
      </w:r>
    </w:p>
    <w:p w14:paraId="3238CC6C" w14:textId="77777777" w:rsidR="00396087" w:rsidRDefault="00702E1E">
      <w:pPr>
        <w:pStyle w:val="Noesquema"/>
        <w:keepLines w:val="0"/>
        <w:widowControl/>
        <w:numPr>
          <w:ilvl w:val="0"/>
          <w:numId w:val="12"/>
        </w:numPr>
        <w:tabs>
          <w:tab w:val="clear" w:pos="567"/>
          <w:tab w:val="left" w:pos="708"/>
        </w:tabs>
        <w:spacing w:before="24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Utilización adecuada de las herramientas matemáticas aprendidas en la unidad.</w:t>
      </w:r>
    </w:p>
    <w:p w14:paraId="48071424" w14:textId="77777777" w:rsidR="00396087" w:rsidRDefault="00396087">
      <w:pPr>
        <w:pStyle w:val="Noesquema"/>
        <w:keepLines w:val="0"/>
        <w:widowControl/>
        <w:tabs>
          <w:tab w:val="clear" w:pos="567"/>
          <w:tab w:val="left" w:pos="708"/>
        </w:tabs>
        <w:spacing w:before="240"/>
        <w:ind w:left="720" w:firstLine="0"/>
        <w:rPr>
          <w:rFonts w:asciiTheme="minorHAnsi" w:hAnsiTheme="minorHAnsi" w:cs="Arial"/>
          <w:sz w:val="28"/>
          <w:szCs w:val="28"/>
          <w:shd w:val="clear" w:color="auto" w:fill="FFFF00"/>
        </w:rPr>
      </w:pPr>
    </w:p>
    <w:p w14:paraId="529C78CD" w14:textId="77777777" w:rsidR="00396087" w:rsidRPr="00D81797" w:rsidRDefault="00702E1E">
      <w:pPr>
        <w:rPr>
          <w:rFonts w:eastAsiaTheme="minorEastAsia"/>
          <w:b/>
          <w:color w:val="231F20"/>
          <w:sz w:val="28"/>
          <w:szCs w:val="28"/>
          <w:lang w:val="en-US"/>
        </w:rPr>
      </w:pPr>
      <w:r w:rsidRPr="00D81797">
        <w:rPr>
          <w:rFonts w:eastAsiaTheme="minorEastAsia"/>
          <w:b/>
          <w:color w:val="231F20"/>
          <w:sz w:val="28"/>
          <w:szCs w:val="28"/>
          <w:lang w:val="en-US"/>
        </w:rPr>
        <w:t xml:space="preserve">DESCRIPTORES OPERATIVOS </w:t>
      </w:r>
    </w:p>
    <w:p w14:paraId="57D33480" w14:textId="77777777" w:rsidR="00396087" w:rsidRPr="00D81797" w:rsidRDefault="00702E1E">
      <w:pPr>
        <w:pStyle w:val="Noesquema"/>
        <w:keepLines w:val="0"/>
        <w:widowControl/>
        <w:tabs>
          <w:tab w:val="clear" w:pos="567"/>
          <w:tab w:val="left" w:pos="708"/>
        </w:tabs>
        <w:spacing w:before="240"/>
        <w:ind w:left="720" w:firstLine="0"/>
        <w:rPr>
          <w:rFonts w:asciiTheme="minorHAnsi" w:eastAsiaTheme="minorEastAsia" w:hAnsiTheme="minorHAnsi" w:cstheme="minorBidi"/>
          <w:color w:val="231F20"/>
          <w:sz w:val="28"/>
          <w:szCs w:val="28"/>
          <w:lang w:val="en-US" w:eastAsia="en-US"/>
        </w:rPr>
      </w:pPr>
      <w:r w:rsidRPr="00D81797">
        <w:rPr>
          <w:rFonts w:asciiTheme="minorHAnsi" w:eastAsiaTheme="minorEastAsia" w:hAnsiTheme="minorHAnsi" w:cstheme="minorBidi"/>
          <w:color w:val="231F20"/>
          <w:sz w:val="28"/>
          <w:szCs w:val="28"/>
          <w:lang w:val="en-US" w:eastAsia="en-US"/>
        </w:rPr>
        <w:t xml:space="preserve">STEM 1, STEM 2, STEM 3 </w:t>
      </w:r>
    </w:p>
    <w:p w14:paraId="5C91FF25" w14:textId="77777777" w:rsidR="00396087" w:rsidRPr="00D81797" w:rsidRDefault="00396087">
      <w:pPr>
        <w:pStyle w:val="Vieta"/>
        <w:ind w:left="0" w:firstLine="0"/>
        <w:rPr>
          <w:rFonts w:asciiTheme="minorHAnsi" w:hAnsiTheme="minorHAnsi" w:cs="Arial"/>
          <w:b/>
          <w:sz w:val="28"/>
          <w:szCs w:val="28"/>
          <w:shd w:val="clear" w:color="auto" w:fill="FFFF00"/>
          <w:lang w:val="en-US"/>
        </w:rPr>
      </w:pPr>
    </w:p>
    <w:p w14:paraId="67F616D0" w14:textId="77777777" w:rsidR="00396087" w:rsidRDefault="00702E1E">
      <w:pPr>
        <w:rPr>
          <w:rFonts w:eastAsiaTheme="minorEastAsia"/>
          <w:b/>
          <w:color w:val="231F20"/>
          <w:sz w:val="36"/>
          <w:szCs w:val="36"/>
          <w:u w:val="single"/>
        </w:rPr>
      </w:pPr>
      <w:r>
        <w:rPr>
          <w:rFonts w:eastAsiaTheme="minorEastAsia"/>
          <w:b/>
          <w:color w:val="231F20"/>
          <w:sz w:val="36"/>
          <w:szCs w:val="36"/>
          <w:u w:val="single"/>
        </w:rPr>
        <w:t>UNIDAD 1: El universo y las leyes de gravitación. Fuerzas centrales</w:t>
      </w:r>
    </w:p>
    <w:p w14:paraId="66D62ABD" w14:textId="77777777" w:rsidR="00396087" w:rsidRDefault="00702E1E">
      <w:pPr>
        <w:rPr>
          <w:rFonts w:eastAsiaTheme="minorEastAsia"/>
          <w:b/>
          <w:color w:val="231F20"/>
          <w:sz w:val="28"/>
          <w:szCs w:val="28"/>
        </w:rPr>
      </w:pPr>
      <w:r>
        <w:rPr>
          <w:rFonts w:eastAsiaTheme="minorEastAsia"/>
          <w:b/>
          <w:color w:val="231F20"/>
          <w:sz w:val="28"/>
          <w:szCs w:val="28"/>
        </w:rPr>
        <w:t>SABERES BÁSICOS</w:t>
      </w:r>
    </w:p>
    <w:p w14:paraId="41327432" w14:textId="77777777" w:rsidR="00396087" w:rsidRDefault="00702E1E">
      <w:pPr>
        <w:pStyle w:val="Vieta"/>
        <w:numPr>
          <w:ilvl w:val="0"/>
          <w:numId w:val="11"/>
        </w:numPr>
        <w:ind w:left="36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 xml:space="preserve">Determinación, a través del cálculo vectorial, del campo gravitatorio producido por un sistema de masas. Efectos sobre las variables cinemáticas y dinámicas de objetos inmersos en el campo. </w:t>
      </w:r>
    </w:p>
    <w:p w14:paraId="47A06C58" w14:textId="77777777" w:rsidR="00396087" w:rsidRDefault="00702E1E">
      <w:pPr>
        <w:pStyle w:val="Vieta"/>
        <w:numPr>
          <w:ilvl w:val="0"/>
          <w:numId w:val="11"/>
        </w:numPr>
        <w:ind w:left="36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Energía mecánica de un objeto sometido a un campo gravitatorio: deducción del tipo de movimiento que posee, cálculo del trabajo o los balances energéticos existentes en desplazamientos entre distintas posiciones, velocidades y tipos de trayectorias.</w:t>
      </w:r>
    </w:p>
    <w:p w14:paraId="70693F10" w14:textId="77777777" w:rsidR="00396087" w:rsidRDefault="00702E1E">
      <w:pPr>
        <w:pStyle w:val="ListParagraph"/>
        <w:numPr>
          <w:ilvl w:val="0"/>
          <w:numId w:val="11"/>
        </w:numPr>
        <w:spacing w:before="48" w:after="48"/>
        <w:ind w:left="426" w:hanging="426"/>
        <w:rPr>
          <w:rFonts w:eastAsiaTheme="minorEastAsia"/>
          <w:color w:val="231F20"/>
          <w:sz w:val="28"/>
          <w:szCs w:val="28"/>
        </w:rPr>
      </w:pPr>
      <w:r>
        <w:rPr>
          <w:rFonts w:eastAsiaTheme="minorEastAsia"/>
          <w:color w:val="231F20"/>
          <w:sz w:val="28"/>
          <w:szCs w:val="28"/>
        </w:rPr>
        <w:t>Leyes que se verifican en el movimiento planetario y extrapolación al movimiento de satélites y cuerpos celestes.</w:t>
      </w:r>
    </w:p>
    <w:p w14:paraId="10A53383" w14:textId="77777777" w:rsidR="00396087" w:rsidRDefault="00702E1E">
      <w:pPr>
        <w:rPr>
          <w:rFonts w:eastAsiaTheme="minorEastAsia"/>
          <w:b/>
          <w:color w:val="231F20"/>
          <w:sz w:val="28"/>
          <w:szCs w:val="28"/>
        </w:rPr>
      </w:pPr>
      <w:r>
        <w:rPr>
          <w:rFonts w:eastAsiaTheme="minorEastAsia"/>
          <w:b/>
          <w:color w:val="231F20"/>
          <w:sz w:val="28"/>
          <w:szCs w:val="28"/>
        </w:rPr>
        <w:t>CRITERIOS DE EVALUACIÓN</w:t>
      </w:r>
    </w:p>
    <w:p w14:paraId="2CB5F53E" w14:textId="77777777" w:rsidR="00396087" w:rsidRDefault="00702E1E">
      <w:pPr>
        <w:pStyle w:val="Noesquema"/>
        <w:keepLines w:val="0"/>
        <w:widowControl/>
        <w:tabs>
          <w:tab w:val="clear" w:pos="567"/>
          <w:tab w:val="left" w:pos="708"/>
        </w:tabs>
        <w:spacing w:before="240"/>
        <w:ind w:left="0" w:firstLine="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Para conocer el grado de asimilación de los conceptos y el grado de cumplimiento de los objetivos propuestos, hemos de comprobar si los estudiantes son capaces de:</w:t>
      </w:r>
    </w:p>
    <w:p w14:paraId="5B8E1E65" w14:textId="77777777" w:rsidR="00396087" w:rsidRDefault="00702E1E">
      <w:pPr>
        <w:pStyle w:val="Noesquema"/>
        <w:keepLines w:val="0"/>
        <w:widowControl/>
        <w:tabs>
          <w:tab w:val="clear" w:pos="567"/>
          <w:tab w:val="left" w:pos="708"/>
        </w:tabs>
        <w:spacing w:before="240"/>
        <w:ind w:left="0" w:firstLine="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1.1 Reconocer la relevancia de la física en el desarrollo de la ciencia, la tecnología, la economía, la sociedad y la sostenibilidad ambiental, empleando adecuadamente los fundamentos científicos relativos a esos ámbitos</w:t>
      </w:r>
    </w:p>
    <w:p w14:paraId="7630DE7B" w14:textId="77777777" w:rsidR="00396087" w:rsidRDefault="00702E1E">
      <w:pPr>
        <w:pStyle w:val="Noesquema"/>
        <w:keepLines w:val="0"/>
        <w:widowControl/>
        <w:tabs>
          <w:tab w:val="clear" w:pos="567"/>
          <w:tab w:val="left" w:pos="708"/>
        </w:tabs>
        <w:spacing w:before="240"/>
        <w:ind w:left="0" w:firstLine="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lastRenderedPageBreak/>
        <w:t>1.2 Resolver problemas de manera experimental y analítica, utilizando principios, leyes y teorías de la física.</w:t>
      </w:r>
    </w:p>
    <w:p w14:paraId="4BD41410" w14:textId="77777777" w:rsidR="00396087" w:rsidRDefault="00702E1E">
      <w:pPr>
        <w:pStyle w:val="Noesquema"/>
        <w:keepLines w:val="0"/>
        <w:widowControl/>
        <w:tabs>
          <w:tab w:val="clear" w:pos="567"/>
          <w:tab w:val="left" w:pos="708"/>
        </w:tabs>
        <w:spacing w:before="240"/>
        <w:ind w:left="0" w:firstLine="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2.1 Analizar y comprender la evolución de los sistemas naturales, utilizando modelos, leyes y teorías de la física.</w:t>
      </w:r>
    </w:p>
    <w:p w14:paraId="22127B90" w14:textId="77777777" w:rsidR="00396087" w:rsidRDefault="00702E1E">
      <w:pPr>
        <w:pStyle w:val="Noesquema"/>
        <w:keepLines w:val="0"/>
        <w:widowControl/>
        <w:tabs>
          <w:tab w:val="clear" w:pos="567"/>
          <w:tab w:val="left" w:pos="708"/>
        </w:tabs>
        <w:spacing w:before="240"/>
        <w:ind w:left="0" w:firstLine="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2.2 Inferir soluciones a problemas generales a partir del análisis de situaciones particulares y las variables de que dependen.</w:t>
      </w:r>
    </w:p>
    <w:p w14:paraId="3A1AFD4F" w14:textId="77777777" w:rsidR="00396087" w:rsidRDefault="00702E1E">
      <w:pPr>
        <w:pStyle w:val="Noesquema"/>
        <w:keepLines w:val="0"/>
        <w:widowControl/>
        <w:tabs>
          <w:tab w:val="clear" w:pos="567"/>
          <w:tab w:val="left" w:pos="708"/>
        </w:tabs>
        <w:spacing w:before="240"/>
        <w:ind w:left="0" w:firstLine="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2.3 Conocer aplicaciones prácticas y productos útiles para la sociedad en el campo tecnológico, industrial y biosanitario.</w:t>
      </w:r>
    </w:p>
    <w:p w14:paraId="387489CE" w14:textId="77777777" w:rsidR="00396087" w:rsidRDefault="00396087">
      <w:pPr>
        <w:pStyle w:val="Noesquema"/>
        <w:keepLines w:val="0"/>
        <w:widowControl/>
        <w:tabs>
          <w:tab w:val="clear" w:pos="567"/>
          <w:tab w:val="left" w:pos="708"/>
        </w:tabs>
        <w:spacing w:before="240"/>
        <w:ind w:left="720" w:firstLine="0"/>
        <w:rPr>
          <w:rFonts w:asciiTheme="minorHAnsi" w:hAnsiTheme="minorHAnsi" w:cs="Arial"/>
          <w:sz w:val="28"/>
          <w:szCs w:val="28"/>
          <w:shd w:val="clear" w:color="auto" w:fill="FFFF00"/>
        </w:rPr>
      </w:pPr>
    </w:p>
    <w:p w14:paraId="69D76FF6" w14:textId="77777777" w:rsidR="00396087" w:rsidRPr="00D81797" w:rsidRDefault="00702E1E">
      <w:pPr>
        <w:rPr>
          <w:rFonts w:eastAsiaTheme="minorEastAsia"/>
          <w:b/>
          <w:color w:val="231F20"/>
          <w:sz w:val="28"/>
          <w:szCs w:val="28"/>
          <w:lang w:val="en-US"/>
        </w:rPr>
      </w:pPr>
      <w:r w:rsidRPr="00D81797">
        <w:rPr>
          <w:rFonts w:eastAsiaTheme="minorEastAsia"/>
          <w:b/>
          <w:color w:val="231F20"/>
          <w:sz w:val="28"/>
          <w:szCs w:val="28"/>
          <w:lang w:val="en-US"/>
        </w:rPr>
        <w:t xml:space="preserve">DESCRIPTORES OPERATIVOS </w:t>
      </w:r>
    </w:p>
    <w:p w14:paraId="08EF1F31" w14:textId="77777777" w:rsidR="00396087" w:rsidRPr="00D81797" w:rsidRDefault="00702E1E">
      <w:pPr>
        <w:pStyle w:val="Noesquema"/>
        <w:keepLines w:val="0"/>
        <w:widowControl/>
        <w:tabs>
          <w:tab w:val="clear" w:pos="567"/>
          <w:tab w:val="left" w:pos="708"/>
        </w:tabs>
        <w:spacing w:before="240"/>
        <w:ind w:left="720" w:firstLine="0"/>
        <w:rPr>
          <w:rFonts w:asciiTheme="minorHAnsi" w:eastAsiaTheme="minorEastAsia" w:hAnsiTheme="minorHAnsi" w:cstheme="minorBidi"/>
          <w:color w:val="231F20"/>
          <w:sz w:val="28"/>
          <w:szCs w:val="28"/>
          <w:lang w:val="en-US" w:eastAsia="en-US"/>
        </w:rPr>
      </w:pPr>
      <w:r w:rsidRPr="00D81797">
        <w:rPr>
          <w:rFonts w:asciiTheme="minorHAnsi" w:eastAsiaTheme="minorEastAsia" w:hAnsiTheme="minorHAnsi" w:cstheme="minorBidi"/>
          <w:color w:val="231F20"/>
          <w:sz w:val="28"/>
          <w:szCs w:val="28"/>
          <w:lang w:val="en-US" w:eastAsia="en-US"/>
        </w:rPr>
        <w:t>STEM 1, STEM 2, STEM 3, STEM 5, CD5, CPSAA2</w:t>
      </w:r>
    </w:p>
    <w:p w14:paraId="588C40B7" w14:textId="77777777" w:rsidR="00396087" w:rsidRDefault="00702E1E">
      <w:pPr>
        <w:rPr>
          <w:rFonts w:eastAsiaTheme="minorEastAsia"/>
          <w:b/>
          <w:color w:val="231F20"/>
          <w:sz w:val="36"/>
          <w:szCs w:val="36"/>
          <w:u w:val="single"/>
        </w:rPr>
      </w:pPr>
      <w:r>
        <w:rPr>
          <w:rFonts w:eastAsiaTheme="minorEastAsia"/>
          <w:b/>
          <w:color w:val="231F20"/>
          <w:sz w:val="36"/>
          <w:szCs w:val="36"/>
          <w:u w:val="single"/>
        </w:rPr>
        <w:t>UNIDAD 2: El campo gravitatorio</w:t>
      </w:r>
    </w:p>
    <w:p w14:paraId="179B82E0" w14:textId="77777777" w:rsidR="00396087" w:rsidRDefault="00702E1E">
      <w:pPr>
        <w:rPr>
          <w:rFonts w:eastAsiaTheme="minorEastAsia"/>
          <w:b/>
          <w:color w:val="231F20"/>
          <w:sz w:val="28"/>
          <w:szCs w:val="28"/>
        </w:rPr>
      </w:pPr>
      <w:r>
        <w:rPr>
          <w:rFonts w:eastAsiaTheme="minorEastAsia"/>
          <w:b/>
          <w:color w:val="231F20"/>
          <w:sz w:val="28"/>
          <w:szCs w:val="28"/>
        </w:rPr>
        <w:t>SABERES BÁSICOS</w:t>
      </w:r>
    </w:p>
    <w:p w14:paraId="43F88F69" w14:textId="77777777" w:rsidR="00396087" w:rsidRDefault="00702E1E">
      <w:pPr>
        <w:pStyle w:val="Vieta"/>
        <w:numPr>
          <w:ilvl w:val="0"/>
          <w:numId w:val="11"/>
        </w:numPr>
        <w:ind w:left="36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 xml:space="preserve">Determinación, a través del cálculo vectorial, del campo gravitatorio producido por un sistema de masas. Efectos sobre las variables cinemáticas y dinámicas de objetos inmersos en el campo. </w:t>
      </w:r>
    </w:p>
    <w:p w14:paraId="31A2864A" w14:textId="77777777" w:rsidR="00396087" w:rsidRDefault="00702E1E">
      <w:pPr>
        <w:pStyle w:val="Vieta"/>
        <w:numPr>
          <w:ilvl w:val="0"/>
          <w:numId w:val="11"/>
        </w:numPr>
        <w:ind w:left="36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Energía mecánica de un objeto sometido a un campo gravitatorio: deducción del tipo de movimiento que posee, cálculo del trabajo o los balances energéticos existentes en desplazamientos entre distintas posiciones, velocidades y tipos de trayectorias.</w:t>
      </w:r>
    </w:p>
    <w:p w14:paraId="430681E0" w14:textId="77777777" w:rsidR="00396087" w:rsidRDefault="00702E1E">
      <w:pPr>
        <w:pStyle w:val="ListParagraph"/>
        <w:numPr>
          <w:ilvl w:val="0"/>
          <w:numId w:val="11"/>
        </w:numPr>
        <w:spacing w:before="48" w:after="48"/>
        <w:ind w:left="426" w:hanging="426"/>
        <w:rPr>
          <w:rFonts w:eastAsiaTheme="minorEastAsia"/>
          <w:color w:val="231F20"/>
          <w:sz w:val="28"/>
          <w:szCs w:val="28"/>
        </w:rPr>
      </w:pPr>
      <w:r>
        <w:rPr>
          <w:rFonts w:eastAsiaTheme="minorEastAsia"/>
          <w:color w:val="231F20"/>
          <w:sz w:val="28"/>
          <w:szCs w:val="28"/>
        </w:rPr>
        <w:t>Leyes que se verifican en el movimiento planetario y extrapolación al movimiento de satélites y cuerpos celestes.</w:t>
      </w:r>
    </w:p>
    <w:p w14:paraId="6BB142AB" w14:textId="77777777" w:rsidR="00396087" w:rsidRDefault="00702E1E">
      <w:pPr>
        <w:rPr>
          <w:rFonts w:eastAsiaTheme="minorEastAsia"/>
          <w:b/>
          <w:color w:val="231F20"/>
          <w:sz w:val="28"/>
          <w:szCs w:val="28"/>
        </w:rPr>
      </w:pPr>
      <w:r>
        <w:rPr>
          <w:rFonts w:eastAsiaTheme="minorEastAsia"/>
          <w:b/>
          <w:color w:val="231F20"/>
          <w:sz w:val="28"/>
          <w:szCs w:val="28"/>
        </w:rPr>
        <w:t>CRITERIOS DE EVALUACIÓN</w:t>
      </w:r>
    </w:p>
    <w:p w14:paraId="0A57813A" w14:textId="77777777" w:rsidR="00396087" w:rsidRDefault="00702E1E">
      <w:pPr>
        <w:pStyle w:val="Noesquema"/>
        <w:keepLines w:val="0"/>
        <w:widowControl/>
        <w:tabs>
          <w:tab w:val="clear" w:pos="567"/>
          <w:tab w:val="left" w:pos="708"/>
        </w:tabs>
        <w:spacing w:before="240"/>
        <w:ind w:left="0" w:firstLine="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Para conocer el grado de asimilación de los conceptos y el grado de cumplimiento de los objetivos propuestos, hemos de comprobar si los estudiantes son capaces de:</w:t>
      </w:r>
    </w:p>
    <w:p w14:paraId="5A053F26" w14:textId="77777777" w:rsidR="00396087" w:rsidRDefault="00702E1E">
      <w:pPr>
        <w:pStyle w:val="Noesquema"/>
        <w:keepLines w:val="0"/>
        <w:widowControl/>
        <w:tabs>
          <w:tab w:val="clear" w:pos="567"/>
          <w:tab w:val="left" w:pos="708"/>
        </w:tabs>
        <w:spacing w:before="240"/>
        <w:ind w:left="0" w:firstLine="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1.1 Reconocer la relevancia de la física en el desarrollo de la ciencia, la tecnología, la economía, la sociedad y la sostenibilidad ambiental, empleando adecuadamente los fundamentos científicos relativos a esos ámbitos</w:t>
      </w:r>
    </w:p>
    <w:p w14:paraId="16546DAC" w14:textId="77777777" w:rsidR="00396087" w:rsidRDefault="00702E1E">
      <w:pPr>
        <w:pStyle w:val="Noesquema"/>
        <w:keepLines w:val="0"/>
        <w:widowControl/>
        <w:tabs>
          <w:tab w:val="clear" w:pos="567"/>
          <w:tab w:val="left" w:pos="708"/>
        </w:tabs>
        <w:spacing w:before="240"/>
        <w:ind w:left="0" w:firstLine="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1.2 Resolver problemas de manera experimental y analítica, utilizando principios, leyes y teorías de la física.</w:t>
      </w:r>
    </w:p>
    <w:p w14:paraId="4000234B" w14:textId="77777777" w:rsidR="00396087" w:rsidRDefault="00702E1E">
      <w:pPr>
        <w:pStyle w:val="Noesquema"/>
        <w:keepLines w:val="0"/>
        <w:widowControl/>
        <w:tabs>
          <w:tab w:val="clear" w:pos="567"/>
          <w:tab w:val="left" w:pos="708"/>
        </w:tabs>
        <w:spacing w:before="240"/>
        <w:ind w:left="0" w:firstLine="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lastRenderedPageBreak/>
        <w:t>2.1 Analizar y comprender la evolución de los sistemas naturales, utilizando modelos, leyes y teorías de la física.</w:t>
      </w:r>
    </w:p>
    <w:p w14:paraId="6056DCD8" w14:textId="77777777" w:rsidR="00396087" w:rsidRDefault="00702E1E">
      <w:pPr>
        <w:pStyle w:val="Noesquema"/>
        <w:keepLines w:val="0"/>
        <w:widowControl/>
        <w:tabs>
          <w:tab w:val="clear" w:pos="567"/>
          <w:tab w:val="left" w:pos="708"/>
        </w:tabs>
        <w:spacing w:before="240"/>
        <w:ind w:left="0" w:firstLine="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2.2 Inferir soluciones a problemas generales a partir del análisis de situaciones particulares y las variables de que dependen.</w:t>
      </w:r>
    </w:p>
    <w:p w14:paraId="7F633A2F" w14:textId="77777777" w:rsidR="00396087" w:rsidRDefault="00702E1E">
      <w:pPr>
        <w:pStyle w:val="Noesquema"/>
        <w:keepLines w:val="0"/>
        <w:widowControl/>
        <w:tabs>
          <w:tab w:val="clear" w:pos="567"/>
          <w:tab w:val="left" w:pos="708"/>
        </w:tabs>
        <w:spacing w:before="240"/>
        <w:ind w:left="0" w:firstLine="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2.3 Conocer aplicaciones prácticas y productos útiles para la sociedad en el campo tecnológico, industrial y biosanitario.</w:t>
      </w:r>
    </w:p>
    <w:p w14:paraId="1CBC169C" w14:textId="77777777" w:rsidR="00396087" w:rsidRDefault="00396087">
      <w:pPr>
        <w:pStyle w:val="Noesquema"/>
        <w:keepLines w:val="0"/>
        <w:widowControl/>
        <w:tabs>
          <w:tab w:val="clear" w:pos="567"/>
          <w:tab w:val="left" w:pos="708"/>
        </w:tabs>
        <w:spacing w:before="240"/>
        <w:ind w:left="720" w:firstLine="0"/>
        <w:rPr>
          <w:rFonts w:asciiTheme="minorHAnsi" w:hAnsiTheme="minorHAnsi" w:cs="Arial"/>
          <w:sz w:val="28"/>
          <w:szCs w:val="28"/>
          <w:shd w:val="clear" w:color="auto" w:fill="FFFF00"/>
        </w:rPr>
      </w:pPr>
    </w:p>
    <w:p w14:paraId="76BC2A1F" w14:textId="77777777" w:rsidR="00396087" w:rsidRPr="00D81797" w:rsidRDefault="00702E1E">
      <w:pPr>
        <w:rPr>
          <w:rFonts w:eastAsiaTheme="minorEastAsia"/>
          <w:b/>
          <w:color w:val="231F20"/>
          <w:sz w:val="28"/>
          <w:szCs w:val="28"/>
          <w:lang w:val="en-US"/>
        </w:rPr>
      </w:pPr>
      <w:r w:rsidRPr="00D81797">
        <w:rPr>
          <w:rFonts w:eastAsiaTheme="minorEastAsia"/>
          <w:b/>
          <w:color w:val="231F20"/>
          <w:sz w:val="28"/>
          <w:szCs w:val="28"/>
          <w:lang w:val="en-US"/>
        </w:rPr>
        <w:t xml:space="preserve">DESCRIPTORES OPERATIVOS </w:t>
      </w:r>
    </w:p>
    <w:p w14:paraId="2BA8E418" w14:textId="77777777" w:rsidR="00396087" w:rsidRPr="00D81797" w:rsidRDefault="00702E1E">
      <w:pPr>
        <w:pStyle w:val="Noesquema"/>
        <w:keepLines w:val="0"/>
        <w:widowControl/>
        <w:tabs>
          <w:tab w:val="clear" w:pos="567"/>
          <w:tab w:val="left" w:pos="708"/>
        </w:tabs>
        <w:spacing w:before="240"/>
        <w:ind w:left="720" w:firstLine="0"/>
        <w:rPr>
          <w:rFonts w:asciiTheme="minorHAnsi" w:eastAsiaTheme="minorEastAsia" w:hAnsiTheme="minorHAnsi" w:cstheme="minorBidi"/>
          <w:color w:val="231F20"/>
          <w:sz w:val="28"/>
          <w:szCs w:val="28"/>
          <w:lang w:val="en-US" w:eastAsia="en-US"/>
        </w:rPr>
      </w:pPr>
      <w:r w:rsidRPr="00D81797">
        <w:rPr>
          <w:rFonts w:asciiTheme="minorHAnsi" w:eastAsiaTheme="minorEastAsia" w:hAnsiTheme="minorHAnsi" w:cstheme="minorBidi"/>
          <w:color w:val="231F20"/>
          <w:sz w:val="28"/>
          <w:szCs w:val="28"/>
          <w:lang w:val="en-US" w:eastAsia="en-US"/>
        </w:rPr>
        <w:t>STEM 1, STEM 2, STEM 3, STEM 5, CD5, CPSAA2</w:t>
      </w:r>
    </w:p>
    <w:p w14:paraId="094337E0" w14:textId="77777777" w:rsidR="00396087" w:rsidRPr="00D81797" w:rsidRDefault="00396087">
      <w:pPr>
        <w:pStyle w:val="Noesquema"/>
        <w:keepLines w:val="0"/>
        <w:widowControl/>
        <w:tabs>
          <w:tab w:val="clear" w:pos="567"/>
          <w:tab w:val="left" w:pos="708"/>
        </w:tabs>
        <w:spacing w:before="240"/>
        <w:ind w:left="720" w:firstLine="0"/>
        <w:rPr>
          <w:rFonts w:asciiTheme="minorHAnsi" w:eastAsiaTheme="minorEastAsia" w:hAnsiTheme="minorHAnsi" w:cstheme="minorBidi"/>
          <w:color w:val="231F20"/>
          <w:sz w:val="28"/>
          <w:szCs w:val="28"/>
          <w:lang w:val="en-US" w:eastAsia="en-US"/>
        </w:rPr>
      </w:pPr>
    </w:p>
    <w:p w14:paraId="72C346F7" w14:textId="77777777" w:rsidR="00396087" w:rsidRDefault="00702E1E">
      <w:pPr>
        <w:rPr>
          <w:rFonts w:eastAsiaTheme="minorEastAsia"/>
          <w:b/>
          <w:color w:val="231F20"/>
          <w:sz w:val="36"/>
          <w:szCs w:val="36"/>
          <w:u w:val="single"/>
        </w:rPr>
      </w:pPr>
      <w:r>
        <w:rPr>
          <w:rFonts w:eastAsiaTheme="minorEastAsia"/>
          <w:b/>
          <w:color w:val="231F20"/>
          <w:sz w:val="36"/>
          <w:szCs w:val="36"/>
          <w:u w:val="single"/>
        </w:rPr>
        <w:t>UNIDAD 3: El campo eléctrico</w:t>
      </w:r>
    </w:p>
    <w:p w14:paraId="48867395" w14:textId="77777777" w:rsidR="00396087" w:rsidRDefault="00702E1E">
      <w:pPr>
        <w:rPr>
          <w:rFonts w:eastAsiaTheme="minorEastAsia"/>
          <w:b/>
          <w:color w:val="231F20"/>
          <w:sz w:val="28"/>
          <w:szCs w:val="28"/>
        </w:rPr>
      </w:pPr>
      <w:r>
        <w:rPr>
          <w:rFonts w:eastAsiaTheme="minorEastAsia"/>
          <w:b/>
          <w:color w:val="231F20"/>
          <w:sz w:val="28"/>
          <w:szCs w:val="28"/>
        </w:rPr>
        <w:t>SABERES BÁSICOS</w:t>
      </w:r>
    </w:p>
    <w:p w14:paraId="690CECB9" w14:textId="77777777" w:rsidR="00396087" w:rsidRDefault="00702E1E">
      <w:pPr>
        <w:pStyle w:val="Vieta"/>
        <w:numPr>
          <w:ilvl w:val="0"/>
          <w:numId w:val="11"/>
        </w:numPr>
        <w:ind w:left="36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Campos eléctrico y magnético: tratamiento vectorial, determinación de las variables cinemáticas y dinámicas de cargas eléctricas libres en presencia de estos campos. Fenómenos naturales y aplicaciones tecnológicas en los que se aprecian estos efectos.</w:t>
      </w:r>
    </w:p>
    <w:p w14:paraId="2FE26DFE" w14:textId="77777777" w:rsidR="00396087" w:rsidRDefault="00702E1E">
      <w:pPr>
        <w:pStyle w:val="Vieta"/>
        <w:numPr>
          <w:ilvl w:val="0"/>
          <w:numId w:val="11"/>
        </w:numPr>
        <w:ind w:left="36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Intensidad del campo eléctrico en distribuciones de cargas discretas y continuas: cálculo e interpretación del flujo de campo eléctrico.</w:t>
      </w:r>
    </w:p>
    <w:p w14:paraId="1CA27B9F" w14:textId="77777777" w:rsidR="00396087" w:rsidRDefault="00702E1E">
      <w:pPr>
        <w:pStyle w:val="Vieta"/>
        <w:numPr>
          <w:ilvl w:val="0"/>
          <w:numId w:val="11"/>
        </w:numPr>
        <w:ind w:left="36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Energía de una distribución de cargas estáticas: magnitudes que se modifican y que permanecen constantes con el desplazamiento de cargas libres entre puntos de distinto potencial eléctrico.</w:t>
      </w:r>
    </w:p>
    <w:p w14:paraId="206D4E24" w14:textId="77777777" w:rsidR="00396087" w:rsidRDefault="00702E1E">
      <w:pPr>
        <w:pStyle w:val="Vieta"/>
        <w:numPr>
          <w:ilvl w:val="0"/>
          <w:numId w:val="11"/>
        </w:numPr>
        <w:ind w:left="36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Campos magnéticos generados por hilos con corriente eléctrica en distintas configuraciones geométricas: rectilíneos, espiras, solenoides o toros. Interacción con cargas eléctricas libres presentes en su entorno</w:t>
      </w:r>
    </w:p>
    <w:p w14:paraId="1C5B8A94" w14:textId="77777777" w:rsidR="00396087" w:rsidRDefault="00702E1E">
      <w:pPr>
        <w:pStyle w:val="Vieta"/>
        <w:numPr>
          <w:ilvl w:val="0"/>
          <w:numId w:val="11"/>
        </w:numPr>
        <w:ind w:left="36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Líneas de campo eléctrico y magnético producido por distribuciones de carga sencillas, imanes e hilos con corriente eléctrica en distintas configuraciones geométricas.</w:t>
      </w:r>
    </w:p>
    <w:p w14:paraId="7EE01EE3" w14:textId="77777777" w:rsidR="00396087" w:rsidRDefault="00702E1E">
      <w:pPr>
        <w:pStyle w:val="Vieta"/>
        <w:numPr>
          <w:ilvl w:val="0"/>
          <w:numId w:val="11"/>
        </w:numPr>
        <w:ind w:left="36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Generación de la fuerza electromotriz: funcionamiento de motores, generadores y transformadores a partir de sistemas donde se produce una variación del flujo magnético.</w:t>
      </w:r>
    </w:p>
    <w:p w14:paraId="770DE379" w14:textId="77777777" w:rsidR="00396087" w:rsidRDefault="00396087">
      <w:pPr>
        <w:pStyle w:val="Vieta"/>
        <w:ind w:left="0" w:firstLine="0"/>
        <w:rPr>
          <w:rFonts w:asciiTheme="minorHAnsi" w:eastAsiaTheme="minorEastAsia" w:hAnsiTheme="minorHAnsi" w:cstheme="minorBidi"/>
          <w:color w:val="231F20"/>
          <w:sz w:val="28"/>
          <w:szCs w:val="28"/>
          <w:lang w:eastAsia="en-US"/>
        </w:rPr>
      </w:pPr>
    </w:p>
    <w:p w14:paraId="6ADC8048" w14:textId="77777777" w:rsidR="00396087" w:rsidRDefault="00702E1E">
      <w:pPr>
        <w:rPr>
          <w:rFonts w:eastAsiaTheme="minorEastAsia"/>
          <w:b/>
          <w:color w:val="231F20"/>
          <w:sz w:val="28"/>
          <w:szCs w:val="28"/>
        </w:rPr>
      </w:pPr>
      <w:r>
        <w:rPr>
          <w:rFonts w:eastAsiaTheme="minorEastAsia"/>
          <w:b/>
          <w:color w:val="231F20"/>
          <w:sz w:val="28"/>
          <w:szCs w:val="28"/>
        </w:rPr>
        <w:t>CRITERIOS DE EVALUACIÓN</w:t>
      </w:r>
    </w:p>
    <w:p w14:paraId="28323694" w14:textId="77777777" w:rsidR="00396087" w:rsidRDefault="00702E1E">
      <w:pPr>
        <w:pStyle w:val="Noesquema"/>
        <w:keepLines w:val="0"/>
        <w:widowControl/>
        <w:tabs>
          <w:tab w:val="clear" w:pos="567"/>
          <w:tab w:val="left" w:pos="708"/>
        </w:tabs>
        <w:spacing w:before="240"/>
        <w:ind w:left="0" w:firstLine="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lastRenderedPageBreak/>
        <w:t>Para conocer el grado de asimilación de los conceptos y el grado de cumplimiento de los objetivos propuestos, hemos de comprobar si los estudiantes son capaces de:</w:t>
      </w:r>
    </w:p>
    <w:p w14:paraId="29649F50" w14:textId="77777777" w:rsidR="00396087" w:rsidRDefault="00702E1E">
      <w:pPr>
        <w:pStyle w:val="Noesquema"/>
        <w:keepLines w:val="0"/>
        <w:widowControl/>
        <w:tabs>
          <w:tab w:val="clear" w:pos="567"/>
          <w:tab w:val="left" w:pos="708"/>
        </w:tabs>
        <w:spacing w:before="240"/>
        <w:ind w:left="0" w:firstLine="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 xml:space="preserve">3.1 Aplicar los principios, leyes y teorías científicas en el análisis crítico de procesos físicos del entorno, como los observados y los publicados en distintos medios de comunicación, analizando, comprendiendo y explicando las causas que los producen. </w:t>
      </w:r>
    </w:p>
    <w:p w14:paraId="144087D9" w14:textId="77777777" w:rsidR="00396087" w:rsidRDefault="00702E1E">
      <w:pPr>
        <w:spacing w:before="48" w:after="48"/>
        <w:rPr>
          <w:rFonts w:eastAsiaTheme="minorEastAsia"/>
          <w:color w:val="231F20"/>
          <w:sz w:val="28"/>
          <w:szCs w:val="28"/>
        </w:rPr>
      </w:pPr>
      <w:r>
        <w:rPr>
          <w:rFonts w:eastAsiaTheme="minorEastAsia"/>
          <w:color w:val="231F20"/>
          <w:sz w:val="28"/>
          <w:szCs w:val="28"/>
        </w:rPr>
        <w:t>3.2 Utilizar de manera rigurosa las unidades de las variables físicas en diferentes sistemas de unidades, empleando correctamente su notación y sus equivalencias, así como la elaboración e interpretación adecuada de gráficas que relacionan variables físicas, posibilitando una comunicación efectiva con toda la comunidad científica.</w:t>
      </w:r>
    </w:p>
    <w:p w14:paraId="0AA843C3" w14:textId="77777777" w:rsidR="00396087" w:rsidRDefault="00702E1E">
      <w:pPr>
        <w:pStyle w:val="Noesquema"/>
        <w:keepLines w:val="0"/>
        <w:widowControl/>
        <w:tabs>
          <w:tab w:val="clear" w:pos="567"/>
          <w:tab w:val="left" w:pos="708"/>
        </w:tabs>
        <w:spacing w:before="240"/>
        <w:ind w:left="0" w:firstLine="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3.3 Expresar de forma adecuada los resultados, argumentando las soluciones obtenidas, en la resolución de los ejercicios y problemas que se plantean, bien sea a través de situaciones reales o ideales.</w:t>
      </w:r>
    </w:p>
    <w:p w14:paraId="743C3E98" w14:textId="77777777" w:rsidR="00396087" w:rsidRDefault="00396087">
      <w:pPr>
        <w:pStyle w:val="Noesquema"/>
        <w:keepLines w:val="0"/>
        <w:widowControl/>
        <w:tabs>
          <w:tab w:val="clear" w:pos="567"/>
          <w:tab w:val="left" w:pos="708"/>
        </w:tabs>
        <w:spacing w:before="240"/>
        <w:ind w:left="720" w:firstLine="0"/>
        <w:rPr>
          <w:rFonts w:asciiTheme="minorHAnsi" w:hAnsiTheme="minorHAnsi" w:cs="Arial"/>
          <w:sz w:val="28"/>
          <w:szCs w:val="28"/>
          <w:shd w:val="clear" w:color="auto" w:fill="FFFF00"/>
        </w:rPr>
      </w:pPr>
    </w:p>
    <w:p w14:paraId="463A343F" w14:textId="77777777" w:rsidR="00396087" w:rsidRDefault="00702E1E">
      <w:pPr>
        <w:rPr>
          <w:rFonts w:eastAsiaTheme="minorEastAsia"/>
          <w:b/>
          <w:color w:val="231F20"/>
          <w:sz w:val="28"/>
          <w:szCs w:val="28"/>
        </w:rPr>
      </w:pPr>
      <w:r>
        <w:rPr>
          <w:rFonts w:eastAsiaTheme="minorEastAsia"/>
          <w:b/>
          <w:color w:val="231F20"/>
          <w:sz w:val="28"/>
          <w:szCs w:val="28"/>
        </w:rPr>
        <w:t xml:space="preserve">DESCRIPTORES OPERATIVOS </w:t>
      </w:r>
    </w:p>
    <w:p w14:paraId="41F3256F" w14:textId="77777777" w:rsidR="00396087" w:rsidRDefault="00702E1E">
      <w:pPr>
        <w:pStyle w:val="Noesquema"/>
        <w:keepLines w:val="0"/>
        <w:widowControl/>
        <w:tabs>
          <w:tab w:val="clear" w:pos="567"/>
          <w:tab w:val="left" w:pos="708"/>
        </w:tabs>
        <w:spacing w:before="240"/>
        <w:ind w:left="720" w:firstLine="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 xml:space="preserve">CCL1, CCL5, STEM 1, STEM </w:t>
      </w:r>
      <w:proofErr w:type="gramStart"/>
      <w:r>
        <w:rPr>
          <w:rFonts w:asciiTheme="minorHAnsi" w:eastAsiaTheme="minorEastAsia" w:hAnsiTheme="minorHAnsi" w:cstheme="minorBidi"/>
          <w:color w:val="231F20"/>
          <w:sz w:val="28"/>
          <w:szCs w:val="28"/>
          <w:lang w:eastAsia="en-US"/>
        </w:rPr>
        <w:t>4,  CD</w:t>
      </w:r>
      <w:proofErr w:type="gramEnd"/>
      <w:r>
        <w:rPr>
          <w:rFonts w:asciiTheme="minorHAnsi" w:eastAsiaTheme="minorEastAsia" w:hAnsiTheme="minorHAnsi" w:cstheme="minorBidi"/>
          <w:color w:val="231F20"/>
          <w:sz w:val="28"/>
          <w:szCs w:val="28"/>
          <w:lang w:eastAsia="en-US"/>
        </w:rPr>
        <w:t>3</w:t>
      </w:r>
    </w:p>
    <w:p w14:paraId="27EFF748" w14:textId="77777777" w:rsidR="00396087" w:rsidRDefault="00396087">
      <w:pPr>
        <w:pStyle w:val="Noesquema"/>
        <w:keepLines w:val="0"/>
        <w:widowControl/>
        <w:tabs>
          <w:tab w:val="clear" w:pos="567"/>
          <w:tab w:val="left" w:pos="708"/>
        </w:tabs>
        <w:spacing w:before="240"/>
        <w:ind w:left="720" w:firstLine="0"/>
        <w:rPr>
          <w:rFonts w:asciiTheme="minorHAnsi" w:eastAsiaTheme="minorEastAsia" w:hAnsiTheme="minorHAnsi" w:cstheme="minorBidi"/>
          <w:color w:val="231F20"/>
          <w:sz w:val="28"/>
          <w:szCs w:val="28"/>
          <w:lang w:eastAsia="en-US"/>
        </w:rPr>
      </w:pPr>
    </w:p>
    <w:p w14:paraId="3BEE4479" w14:textId="77777777" w:rsidR="00396087" w:rsidRDefault="00702E1E">
      <w:pPr>
        <w:rPr>
          <w:rFonts w:eastAsiaTheme="minorEastAsia"/>
          <w:b/>
          <w:color w:val="231F20"/>
          <w:sz w:val="36"/>
          <w:szCs w:val="36"/>
          <w:u w:val="single"/>
        </w:rPr>
      </w:pPr>
      <w:r>
        <w:rPr>
          <w:rFonts w:eastAsiaTheme="minorEastAsia"/>
          <w:b/>
          <w:color w:val="231F20"/>
          <w:sz w:val="36"/>
          <w:szCs w:val="36"/>
          <w:u w:val="single"/>
        </w:rPr>
        <w:t>UNIDAD 4: Electromagnetismo. El campo magnético.</w:t>
      </w:r>
    </w:p>
    <w:p w14:paraId="3EC59C17" w14:textId="77777777" w:rsidR="00396087" w:rsidRDefault="00702E1E">
      <w:pPr>
        <w:rPr>
          <w:rFonts w:eastAsiaTheme="minorEastAsia"/>
          <w:b/>
          <w:color w:val="231F20"/>
          <w:sz w:val="28"/>
          <w:szCs w:val="28"/>
        </w:rPr>
      </w:pPr>
      <w:r>
        <w:rPr>
          <w:rFonts w:eastAsiaTheme="minorEastAsia"/>
          <w:b/>
          <w:color w:val="231F20"/>
          <w:sz w:val="28"/>
          <w:szCs w:val="28"/>
        </w:rPr>
        <w:t>SABERES BÁSICOS</w:t>
      </w:r>
    </w:p>
    <w:p w14:paraId="3E01F8CB" w14:textId="77777777" w:rsidR="00396087" w:rsidRDefault="00702E1E">
      <w:pPr>
        <w:pStyle w:val="Vieta"/>
        <w:numPr>
          <w:ilvl w:val="0"/>
          <w:numId w:val="11"/>
        </w:numPr>
        <w:ind w:left="36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Campos eléctrico y magnético: tratamiento vectorial, determinación de las variables cinemáticas y dinámicas de cargas eléctricas libres en presencia de estos campos. Fenómenos naturales y aplicaciones tecnológicas en los que se aprecian estos efectos.</w:t>
      </w:r>
    </w:p>
    <w:p w14:paraId="6CB266CD" w14:textId="77777777" w:rsidR="00396087" w:rsidRDefault="00702E1E">
      <w:pPr>
        <w:pStyle w:val="Vieta"/>
        <w:numPr>
          <w:ilvl w:val="0"/>
          <w:numId w:val="11"/>
        </w:numPr>
        <w:ind w:left="36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Intensidad del campo eléctrico en distribuciones de cargas discretas y continuas: cálculo e interpretación del flujo de campo eléctrico.</w:t>
      </w:r>
    </w:p>
    <w:p w14:paraId="131EA543" w14:textId="77777777" w:rsidR="00396087" w:rsidRDefault="00702E1E">
      <w:pPr>
        <w:pStyle w:val="Vieta"/>
        <w:numPr>
          <w:ilvl w:val="0"/>
          <w:numId w:val="11"/>
        </w:numPr>
        <w:ind w:left="36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Energía de una distribución de cargas estáticas: magnitudes que se modifican y que permanecen constantes con el desplazamiento de cargas libres entre puntos de distinto potencial eléctrico.</w:t>
      </w:r>
    </w:p>
    <w:p w14:paraId="19B6A647" w14:textId="77777777" w:rsidR="00396087" w:rsidRDefault="00702E1E">
      <w:pPr>
        <w:pStyle w:val="Vieta"/>
        <w:numPr>
          <w:ilvl w:val="0"/>
          <w:numId w:val="11"/>
        </w:numPr>
        <w:ind w:left="36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Campos magnéticos generados por hilos con corriente eléctrica en distintas configuraciones geométricas: rectilíneos, espiras, solenoides o toros. Interacción con cargas eléctricas libres presentes en su entorno.</w:t>
      </w:r>
    </w:p>
    <w:p w14:paraId="0F15A858" w14:textId="77777777" w:rsidR="00396087" w:rsidRDefault="00702E1E">
      <w:pPr>
        <w:pStyle w:val="Vieta"/>
        <w:numPr>
          <w:ilvl w:val="0"/>
          <w:numId w:val="11"/>
        </w:numPr>
        <w:ind w:left="36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lastRenderedPageBreak/>
        <w:t>Líneas de campo eléctrico y magnético producido por distribuciones de carga sencillas, imanes e hilos con corriente eléctrica en distintas configuraciones geométricas.</w:t>
      </w:r>
    </w:p>
    <w:p w14:paraId="4CE7F46F" w14:textId="77777777" w:rsidR="00396087" w:rsidRDefault="00702E1E">
      <w:pPr>
        <w:pStyle w:val="Vieta"/>
        <w:numPr>
          <w:ilvl w:val="0"/>
          <w:numId w:val="11"/>
        </w:numPr>
        <w:ind w:left="36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Generación de la fuerza electromotriz: funcionamiento de motores, generadores y transformadores a partir de sistemas donde se produce una variación del flujo magnético.</w:t>
      </w:r>
    </w:p>
    <w:p w14:paraId="79993690" w14:textId="77777777" w:rsidR="00396087" w:rsidRDefault="00396087">
      <w:pPr>
        <w:pStyle w:val="Vieta"/>
        <w:ind w:left="0" w:firstLine="0"/>
        <w:rPr>
          <w:rFonts w:asciiTheme="minorHAnsi" w:eastAsiaTheme="minorEastAsia" w:hAnsiTheme="minorHAnsi" w:cstheme="minorBidi"/>
          <w:color w:val="231F20"/>
          <w:sz w:val="28"/>
          <w:szCs w:val="28"/>
          <w:lang w:eastAsia="en-US"/>
        </w:rPr>
      </w:pPr>
    </w:p>
    <w:p w14:paraId="05CF3644" w14:textId="77777777" w:rsidR="00396087" w:rsidRDefault="00702E1E">
      <w:pPr>
        <w:rPr>
          <w:rFonts w:eastAsiaTheme="minorEastAsia"/>
          <w:b/>
          <w:color w:val="231F20"/>
          <w:sz w:val="28"/>
          <w:szCs w:val="28"/>
        </w:rPr>
      </w:pPr>
      <w:r>
        <w:rPr>
          <w:rFonts w:eastAsiaTheme="minorEastAsia"/>
          <w:b/>
          <w:color w:val="231F20"/>
          <w:sz w:val="28"/>
          <w:szCs w:val="28"/>
        </w:rPr>
        <w:t>CRITERIOS DE EVALUACIÓN</w:t>
      </w:r>
    </w:p>
    <w:p w14:paraId="79617D3B" w14:textId="77777777" w:rsidR="00396087" w:rsidRDefault="00702E1E">
      <w:pPr>
        <w:pStyle w:val="Noesquema"/>
        <w:keepLines w:val="0"/>
        <w:widowControl/>
        <w:tabs>
          <w:tab w:val="clear" w:pos="567"/>
          <w:tab w:val="left" w:pos="708"/>
        </w:tabs>
        <w:spacing w:before="240"/>
        <w:ind w:left="0" w:firstLine="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Para conocer el grado de asimilación de los conceptos y el grado de cumplimiento de los objetivos propuestos, hemos de comprobar si los estudiantes son capaces de:</w:t>
      </w:r>
    </w:p>
    <w:p w14:paraId="2C0E38EB" w14:textId="77777777" w:rsidR="00396087" w:rsidRDefault="00702E1E">
      <w:pPr>
        <w:pStyle w:val="Noesquema"/>
        <w:keepLines w:val="0"/>
        <w:widowControl/>
        <w:tabs>
          <w:tab w:val="clear" w:pos="567"/>
          <w:tab w:val="left" w:pos="708"/>
        </w:tabs>
        <w:spacing w:before="240"/>
        <w:ind w:left="0" w:firstLine="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 xml:space="preserve">3.1 Aplicar los principios, leyes y teorías científicas en el análisis crítico de procesos físicos del entorno, como los observados y los publicados en distintos medios de comunicación, analizando, comprendiendo y explicando las causas que los producen. </w:t>
      </w:r>
    </w:p>
    <w:p w14:paraId="38AA6C35" w14:textId="77777777" w:rsidR="00396087" w:rsidRDefault="00702E1E">
      <w:pPr>
        <w:spacing w:before="48" w:after="48"/>
        <w:rPr>
          <w:rFonts w:eastAsiaTheme="minorEastAsia"/>
          <w:color w:val="231F20"/>
          <w:sz w:val="28"/>
          <w:szCs w:val="28"/>
        </w:rPr>
      </w:pPr>
      <w:r>
        <w:rPr>
          <w:rFonts w:eastAsiaTheme="minorEastAsia"/>
          <w:color w:val="231F20"/>
          <w:sz w:val="28"/>
          <w:szCs w:val="28"/>
        </w:rPr>
        <w:t>3.2 Utilizar de manera rigurosa las unidades de las variables físicas en diferentes sistemas de unidades, empleando correctamente su notación y sus equivalencias, así como la elaboración e interpretación adecuada de gráficas que relacionan variables físicas, posibilitando una comunicación efectiva con toda la comunidad científica.</w:t>
      </w:r>
    </w:p>
    <w:p w14:paraId="7D06091D" w14:textId="77777777" w:rsidR="00396087" w:rsidRDefault="00702E1E">
      <w:pPr>
        <w:pStyle w:val="Noesquema"/>
        <w:keepLines w:val="0"/>
        <w:widowControl/>
        <w:tabs>
          <w:tab w:val="clear" w:pos="567"/>
          <w:tab w:val="left" w:pos="708"/>
        </w:tabs>
        <w:spacing w:before="240"/>
        <w:ind w:left="0" w:firstLine="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3.3 Expresar de forma adecuada los resultados, argumentando las soluciones obtenidas, en la resolución de los ejercicios y problemas que se plantean, bien sea a través de situaciones reales o ideales.</w:t>
      </w:r>
    </w:p>
    <w:p w14:paraId="6B9891E5" w14:textId="77777777" w:rsidR="00396087" w:rsidRDefault="00396087">
      <w:pPr>
        <w:pStyle w:val="Noesquema"/>
        <w:keepLines w:val="0"/>
        <w:widowControl/>
        <w:tabs>
          <w:tab w:val="clear" w:pos="567"/>
          <w:tab w:val="left" w:pos="708"/>
        </w:tabs>
        <w:spacing w:before="240"/>
        <w:ind w:left="720" w:firstLine="0"/>
        <w:rPr>
          <w:rFonts w:asciiTheme="minorHAnsi" w:hAnsiTheme="minorHAnsi" w:cs="Arial"/>
          <w:sz w:val="28"/>
          <w:szCs w:val="28"/>
          <w:shd w:val="clear" w:color="auto" w:fill="FFFF00"/>
        </w:rPr>
      </w:pPr>
    </w:p>
    <w:p w14:paraId="572201D7" w14:textId="77777777" w:rsidR="00396087" w:rsidRDefault="00702E1E">
      <w:pPr>
        <w:rPr>
          <w:rFonts w:eastAsiaTheme="minorEastAsia"/>
          <w:b/>
          <w:color w:val="231F20"/>
          <w:sz w:val="28"/>
          <w:szCs w:val="28"/>
        </w:rPr>
      </w:pPr>
      <w:r>
        <w:rPr>
          <w:rFonts w:eastAsiaTheme="minorEastAsia"/>
          <w:b/>
          <w:color w:val="231F20"/>
          <w:sz w:val="28"/>
          <w:szCs w:val="28"/>
        </w:rPr>
        <w:t xml:space="preserve">DESCRIPTORES OPERATIVOS </w:t>
      </w:r>
    </w:p>
    <w:p w14:paraId="4EAD747D" w14:textId="77777777" w:rsidR="00396087" w:rsidRDefault="00702E1E">
      <w:pPr>
        <w:pStyle w:val="Noesquema"/>
        <w:keepLines w:val="0"/>
        <w:widowControl/>
        <w:tabs>
          <w:tab w:val="clear" w:pos="567"/>
          <w:tab w:val="left" w:pos="708"/>
        </w:tabs>
        <w:spacing w:before="240"/>
        <w:ind w:left="720" w:firstLine="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 xml:space="preserve">CCL1, CCL5, STEM 1, STEM </w:t>
      </w:r>
      <w:proofErr w:type="gramStart"/>
      <w:r>
        <w:rPr>
          <w:rFonts w:asciiTheme="minorHAnsi" w:eastAsiaTheme="minorEastAsia" w:hAnsiTheme="minorHAnsi" w:cstheme="minorBidi"/>
          <w:color w:val="231F20"/>
          <w:sz w:val="28"/>
          <w:szCs w:val="28"/>
          <w:lang w:eastAsia="en-US"/>
        </w:rPr>
        <w:t>4,  CD</w:t>
      </w:r>
      <w:proofErr w:type="gramEnd"/>
      <w:r>
        <w:rPr>
          <w:rFonts w:asciiTheme="minorHAnsi" w:eastAsiaTheme="minorEastAsia" w:hAnsiTheme="minorHAnsi" w:cstheme="minorBidi"/>
          <w:color w:val="231F20"/>
          <w:sz w:val="28"/>
          <w:szCs w:val="28"/>
          <w:lang w:eastAsia="en-US"/>
        </w:rPr>
        <w:t>3</w:t>
      </w:r>
    </w:p>
    <w:p w14:paraId="6F5AC203" w14:textId="77777777" w:rsidR="00396087" w:rsidRDefault="00702E1E">
      <w:pPr>
        <w:rPr>
          <w:rFonts w:eastAsiaTheme="minorEastAsia"/>
          <w:b/>
          <w:color w:val="231F20"/>
          <w:sz w:val="36"/>
          <w:szCs w:val="36"/>
          <w:u w:val="single"/>
        </w:rPr>
      </w:pPr>
      <w:r>
        <w:rPr>
          <w:rFonts w:eastAsiaTheme="minorEastAsia"/>
          <w:b/>
          <w:color w:val="231F20"/>
          <w:sz w:val="36"/>
          <w:szCs w:val="36"/>
          <w:u w:val="single"/>
        </w:rPr>
        <w:t>UNIDAD 5: Inducción electromagnética.</w:t>
      </w:r>
    </w:p>
    <w:p w14:paraId="07D1EECB" w14:textId="77777777" w:rsidR="00396087" w:rsidRDefault="00702E1E">
      <w:pPr>
        <w:rPr>
          <w:rFonts w:eastAsiaTheme="minorEastAsia"/>
          <w:b/>
          <w:color w:val="231F20"/>
          <w:sz w:val="28"/>
          <w:szCs w:val="28"/>
        </w:rPr>
      </w:pPr>
      <w:r>
        <w:rPr>
          <w:rFonts w:eastAsiaTheme="minorEastAsia"/>
          <w:b/>
          <w:color w:val="231F20"/>
          <w:sz w:val="28"/>
          <w:szCs w:val="28"/>
        </w:rPr>
        <w:t>SABERES BÁSICOS</w:t>
      </w:r>
    </w:p>
    <w:p w14:paraId="1BC2A569" w14:textId="77777777" w:rsidR="00396087" w:rsidRDefault="00702E1E">
      <w:pPr>
        <w:pStyle w:val="Vieta"/>
        <w:numPr>
          <w:ilvl w:val="0"/>
          <w:numId w:val="11"/>
        </w:numPr>
        <w:ind w:left="36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Campos eléctrico y magnético: tratamiento vectorial, determinación de las variables cinemáticas y dinámicas de cargas eléctricas libres en presencia de estos campos. Fenómenos naturales y aplicaciones tecnológicas en los que se aprecian estos efectos.</w:t>
      </w:r>
    </w:p>
    <w:p w14:paraId="15506173" w14:textId="77777777" w:rsidR="00396087" w:rsidRDefault="00702E1E">
      <w:pPr>
        <w:pStyle w:val="Vieta"/>
        <w:numPr>
          <w:ilvl w:val="0"/>
          <w:numId w:val="11"/>
        </w:numPr>
        <w:ind w:left="36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lastRenderedPageBreak/>
        <w:t>Intensidad del campo eléctrico en distribuciones de cargas discretas y continuas: cálculo e interpretación del flujo de campo eléctrico.</w:t>
      </w:r>
    </w:p>
    <w:p w14:paraId="47B72403" w14:textId="77777777" w:rsidR="00396087" w:rsidRDefault="00702E1E">
      <w:pPr>
        <w:pStyle w:val="Vieta"/>
        <w:numPr>
          <w:ilvl w:val="0"/>
          <w:numId w:val="11"/>
        </w:numPr>
        <w:ind w:left="36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Energía de una distribución de cargas estáticas: magnitudes que se modifican y que permanecen constantes con el desplazamiento de cargas libres entre puntos de distinto potencial eléctrico.</w:t>
      </w:r>
    </w:p>
    <w:p w14:paraId="57ED5983" w14:textId="77777777" w:rsidR="00396087" w:rsidRDefault="00702E1E">
      <w:pPr>
        <w:pStyle w:val="Vieta"/>
        <w:numPr>
          <w:ilvl w:val="0"/>
          <w:numId w:val="11"/>
        </w:numPr>
        <w:ind w:left="36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Campos magnéticos generados por hilos con corriente eléctrica en distintas configuraciones geométricas: rectilíneos, espiras, solenoides o toros. Interacción con cargas eléctricas libres presentes en su entorno.</w:t>
      </w:r>
    </w:p>
    <w:p w14:paraId="478FC8F0" w14:textId="77777777" w:rsidR="00396087" w:rsidRDefault="00702E1E">
      <w:pPr>
        <w:pStyle w:val="Vieta"/>
        <w:numPr>
          <w:ilvl w:val="0"/>
          <w:numId w:val="11"/>
        </w:numPr>
        <w:ind w:left="36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Líneas de campo eléctrico y magnético producido por distribuciones de carga sencillas, imanes e hilos con corriente eléctrica en distintas configuraciones geométricas.</w:t>
      </w:r>
    </w:p>
    <w:p w14:paraId="721C6A90" w14:textId="77777777" w:rsidR="00396087" w:rsidRDefault="00702E1E">
      <w:pPr>
        <w:pStyle w:val="Vieta"/>
        <w:numPr>
          <w:ilvl w:val="0"/>
          <w:numId w:val="11"/>
        </w:numPr>
        <w:ind w:left="36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Generación de la fuerza electromotriz: funcionamiento de motores, generadores y transformadores a partir de sistemas donde se produce una variación del flujo magnético.</w:t>
      </w:r>
    </w:p>
    <w:p w14:paraId="47310C2D" w14:textId="77777777" w:rsidR="00396087" w:rsidRDefault="00396087">
      <w:pPr>
        <w:pStyle w:val="Vieta"/>
        <w:ind w:left="360" w:firstLine="0"/>
        <w:rPr>
          <w:rFonts w:asciiTheme="minorHAnsi" w:eastAsiaTheme="minorEastAsia" w:hAnsiTheme="minorHAnsi" w:cstheme="minorBidi"/>
          <w:color w:val="231F20"/>
          <w:sz w:val="28"/>
          <w:szCs w:val="28"/>
          <w:lang w:eastAsia="en-US"/>
        </w:rPr>
      </w:pPr>
    </w:p>
    <w:p w14:paraId="3FACE98C" w14:textId="77777777" w:rsidR="00396087" w:rsidRDefault="00702E1E">
      <w:pPr>
        <w:rPr>
          <w:rFonts w:eastAsiaTheme="minorEastAsia"/>
          <w:b/>
          <w:color w:val="231F20"/>
          <w:sz w:val="28"/>
          <w:szCs w:val="28"/>
        </w:rPr>
      </w:pPr>
      <w:r>
        <w:rPr>
          <w:rFonts w:eastAsiaTheme="minorEastAsia"/>
          <w:b/>
          <w:color w:val="231F20"/>
          <w:sz w:val="28"/>
          <w:szCs w:val="28"/>
        </w:rPr>
        <w:t>CRITERIOS DE EVALUACIÓN</w:t>
      </w:r>
    </w:p>
    <w:p w14:paraId="67887979" w14:textId="77777777" w:rsidR="00396087" w:rsidRDefault="00702E1E">
      <w:pPr>
        <w:pStyle w:val="Noesquema"/>
        <w:keepLines w:val="0"/>
        <w:widowControl/>
        <w:tabs>
          <w:tab w:val="clear" w:pos="567"/>
          <w:tab w:val="left" w:pos="708"/>
        </w:tabs>
        <w:spacing w:before="240"/>
        <w:ind w:left="0" w:firstLine="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Para conocer el grado de asimilación de los conceptos y el grado de cumplimiento de los objetivos propuestos, hemos de comprobar si los estudiantes son capaces de:</w:t>
      </w:r>
    </w:p>
    <w:p w14:paraId="79A8FA15" w14:textId="77777777" w:rsidR="00396087" w:rsidRDefault="00702E1E">
      <w:pPr>
        <w:pStyle w:val="Noesquema"/>
        <w:keepLines w:val="0"/>
        <w:widowControl/>
        <w:tabs>
          <w:tab w:val="clear" w:pos="567"/>
          <w:tab w:val="left" w:pos="708"/>
        </w:tabs>
        <w:spacing w:before="240"/>
        <w:ind w:left="0" w:firstLine="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 xml:space="preserve">3.1 Aplicar los principios, leyes y teorías científicas en el análisis crítico de procesos físicos del entorno, como los observados y los publicados en distintos medios de comunicación, analizando, comprendiendo y explicando las causas que los producen. </w:t>
      </w:r>
    </w:p>
    <w:p w14:paraId="628F03BE" w14:textId="77777777" w:rsidR="00396087" w:rsidRDefault="00702E1E">
      <w:pPr>
        <w:spacing w:before="48" w:after="48"/>
        <w:rPr>
          <w:rFonts w:eastAsiaTheme="minorEastAsia"/>
          <w:color w:val="231F20"/>
          <w:sz w:val="28"/>
          <w:szCs w:val="28"/>
        </w:rPr>
      </w:pPr>
      <w:r>
        <w:rPr>
          <w:rFonts w:eastAsiaTheme="minorEastAsia"/>
          <w:color w:val="231F20"/>
          <w:sz w:val="28"/>
          <w:szCs w:val="28"/>
        </w:rPr>
        <w:t>3.2 Utilizar de manera rigurosa las unidades de las variables físicas en diferentes sistemas de unidades, empleando correctamente su notación y sus equivalencias, así como la elaboración e interpretación adecuada de gráficas que relacionan variables físicas, posibilitando una comunicación efectiva con toda la comunidad científica.</w:t>
      </w:r>
    </w:p>
    <w:p w14:paraId="238F83A4" w14:textId="77777777" w:rsidR="00396087" w:rsidRDefault="00702E1E">
      <w:pPr>
        <w:pStyle w:val="Noesquema"/>
        <w:keepLines w:val="0"/>
        <w:widowControl/>
        <w:tabs>
          <w:tab w:val="clear" w:pos="567"/>
          <w:tab w:val="left" w:pos="708"/>
        </w:tabs>
        <w:spacing w:before="240"/>
        <w:ind w:left="0" w:firstLine="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3.3 Expresar de forma adecuada los resultados, argumentando las soluciones obtenidas, en la resolución de los ejercicios y problemas que se plantean, bien sea a través de situaciones reales o ideales.</w:t>
      </w:r>
    </w:p>
    <w:p w14:paraId="53B9E878" w14:textId="77777777" w:rsidR="00396087" w:rsidRDefault="00396087">
      <w:pPr>
        <w:pStyle w:val="Noesquema"/>
        <w:keepLines w:val="0"/>
        <w:widowControl/>
        <w:tabs>
          <w:tab w:val="clear" w:pos="567"/>
          <w:tab w:val="left" w:pos="708"/>
        </w:tabs>
        <w:spacing w:before="240"/>
        <w:ind w:left="720" w:firstLine="0"/>
        <w:rPr>
          <w:rFonts w:asciiTheme="minorHAnsi" w:hAnsiTheme="minorHAnsi" w:cs="Arial"/>
          <w:sz w:val="28"/>
          <w:szCs w:val="28"/>
          <w:shd w:val="clear" w:color="auto" w:fill="FFFF00"/>
        </w:rPr>
      </w:pPr>
    </w:p>
    <w:p w14:paraId="1E181EC9" w14:textId="77777777" w:rsidR="00396087" w:rsidRDefault="00702E1E">
      <w:pPr>
        <w:rPr>
          <w:rFonts w:eastAsiaTheme="minorEastAsia"/>
          <w:b/>
          <w:color w:val="231F20"/>
          <w:sz w:val="28"/>
          <w:szCs w:val="28"/>
        </w:rPr>
      </w:pPr>
      <w:r>
        <w:rPr>
          <w:rFonts w:eastAsiaTheme="minorEastAsia"/>
          <w:b/>
          <w:color w:val="231F20"/>
          <w:sz w:val="28"/>
          <w:szCs w:val="28"/>
        </w:rPr>
        <w:t xml:space="preserve">DESCRIPTORES OPERATIVOS </w:t>
      </w:r>
    </w:p>
    <w:p w14:paraId="1E61BAAC" w14:textId="77777777" w:rsidR="00396087" w:rsidRDefault="00702E1E">
      <w:pPr>
        <w:pStyle w:val="Noesquema"/>
        <w:keepLines w:val="0"/>
        <w:widowControl/>
        <w:tabs>
          <w:tab w:val="clear" w:pos="567"/>
          <w:tab w:val="left" w:pos="708"/>
        </w:tabs>
        <w:spacing w:before="240"/>
        <w:ind w:left="720" w:firstLine="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 xml:space="preserve">CCL1, CCL5, STEM 1, STEM </w:t>
      </w:r>
      <w:proofErr w:type="gramStart"/>
      <w:r>
        <w:rPr>
          <w:rFonts w:asciiTheme="minorHAnsi" w:eastAsiaTheme="minorEastAsia" w:hAnsiTheme="minorHAnsi" w:cstheme="minorBidi"/>
          <w:color w:val="231F20"/>
          <w:sz w:val="28"/>
          <w:szCs w:val="28"/>
          <w:lang w:eastAsia="en-US"/>
        </w:rPr>
        <w:t>4,  CD</w:t>
      </w:r>
      <w:proofErr w:type="gramEnd"/>
      <w:r>
        <w:rPr>
          <w:rFonts w:asciiTheme="minorHAnsi" w:eastAsiaTheme="minorEastAsia" w:hAnsiTheme="minorHAnsi" w:cstheme="minorBidi"/>
          <w:color w:val="231F20"/>
          <w:sz w:val="28"/>
          <w:szCs w:val="28"/>
          <w:lang w:eastAsia="en-US"/>
        </w:rPr>
        <w:t>3</w:t>
      </w:r>
    </w:p>
    <w:p w14:paraId="26430E0F" w14:textId="77777777" w:rsidR="00396087" w:rsidRDefault="00396087">
      <w:pPr>
        <w:pStyle w:val="Noesquema"/>
        <w:keepLines w:val="0"/>
        <w:widowControl/>
        <w:tabs>
          <w:tab w:val="clear" w:pos="567"/>
          <w:tab w:val="left" w:pos="708"/>
        </w:tabs>
        <w:spacing w:before="240"/>
        <w:ind w:left="720" w:firstLine="0"/>
        <w:rPr>
          <w:rFonts w:asciiTheme="minorHAnsi" w:eastAsiaTheme="minorEastAsia" w:hAnsiTheme="minorHAnsi" w:cstheme="minorBidi"/>
          <w:color w:val="231F20"/>
          <w:sz w:val="28"/>
          <w:szCs w:val="28"/>
          <w:lang w:eastAsia="en-US"/>
        </w:rPr>
      </w:pPr>
    </w:p>
    <w:p w14:paraId="757F2A6A" w14:textId="77777777" w:rsidR="00396087" w:rsidRDefault="00702E1E">
      <w:pPr>
        <w:rPr>
          <w:rFonts w:eastAsiaTheme="minorEastAsia"/>
          <w:b/>
          <w:color w:val="231F20"/>
          <w:sz w:val="36"/>
          <w:szCs w:val="36"/>
          <w:u w:val="single"/>
        </w:rPr>
      </w:pPr>
      <w:r>
        <w:rPr>
          <w:rFonts w:eastAsiaTheme="minorEastAsia"/>
          <w:b/>
          <w:color w:val="231F20"/>
          <w:sz w:val="36"/>
          <w:szCs w:val="36"/>
          <w:u w:val="single"/>
        </w:rPr>
        <w:t>UNIDAD 6: Movimientos vibratorios.</w:t>
      </w:r>
    </w:p>
    <w:p w14:paraId="2A8B23F6" w14:textId="77777777" w:rsidR="00396087" w:rsidRDefault="00702E1E">
      <w:pPr>
        <w:rPr>
          <w:rFonts w:eastAsiaTheme="minorEastAsia"/>
          <w:b/>
          <w:color w:val="231F20"/>
          <w:sz w:val="28"/>
          <w:szCs w:val="28"/>
        </w:rPr>
      </w:pPr>
      <w:r>
        <w:rPr>
          <w:rFonts w:eastAsiaTheme="minorEastAsia"/>
          <w:b/>
          <w:color w:val="231F20"/>
          <w:sz w:val="28"/>
          <w:szCs w:val="28"/>
        </w:rPr>
        <w:t>SABERES BÁSICOS</w:t>
      </w:r>
    </w:p>
    <w:p w14:paraId="36EF6D28" w14:textId="77777777" w:rsidR="00396087" w:rsidRDefault="00702E1E">
      <w:pPr>
        <w:pStyle w:val="ListParagraph"/>
        <w:numPr>
          <w:ilvl w:val="0"/>
          <w:numId w:val="11"/>
        </w:numPr>
        <w:spacing w:before="48" w:after="48"/>
        <w:rPr>
          <w:rFonts w:eastAsiaTheme="minorEastAsia"/>
          <w:color w:val="231F20"/>
          <w:sz w:val="28"/>
          <w:szCs w:val="28"/>
        </w:rPr>
      </w:pPr>
      <w:r>
        <w:rPr>
          <w:rFonts w:eastAsiaTheme="minorEastAsia"/>
          <w:color w:val="231F20"/>
          <w:sz w:val="28"/>
          <w:szCs w:val="28"/>
        </w:rPr>
        <w:t>Movimiento oscilatorio: variables cinemáticas de un cuerpo oscilante y conservación de energía en estos sistemas.</w:t>
      </w:r>
    </w:p>
    <w:p w14:paraId="1A3B7ABD" w14:textId="77777777" w:rsidR="00396087" w:rsidRDefault="00000000">
      <w:pPr>
        <w:pStyle w:val="ListParagraph"/>
        <w:numPr>
          <w:ilvl w:val="0"/>
          <w:numId w:val="11"/>
        </w:numPr>
        <w:spacing w:before="48" w:after="48"/>
        <w:rPr>
          <w:rFonts w:eastAsiaTheme="minorEastAsia"/>
          <w:color w:val="231F20"/>
          <w:sz w:val="28"/>
          <w:szCs w:val="28"/>
        </w:rPr>
      </w:pPr>
      <w:sdt>
        <w:sdtPr>
          <w:id w:val="699057502"/>
        </w:sdtPr>
        <w:sdtContent>
          <w:r w:rsidR="00702E1E">
            <w:rPr>
              <w:rFonts w:eastAsiaTheme="minorEastAsia"/>
              <w:color w:val="231F20"/>
              <w:sz w:val="28"/>
              <w:szCs w:val="28"/>
            </w:rPr>
            <w:t xml:space="preserve">Movimiento ondulatorio: gráficas de oscilación en función de la posición y </w:t>
          </w:r>
          <w:proofErr w:type="spellStart"/>
          <w:r w:rsidR="00702E1E">
            <w:rPr>
              <w:rFonts w:eastAsiaTheme="minorEastAsia"/>
              <w:color w:val="231F20"/>
              <w:sz w:val="28"/>
              <w:szCs w:val="28"/>
            </w:rPr>
            <w:t>del</w:t>
          </w:r>
        </w:sdtContent>
      </w:sdt>
      <w:r w:rsidR="00702E1E">
        <w:rPr>
          <w:rFonts w:eastAsiaTheme="minorEastAsia"/>
          <w:color w:val="231F20"/>
          <w:sz w:val="28"/>
          <w:szCs w:val="28"/>
        </w:rPr>
        <w:t>tiempo</w:t>
      </w:r>
      <w:proofErr w:type="spellEnd"/>
      <w:r w:rsidR="00702E1E">
        <w:rPr>
          <w:rFonts w:eastAsiaTheme="minorEastAsia"/>
          <w:color w:val="231F20"/>
          <w:sz w:val="28"/>
          <w:szCs w:val="28"/>
        </w:rPr>
        <w:t>, ecuación de onda que lo describe y relación con el movimiento armónico simple.</w:t>
      </w:r>
    </w:p>
    <w:p w14:paraId="76E06B04" w14:textId="77777777" w:rsidR="00396087" w:rsidRDefault="00702E1E">
      <w:pPr>
        <w:pStyle w:val="Vieta"/>
        <w:numPr>
          <w:ilvl w:val="0"/>
          <w:numId w:val="11"/>
        </w:numPr>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Distintos tipos de movimientos ondulatorios en la naturaleza.</w:t>
      </w:r>
    </w:p>
    <w:p w14:paraId="1A7667CD" w14:textId="77777777" w:rsidR="00396087" w:rsidRDefault="00702E1E">
      <w:pPr>
        <w:pStyle w:val="Vieta"/>
        <w:numPr>
          <w:ilvl w:val="0"/>
          <w:numId w:val="11"/>
        </w:numPr>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Fenómenos ondulatorios: situaciones y contextos naturales en los que se ponen de manifiesto distintos fenómenos ondulatorios y aplicaciones</w:t>
      </w:r>
    </w:p>
    <w:p w14:paraId="4B78D3F3" w14:textId="77777777" w:rsidR="00396087" w:rsidRDefault="00702E1E">
      <w:pPr>
        <w:pStyle w:val="Vieta"/>
        <w:numPr>
          <w:ilvl w:val="0"/>
          <w:numId w:val="11"/>
        </w:numPr>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Ondas sonoras y sus cualidades. Cambios en las propiedades de las ondas en función del desplazamiento del emisor y el receptor.</w:t>
      </w:r>
    </w:p>
    <w:p w14:paraId="7567FF1F" w14:textId="77777777" w:rsidR="00396087" w:rsidRDefault="00000000">
      <w:pPr>
        <w:pStyle w:val="ListParagraph"/>
        <w:numPr>
          <w:ilvl w:val="0"/>
          <w:numId w:val="11"/>
        </w:numPr>
        <w:spacing w:before="48" w:after="48"/>
        <w:rPr>
          <w:rFonts w:eastAsiaTheme="minorEastAsia"/>
          <w:color w:val="231F20"/>
          <w:sz w:val="28"/>
          <w:szCs w:val="28"/>
        </w:rPr>
      </w:pPr>
      <w:sdt>
        <w:sdtPr>
          <w:id w:val="469335455"/>
        </w:sdtPr>
        <w:sdtContent>
          <w:r w:rsidR="00702E1E">
            <w:rPr>
              <w:rFonts w:eastAsiaTheme="minorEastAsia"/>
              <w:color w:val="231F20"/>
              <w:sz w:val="28"/>
              <w:szCs w:val="28"/>
            </w:rPr>
            <w:t xml:space="preserve">Naturaleza de la luz: controversias y debates históricos. La luz como </w:t>
          </w:r>
          <w:proofErr w:type="spellStart"/>
          <w:r w:rsidR="00702E1E">
            <w:rPr>
              <w:rFonts w:eastAsiaTheme="minorEastAsia"/>
              <w:color w:val="231F20"/>
              <w:sz w:val="28"/>
              <w:szCs w:val="28"/>
            </w:rPr>
            <w:t>onda</w:t>
          </w:r>
        </w:sdtContent>
      </w:sdt>
      <w:r w:rsidR="00702E1E">
        <w:rPr>
          <w:rFonts w:eastAsiaTheme="minorEastAsia"/>
          <w:color w:val="231F20"/>
          <w:sz w:val="28"/>
          <w:szCs w:val="28"/>
        </w:rPr>
        <w:t>electromagnética</w:t>
      </w:r>
      <w:proofErr w:type="spellEnd"/>
      <w:r w:rsidR="00702E1E">
        <w:rPr>
          <w:rFonts w:eastAsiaTheme="minorEastAsia"/>
          <w:color w:val="231F20"/>
          <w:sz w:val="28"/>
          <w:szCs w:val="28"/>
        </w:rPr>
        <w:t>. Espectro electromagnético.</w:t>
      </w:r>
    </w:p>
    <w:p w14:paraId="31B32D0B" w14:textId="77777777" w:rsidR="00396087" w:rsidRDefault="00702E1E">
      <w:pPr>
        <w:pStyle w:val="Vieta"/>
        <w:numPr>
          <w:ilvl w:val="0"/>
          <w:numId w:val="11"/>
        </w:numPr>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Formación de imágenes en medios y objetos con distinto índice de refracción.</w:t>
      </w:r>
    </w:p>
    <w:p w14:paraId="41D3BE50" w14:textId="77777777" w:rsidR="00396087" w:rsidRDefault="00702E1E">
      <w:pPr>
        <w:pStyle w:val="ListParagraph"/>
        <w:numPr>
          <w:ilvl w:val="0"/>
          <w:numId w:val="11"/>
        </w:numPr>
        <w:spacing w:before="48" w:after="48"/>
        <w:rPr>
          <w:rFonts w:eastAsiaTheme="minorEastAsia"/>
          <w:color w:val="231F20"/>
          <w:sz w:val="28"/>
          <w:szCs w:val="28"/>
        </w:rPr>
      </w:pPr>
      <w:r>
        <w:rPr>
          <w:rFonts w:eastAsiaTheme="minorEastAsia"/>
          <w:color w:val="231F20"/>
          <w:sz w:val="28"/>
          <w:szCs w:val="28"/>
        </w:rPr>
        <w:t>Sistemas ópticos: lentes delgadas, espejos planos y curvos y sus aplicaciones.</w:t>
      </w:r>
    </w:p>
    <w:p w14:paraId="7338C931" w14:textId="77777777" w:rsidR="00396087" w:rsidRDefault="00396087">
      <w:pPr>
        <w:pStyle w:val="Vieta"/>
        <w:ind w:left="720" w:firstLine="0"/>
        <w:rPr>
          <w:rFonts w:asciiTheme="minorHAnsi" w:eastAsiaTheme="minorEastAsia" w:hAnsiTheme="minorHAnsi" w:cstheme="minorBidi"/>
          <w:color w:val="231F20"/>
          <w:sz w:val="28"/>
          <w:szCs w:val="28"/>
          <w:lang w:eastAsia="en-US"/>
        </w:rPr>
      </w:pPr>
    </w:p>
    <w:p w14:paraId="648B5D9A" w14:textId="77777777" w:rsidR="00396087" w:rsidRDefault="00702E1E">
      <w:pPr>
        <w:rPr>
          <w:rFonts w:eastAsiaTheme="minorEastAsia"/>
          <w:b/>
          <w:color w:val="231F20"/>
          <w:sz w:val="28"/>
          <w:szCs w:val="28"/>
        </w:rPr>
      </w:pPr>
      <w:r>
        <w:rPr>
          <w:rFonts w:eastAsiaTheme="minorEastAsia"/>
          <w:b/>
          <w:color w:val="231F20"/>
          <w:sz w:val="28"/>
          <w:szCs w:val="28"/>
        </w:rPr>
        <w:t>CRITERIOS DE EVALUACIÓN</w:t>
      </w:r>
    </w:p>
    <w:p w14:paraId="5192C013" w14:textId="77777777" w:rsidR="00396087" w:rsidRDefault="00702E1E">
      <w:pPr>
        <w:pStyle w:val="Noesquema"/>
        <w:keepLines w:val="0"/>
        <w:widowControl/>
        <w:tabs>
          <w:tab w:val="clear" w:pos="567"/>
          <w:tab w:val="left" w:pos="708"/>
        </w:tabs>
        <w:spacing w:before="240"/>
        <w:ind w:left="0" w:firstLine="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Para conocer el grado de asimilación de los conceptos y el grado de cumplimiento de los objetivos propuestos, hemos de comprobar si los estudiantes son capaces de:</w:t>
      </w:r>
    </w:p>
    <w:p w14:paraId="05DF7EA9" w14:textId="77777777" w:rsidR="00396087" w:rsidRDefault="00702E1E">
      <w:pPr>
        <w:pStyle w:val="Noesquema"/>
        <w:keepLines w:val="0"/>
        <w:widowControl/>
        <w:tabs>
          <w:tab w:val="clear" w:pos="567"/>
          <w:tab w:val="left" w:pos="708"/>
        </w:tabs>
        <w:spacing w:before="240"/>
        <w:ind w:left="0" w:firstLine="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1.2 Resolver problemas de manera experimental y analítica, utilizando principios, leyes y teorías de la física.</w:t>
      </w:r>
    </w:p>
    <w:p w14:paraId="6A0AC021" w14:textId="77777777" w:rsidR="00396087" w:rsidRDefault="00702E1E">
      <w:pPr>
        <w:spacing w:before="48" w:after="48"/>
        <w:rPr>
          <w:rFonts w:eastAsiaTheme="minorEastAsia"/>
          <w:color w:val="231F20"/>
          <w:sz w:val="28"/>
          <w:szCs w:val="28"/>
        </w:rPr>
      </w:pPr>
      <w:r>
        <w:rPr>
          <w:rFonts w:eastAsiaTheme="minorEastAsia"/>
          <w:color w:val="231F20"/>
          <w:sz w:val="28"/>
          <w:szCs w:val="28"/>
        </w:rPr>
        <w:t>5.1</w:t>
      </w:r>
      <w:r>
        <w:rPr>
          <w:rFonts w:eastAsiaTheme="minorEastAsia"/>
          <w:color w:val="231F20"/>
          <w:sz w:val="28"/>
          <w:szCs w:val="28"/>
        </w:rPr>
        <w:t> </w:t>
      </w:r>
      <w:r>
        <w:rPr>
          <w:rFonts w:eastAsiaTheme="minorEastAsia"/>
          <w:color w:val="231F20"/>
          <w:sz w:val="28"/>
          <w:szCs w:val="28"/>
        </w:rPr>
        <w:t>Obtener relaciones entre variables físicas, midiendo y tratando los datos experimentales, determinando los errores y utilizando sistemas de representación gráfica.</w:t>
      </w:r>
    </w:p>
    <w:p w14:paraId="3979AEAB" w14:textId="77777777" w:rsidR="00396087" w:rsidRDefault="00702E1E">
      <w:pPr>
        <w:spacing w:before="48" w:after="48"/>
        <w:rPr>
          <w:rFonts w:eastAsiaTheme="minorEastAsia"/>
          <w:color w:val="231F20"/>
          <w:sz w:val="28"/>
          <w:szCs w:val="28"/>
        </w:rPr>
      </w:pPr>
      <w:r>
        <w:rPr>
          <w:rFonts w:eastAsiaTheme="minorEastAsia"/>
          <w:color w:val="231F20"/>
          <w:sz w:val="28"/>
          <w:szCs w:val="28"/>
        </w:rPr>
        <w:t xml:space="preserve">5.2 Reproducir en laboratorios, reales o virtuales, determinados procesos físicos modificando las variables que los condicionan, considerando los principios, leyes o teorías implicados, generando el </w:t>
      </w:r>
      <w:r>
        <w:rPr>
          <w:rFonts w:eastAsiaTheme="minorEastAsia"/>
          <w:color w:val="231F20"/>
          <w:sz w:val="28"/>
          <w:szCs w:val="28"/>
        </w:rPr>
        <w:lastRenderedPageBreak/>
        <w:t>correspondiente informe con formato adecuado e incluyendo argumentaciones, conclusiones, tablas de datos, gráficas y referencias bibliográficas.</w:t>
      </w:r>
    </w:p>
    <w:p w14:paraId="0C2EB98E" w14:textId="77777777" w:rsidR="00396087" w:rsidRDefault="00396087">
      <w:pPr>
        <w:spacing w:before="48" w:after="48"/>
        <w:rPr>
          <w:rFonts w:eastAsiaTheme="minorEastAsia"/>
          <w:color w:val="231F20"/>
          <w:sz w:val="28"/>
          <w:szCs w:val="28"/>
        </w:rPr>
      </w:pPr>
    </w:p>
    <w:p w14:paraId="7791317B" w14:textId="77777777" w:rsidR="00396087" w:rsidRPr="00D81797" w:rsidRDefault="00702E1E">
      <w:pPr>
        <w:rPr>
          <w:rFonts w:eastAsiaTheme="minorEastAsia"/>
          <w:b/>
          <w:color w:val="231F20"/>
          <w:sz w:val="28"/>
          <w:szCs w:val="28"/>
          <w:lang w:val="en-US"/>
        </w:rPr>
      </w:pPr>
      <w:r w:rsidRPr="00D81797">
        <w:rPr>
          <w:rFonts w:eastAsiaTheme="minorEastAsia"/>
          <w:b/>
          <w:color w:val="231F20"/>
          <w:sz w:val="28"/>
          <w:szCs w:val="28"/>
          <w:lang w:val="en-US"/>
        </w:rPr>
        <w:t xml:space="preserve">DESCRIPTORES OPERATIVOS </w:t>
      </w:r>
    </w:p>
    <w:p w14:paraId="18244508" w14:textId="77777777" w:rsidR="00396087" w:rsidRPr="00D81797" w:rsidRDefault="00702E1E">
      <w:pPr>
        <w:pStyle w:val="Noesquema"/>
        <w:keepLines w:val="0"/>
        <w:widowControl/>
        <w:tabs>
          <w:tab w:val="clear" w:pos="567"/>
          <w:tab w:val="left" w:pos="708"/>
        </w:tabs>
        <w:spacing w:before="240"/>
        <w:ind w:left="720" w:firstLine="0"/>
        <w:rPr>
          <w:rFonts w:asciiTheme="minorHAnsi" w:eastAsiaTheme="minorEastAsia" w:hAnsiTheme="minorHAnsi" w:cstheme="minorBidi"/>
          <w:color w:val="231F20"/>
          <w:sz w:val="28"/>
          <w:szCs w:val="28"/>
          <w:lang w:val="en-US" w:eastAsia="en-US"/>
        </w:rPr>
      </w:pPr>
      <w:r w:rsidRPr="00D81797">
        <w:rPr>
          <w:rFonts w:asciiTheme="minorHAnsi" w:eastAsiaTheme="minorEastAsia" w:hAnsiTheme="minorHAnsi" w:cstheme="minorBidi"/>
          <w:color w:val="231F20"/>
          <w:sz w:val="28"/>
          <w:szCs w:val="28"/>
          <w:lang w:val="en-US" w:eastAsia="en-US"/>
        </w:rPr>
        <w:t>STEM 1, STEM 2, STEM 3, CD5, CPSAA 2, CPSAA 3</w:t>
      </w:r>
    </w:p>
    <w:p w14:paraId="4278F56F" w14:textId="77777777" w:rsidR="00396087" w:rsidRPr="00D81797" w:rsidRDefault="00396087">
      <w:pPr>
        <w:pStyle w:val="Noesquema"/>
        <w:keepLines w:val="0"/>
        <w:widowControl/>
        <w:tabs>
          <w:tab w:val="clear" w:pos="567"/>
          <w:tab w:val="left" w:pos="708"/>
        </w:tabs>
        <w:spacing w:before="240"/>
        <w:ind w:left="720" w:firstLine="0"/>
        <w:rPr>
          <w:rFonts w:asciiTheme="minorHAnsi" w:eastAsiaTheme="minorEastAsia" w:hAnsiTheme="minorHAnsi" w:cstheme="minorBidi"/>
          <w:color w:val="231F20"/>
          <w:sz w:val="28"/>
          <w:szCs w:val="28"/>
          <w:lang w:val="en-US" w:eastAsia="en-US"/>
        </w:rPr>
      </w:pPr>
    </w:p>
    <w:p w14:paraId="356C7FA3" w14:textId="77777777" w:rsidR="00396087" w:rsidRDefault="00702E1E">
      <w:pPr>
        <w:rPr>
          <w:rFonts w:eastAsiaTheme="minorEastAsia"/>
          <w:b/>
          <w:color w:val="231F20"/>
          <w:sz w:val="36"/>
          <w:szCs w:val="36"/>
          <w:u w:val="single"/>
        </w:rPr>
      </w:pPr>
      <w:r>
        <w:rPr>
          <w:rFonts w:eastAsiaTheme="minorEastAsia"/>
          <w:b/>
          <w:color w:val="231F20"/>
          <w:sz w:val="36"/>
          <w:szCs w:val="36"/>
          <w:u w:val="single"/>
        </w:rPr>
        <w:t>UNIDAD 7: Movimiento ondulatorio.</w:t>
      </w:r>
    </w:p>
    <w:p w14:paraId="1E6961AA" w14:textId="77777777" w:rsidR="00396087" w:rsidRDefault="00702E1E">
      <w:pPr>
        <w:rPr>
          <w:rFonts w:eastAsiaTheme="minorEastAsia"/>
          <w:b/>
          <w:color w:val="231F20"/>
          <w:sz w:val="28"/>
          <w:szCs w:val="28"/>
        </w:rPr>
      </w:pPr>
      <w:r>
        <w:rPr>
          <w:rFonts w:eastAsiaTheme="minorEastAsia"/>
          <w:b/>
          <w:color w:val="231F20"/>
          <w:sz w:val="28"/>
          <w:szCs w:val="28"/>
        </w:rPr>
        <w:t>SABERES BÁSICOS</w:t>
      </w:r>
    </w:p>
    <w:p w14:paraId="4BD47B3E" w14:textId="77777777" w:rsidR="00396087" w:rsidRDefault="00702E1E">
      <w:pPr>
        <w:pStyle w:val="ListParagraph"/>
        <w:numPr>
          <w:ilvl w:val="0"/>
          <w:numId w:val="11"/>
        </w:numPr>
        <w:spacing w:before="48" w:after="48"/>
        <w:rPr>
          <w:rFonts w:eastAsiaTheme="minorEastAsia"/>
          <w:color w:val="231F20"/>
          <w:sz w:val="28"/>
          <w:szCs w:val="28"/>
        </w:rPr>
      </w:pPr>
      <w:r>
        <w:rPr>
          <w:rFonts w:eastAsiaTheme="minorEastAsia"/>
          <w:color w:val="231F20"/>
          <w:sz w:val="28"/>
          <w:szCs w:val="28"/>
        </w:rPr>
        <w:t>Movimiento oscilatorio: variables cinemáticas de un cuerpo oscilante y conservación de energía en estos sistemas.</w:t>
      </w:r>
    </w:p>
    <w:p w14:paraId="3188D41D" w14:textId="77777777" w:rsidR="00396087" w:rsidRDefault="00000000">
      <w:pPr>
        <w:pStyle w:val="ListParagraph"/>
        <w:numPr>
          <w:ilvl w:val="0"/>
          <w:numId w:val="11"/>
        </w:numPr>
        <w:spacing w:before="48" w:after="48"/>
        <w:rPr>
          <w:rFonts w:eastAsiaTheme="minorEastAsia"/>
          <w:color w:val="231F20"/>
          <w:sz w:val="28"/>
          <w:szCs w:val="28"/>
        </w:rPr>
      </w:pPr>
      <w:sdt>
        <w:sdtPr>
          <w:id w:val="758311699"/>
        </w:sdtPr>
        <w:sdtContent>
          <w:r w:rsidR="00702E1E">
            <w:rPr>
              <w:rFonts w:eastAsiaTheme="minorEastAsia"/>
              <w:color w:val="231F20"/>
              <w:sz w:val="28"/>
              <w:szCs w:val="28"/>
            </w:rPr>
            <w:t xml:space="preserve">Movimiento ondulatorio: gráficas de oscilación en función de la posición y </w:t>
          </w:r>
          <w:proofErr w:type="spellStart"/>
          <w:r w:rsidR="00702E1E">
            <w:rPr>
              <w:rFonts w:eastAsiaTheme="minorEastAsia"/>
              <w:color w:val="231F20"/>
              <w:sz w:val="28"/>
              <w:szCs w:val="28"/>
            </w:rPr>
            <w:t>del</w:t>
          </w:r>
        </w:sdtContent>
      </w:sdt>
      <w:r w:rsidR="00702E1E">
        <w:rPr>
          <w:rFonts w:eastAsiaTheme="minorEastAsia"/>
          <w:color w:val="231F20"/>
          <w:sz w:val="28"/>
          <w:szCs w:val="28"/>
        </w:rPr>
        <w:t>tiempo</w:t>
      </w:r>
      <w:proofErr w:type="spellEnd"/>
      <w:r w:rsidR="00702E1E">
        <w:rPr>
          <w:rFonts w:eastAsiaTheme="minorEastAsia"/>
          <w:color w:val="231F20"/>
          <w:sz w:val="28"/>
          <w:szCs w:val="28"/>
        </w:rPr>
        <w:t>, ecuación de onda que lo describe y relación con el movimiento armónico simple.</w:t>
      </w:r>
    </w:p>
    <w:p w14:paraId="693E2729" w14:textId="77777777" w:rsidR="00396087" w:rsidRDefault="00702E1E">
      <w:pPr>
        <w:pStyle w:val="Vieta"/>
        <w:numPr>
          <w:ilvl w:val="0"/>
          <w:numId w:val="11"/>
        </w:numPr>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Distintos tipos de movimientos ondulatorios en la naturaleza.</w:t>
      </w:r>
    </w:p>
    <w:p w14:paraId="10714CCE" w14:textId="77777777" w:rsidR="00396087" w:rsidRDefault="00702E1E">
      <w:pPr>
        <w:pStyle w:val="Vieta"/>
        <w:numPr>
          <w:ilvl w:val="0"/>
          <w:numId w:val="11"/>
        </w:numPr>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Fenómenos ondulatorios: situaciones y contextos naturales en los que se ponen de manifiesto distintos fenómenos ondulatorios y aplicaciones</w:t>
      </w:r>
    </w:p>
    <w:p w14:paraId="659C2671" w14:textId="77777777" w:rsidR="00396087" w:rsidRDefault="00702E1E">
      <w:pPr>
        <w:pStyle w:val="Vieta"/>
        <w:numPr>
          <w:ilvl w:val="0"/>
          <w:numId w:val="11"/>
        </w:numPr>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Ondas sonoras y sus cualidades. Cambios en las propiedades de las ondas en función del desplazamiento del emisor y el receptor.</w:t>
      </w:r>
    </w:p>
    <w:p w14:paraId="327BB251" w14:textId="77777777" w:rsidR="00396087" w:rsidRDefault="00000000">
      <w:pPr>
        <w:pStyle w:val="ListParagraph"/>
        <w:numPr>
          <w:ilvl w:val="0"/>
          <w:numId w:val="11"/>
        </w:numPr>
        <w:spacing w:before="48" w:after="48"/>
        <w:rPr>
          <w:rFonts w:eastAsiaTheme="minorEastAsia"/>
          <w:color w:val="231F20"/>
          <w:sz w:val="28"/>
          <w:szCs w:val="28"/>
        </w:rPr>
      </w:pPr>
      <w:sdt>
        <w:sdtPr>
          <w:id w:val="1242533418"/>
        </w:sdtPr>
        <w:sdtContent>
          <w:r w:rsidR="00702E1E">
            <w:rPr>
              <w:rFonts w:eastAsiaTheme="minorEastAsia"/>
              <w:color w:val="231F20"/>
              <w:sz w:val="28"/>
              <w:szCs w:val="28"/>
            </w:rPr>
            <w:t xml:space="preserve">Naturaleza de la luz: controversias y debates históricos. La luz como </w:t>
          </w:r>
          <w:proofErr w:type="spellStart"/>
          <w:r w:rsidR="00702E1E">
            <w:rPr>
              <w:rFonts w:eastAsiaTheme="minorEastAsia"/>
              <w:color w:val="231F20"/>
              <w:sz w:val="28"/>
              <w:szCs w:val="28"/>
            </w:rPr>
            <w:t>onda</w:t>
          </w:r>
        </w:sdtContent>
      </w:sdt>
      <w:r w:rsidR="00702E1E">
        <w:rPr>
          <w:rFonts w:eastAsiaTheme="minorEastAsia"/>
          <w:color w:val="231F20"/>
          <w:sz w:val="28"/>
          <w:szCs w:val="28"/>
        </w:rPr>
        <w:t>electromagnética</w:t>
      </w:r>
      <w:proofErr w:type="spellEnd"/>
      <w:r w:rsidR="00702E1E">
        <w:rPr>
          <w:rFonts w:eastAsiaTheme="minorEastAsia"/>
          <w:color w:val="231F20"/>
          <w:sz w:val="28"/>
          <w:szCs w:val="28"/>
        </w:rPr>
        <w:t>. Espectro electromagnético.</w:t>
      </w:r>
    </w:p>
    <w:p w14:paraId="4E748B2B" w14:textId="77777777" w:rsidR="00396087" w:rsidRDefault="00702E1E">
      <w:pPr>
        <w:pStyle w:val="Vieta"/>
        <w:numPr>
          <w:ilvl w:val="0"/>
          <w:numId w:val="11"/>
        </w:numPr>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Formación de imágenes en medios y objetos con distinto índice de refracción.</w:t>
      </w:r>
    </w:p>
    <w:p w14:paraId="680BBDDF" w14:textId="77777777" w:rsidR="00396087" w:rsidRDefault="00702E1E">
      <w:pPr>
        <w:pStyle w:val="ListParagraph"/>
        <w:numPr>
          <w:ilvl w:val="0"/>
          <w:numId w:val="11"/>
        </w:numPr>
        <w:spacing w:before="48" w:after="48"/>
        <w:rPr>
          <w:rFonts w:eastAsiaTheme="minorEastAsia"/>
          <w:color w:val="231F20"/>
          <w:sz w:val="28"/>
          <w:szCs w:val="28"/>
        </w:rPr>
      </w:pPr>
      <w:r>
        <w:rPr>
          <w:rFonts w:eastAsiaTheme="minorEastAsia"/>
          <w:color w:val="231F20"/>
          <w:sz w:val="28"/>
          <w:szCs w:val="28"/>
        </w:rPr>
        <w:t>Sistemas ópticos: lentes delgadas, espejos planos y curvos y sus aplicaciones.</w:t>
      </w:r>
    </w:p>
    <w:p w14:paraId="257FF845" w14:textId="77777777" w:rsidR="00396087" w:rsidRDefault="00702E1E">
      <w:pPr>
        <w:rPr>
          <w:rFonts w:eastAsiaTheme="minorEastAsia"/>
          <w:b/>
          <w:color w:val="231F20"/>
          <w:sz w:val="28"/>
          <w:szCs w:val="28"/>
        </w:rPr>
      </w:pPr>
      <w:r>
        <w:rPr>
          <w:rFonts w:eastAsiaTheme="minorEastAsia"/>
          <w:b/>
          <w:color w:val="231F20"/>
          <w:sz w:val="28"/>
          <w:szCs w:val="28"/>
        </w:rPr>
        <w:t>CRITERIOS DE EVALUACIÓN</w:t>
      </w:r>
    </w:p>
    <w:p w14:paraId="396423E4" w14:textId="77777777" w:rsidR="00396087" w:rsidRDefault="00702E1E">
      <w:pPr>
        <w:pStyle w:val="Noesquema"/>
        <w:keepLines w:val="0"/>
        <w:widowControl/>
        <w:tabs>
          <w:tab w:val="clear" w:pos="567"/>
          <w:tab w:val="left" w:pos="708"/>
        </w:tabs>
        <w:spacing w:before="240"/>
        <w:ind w:left="0" w:firstLine="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Para conocer el grado de asimilación de los conceptos y el grado de cumplimiento de los objetivos propuestos, hemos de comprobar si los estudiantes son capaces de:</w:t>
      </w:r>
    </w:p>
    <w:p w14:paraId="51C1BDD7" w14:textId="77777777" w:rsidR="00396087" w:rsidRDefault="00702E1E">
      <w:pPr>
        <w:pStyle w:val="Noesquema"/>
        <w:keepLines w:val="0"/>
        <w:widowControl/>
        <w:tabs>
          <w:tab w:val="clear" w:pos="567"/>
          <w:tab w:val="left" w:pos="708"/>
        </w:tabs>
        <w:spacing w:before="240"/>
        <w:ind w:left="0" w:firstLine="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1.2 Resolver problemas de manera experimental y analítica, utilizando principios, leyes y teorías de la física.</w:t>
      </w:r>
    </w:p>
    <w:p w14:paraId="109CBD0C" w14:textId="77777777" w:rsidR="00396087" w:rsidRDefault="00702E1E">
      <w:pPr>
        <w:spacing w:before="48" w:after="48"/>
        <w:rPr>
          <w:rFonts w:eastAsiaTheme="minorEastAsia"/>
          <w:color w:val="231F20"/>
          <w:sz w:val="28"/>
          <w:szCs w:val="28"/>
        </w:rPr>
      </w:pPr>
      <w:r>
        <w:rPr>
          <w:rFonts w:eastAsiaTheme="minorEastAsia"/>
          <w:color w:val="231F20"/>
          <w:sz w:val="28"/>
          <w:szCs w:val="28"/>
        </w:rPr>
        <w:lastRenderedPageBreak/>
        <w:t>5.1 Obtener relaciones entre variables físicas, midiendo y tratando los datos experimentales, determinando los errores y utilizando sistemas de representación gráfica.</w:t>
      </w:r>
    </w:p>
    <w:p w14:paraId="680D23F6" w14:textId="77777777" w:rsidR="00396087" w:rsidRDefault="00702E1E">
      <w:pPr>
        <w:spacing w:before="48" w:after="48"/>
        <w:rPr>
          <w:rFonts w:eastAsiaTheme="minorEastAsia"/>
          <w:color w:val="231F20"/>
          <w:sz w:val="28"/>
          <w:szCs w:val="28"/>
        </w:rPr>
      </w:pPr>
      <w:r>
        <w:rPr>
          <w:rFonts w:eastAsiaTheme="minorEastAsia"/>
          <w:color w:val="231F20"/>
          <w:sz w:val="28"/>
          <w:szCs w:val="28"/>
        </w:rPr>
        <w:t>5.2 Reproducir en laboratorios, reales o virtuales, determinados procesos físicos modificando las variables que los condicionan, considerando los principios, leyes o teorías implicados, generando el correspondiente informe con formato adecuado e incluyendo argumentaciones, conclusiones, tablas de datos, gráficas y referencias bibliográficas.</w:t>
      </w:r>
    </w:p>
    <w:p w14:paraId="5B2993D2" w14:textId="77777777" w:rsidR="00396087" w:rsidRDefault="00396087">
      <w:pPr>
        <w:spacing w:before="48" w:after="48"/>
        <w:rPr>
          <w:rFonts w:eastAsiaTheme="minorEastAsia"/>
          <w:color w:val="231F20"/>
          <w:sz w:val="28"/>
          <w:szCs w:val="28"/>
        </w:rPr>
      </w:pPr>
    </w:p>
    <w:p w14:paraId="6518B801" w14:textId="77777777" w:rsidR="00396087" w:rsidRPr="00D81797" w:rsidRDefault="00702E1E">
      <w:pPr>
        <w:rPr>
          <w:rFonts w:eastAsiaTheme="minorEastAsia"/>
          <w:b/>
          <w:color w:val="231F20"/>
          <w:sz w:val="28"/>
          <w:szCs w:val="28"/>
          <w:lang w:val="en-US"/>
        </w:rPr>
      </w:pPr>
      <w:r w:rsidRPr="00D81797">
        <w:rPr>
          <w:rFonts w:eastAsiaTheme="minorEastAsia"/>
          <w:b/>
          <w:color w:val="231F20"/>
          <w:sz w:val="28"/>
          <w:szCs w:val="28"/>
          <w:lang w:val="en-US"/>
        </w:rPr>
        <w:t xml:space="preserve">DESCRIPTORES OPERATIVOS </w:t>
      </w:r>
    </w:p>
    <w:p w14:paraId="0057DA9B" w14:textId="77777777" w:rsidR="00396087" w:rsidRPr="00D81797" w:rsidRDefault="00702E1E">
      <w:pPr>
        <w:pStyle w:val="Noesquema"/>
        <w:keepLines w:val="0"/>
        <w:widowControl/>
        <w:tabs>
          <w:tab w:val="clear" w:pos="567"/>
          <w:tab w:val="left" w:pos="708"/>
        </w:tabs>
        <w:spacing w:before="240"/>
        <w:ind w:left="720" w:firstLine="0"/>
        <w:rPr>
          <w:rFonts w:asciiTheme="minorHAnsi" w:eastAsiaTheme="minorEastAsia" w:hAnsiTheme="minorHAnsi" w:cstheme="minorBidi"/>
          <w:color w:val="231F20"/>
          <w:sz w:val="28"/>
          <w:szCs w:val="28"/>
          <w:lang w:val="en-US" w:eastAsia="en-US"/>
        </w:rPr>
      </w:pPr>
      <w:r w:rsidRPr="00D81797">
        <w:rPr>
          <w:rFonts w:asciiTheme="minorHAnsi" w:eastAsiaTheme="minorEastAsia" w:hAnsiTheme="minorHAnsi" w:cstheme="minorBidi"/>
          <w:color w:val="231F20"/>
          <w:sz w:val="28"/>
          <w:szCs w:val="28"/>
          <w:lang w:val="en-US" w:eastAsia="en-US"/>
        </w:rPr>
        <w:t>STEM 1, STEM 2, STEM 3, CD5, CPSAA 2, CPSAA 3</w:t>
      </w:r>
    </w:p>
    <w:p w14:paraId="456A106D" w14:textId="77777777" w:rsidR="00396087" w:rsidRPr="00D81797" w:rsidRDefault="00396087">
      <w:pPr>
        <w:spacing w:after="0"/>
        <w:jc w:val="both"/>
        <w:rPr>
          <w:rFonts w:cs="Arial"/>
          <w:b/>
          <w:sz w:val="36"/>
          <w:szCs w:val="36"/>
          <w:u w:val="single"/>
          <w:shd w:val="clear" w:color="auto" w:fill="FFFF00"/>
          <w:lang w:val="en-US"/>
        </w:rPr>
      </w:pPr>
    </w:p>
    <w:p w14:paraId="1104EE35" w14:textId="77777777" w:rsidR="00396087" w:rsidRDefault="00702E1E">
      <w:pPr>
        <w:jc w:val="both"/>
        <w:rPr>
          <w:rFonts w:eastAsiaTheme="minorEastAsia"/>
          <w:b/>
          <w:color w:val="231F20"/>
          <w:sz w:val="36"/>
          <w:szCs w:val="36"/>
          <w:u w:val="single"/>
        </w:rPr>
      </w:pPr>
      <w:r>
        <w:rPr>
          <w:rFonts w:eastAsiaTheme="minorEastAsia"/>
          <w:b/>
          <w:color w:val="231F20"/>
          <w:sz w:val="36"/>
          <w:szCs w:val="36"/>
          <w:u w:val="single"/>
        </w:rPr>
        <w:t>UNIDAD 8. ONDAS ELECTROMAGNÉTICAS. LA LUZ</w:t>
      </w:r>
    </w:p>
    <w:p w14:paraId="0533297F" w14:textId="77777777" w:rsidR="00396087" w:rsidRDefault="00702E1E">
      <w:pPr>
        <w:rPr>
          <w:rFonts w:eastAsiaTheme="minorEastAsia"/>
          <w:b/>
          <w:color w:val="231F20"/>
          <w:sz w:val="28"/>
          <w:szCs w:val="28"/>
        </w:rPr>
      </w:pPr>
      <w:r>
        <w:rPr>
          <w:rFonts w:eastAsiaTheme="minorEastAsia"/>
          <w:b/>
          <w:color w:val="231F20"/>
          <w:sz w:val="28"/>
          <w:szCs w:val="28"/>
        </w:rPr>
        <w:t>SABERES BÁSICOS</w:t>
      </w:r>
    </w:p>
    <w:p w14:paraId="16CB9022" w14:textId="77777777" w:rsidR="00396087" w:rsidRDefault="00000000">
      <w:pPr>
        <w:pStyle w:val="ListParagraph"/>
        <w:numPr>
          <w:ilvl w:val="0"/>
          <w:numId w:val="11"/>
        </w:numPr>
        <w:spacing w:before="48" w:after="48"/>
        <w:rPr>
          <w:rFonts w:eastAsiaTheme="minorEastAsia"/>
          <w:color w:val="231F20"/>
          <w:sz w:val="28"/>
          <w:szCs w:val="28"/>
        </w:rPr>
      </w:pPr>
      <w:sdt>
        <w:sdtPr>
          <w:id w:val="1195750160"/>
        </w:sdtPr>
        <w:sdtContent>
          <w:r w:rsidR="00702E1E">
            <w:rPr>
              <w:rFonts w:eastAsiaTheme="minorEastAsia"/>
              <w:color w:val="231F20"/>
              <w:sz w:val="28"/>
              <w:szCs w:val="28"/>
            </w:rPr>
            <w:t> </w:t>
          </w:r>
          <w:r w:rsidR="00702E1E">
            <w:rPr>
              <w:rFonts w:eastAsiaTheme="minorEastAsia"/>
              <w:color w:val="231F20"/>
              <w:sz w:val="28"/>
              <w:szCs w:val="28"/>
            </w:rPr>
            <w:t xml:space="preserve">Movimiento oscilatorio: variables cinemáticas de un cuerpo oscilante </w:t>
          </w:r>
          <w:proofErr w:type="spellStart"/>
          <w:r w:rsidR="00702E1E">
            <w:rPr>
              <w:rFonts w:eastAsiaTheme="minorEastAsia"/>
              <w:color w:val="231F20"/>
              <w:sz w:val="28"/>
              <w:szCs w:val="28"/>
            </w:rPr>
            <w:t>y</w:t>
          </w:r>
        </w:sdtContent>
      </w:sdt>
      <w:r w:rsidR="00702E1E">
        <w:rPr>
          <w:rFonts w:eastAsiaTheme="minorEastAsia"/>
          <w:color w:val="231F20"/>
          <w:sz w:val="28"/>
          <w:szCs w:val="28"/>
        </w:rPr>
        <w:t>conservación</w:t>
      </w:r>
      <w:proofErr w:type="spellEnd"/>
      <w:r w:rsidR="00702E1E">
        <w:rPr>
          <w:rFonts w:eastAsiaTheme="minorEastAsia"/>
          <w:color w:val="231F20"/>
          <w:sz w:val="28"/>
          <w:szCs w:val="28"/>
        </w:rPr>
        <w:t xml:space="preserve"> de energía en estos sistemas.</w:t>
      </w:r>
    </w:p>
    <w:p w14:paraId="1A651529" w14:textId="77777777" w:rsidR="00396087" w:rsidRDefault="00000000">
      <w:pPr>
        <w:pStyle w:val="ListParagraph"/>
        <w:numPr>
          <w:ilvl w:val="0"/>
          <w:numId w:val="11"/>
        </w:numPr>
        <w:spacing w:before="48" w:after="48"/>
        <w:rPr>
          <w:rFonts w:eastAsiaTheme="minorEastAsia"/>
          <w:color w:val="231F20"/>
          <w:sz w:val="28"/>
          <w:szCs w:val="28"/>
        </w:rPr>
      </w:pPr>
      <w:sdt>
        <w:sdtPr>
          <w:id w:val="1755790977"/>
        </w:sdtPr>
        <w:sdtContent>
          <w:r w:rsidR="00702E1E">
            <w:rPr>
              <w:rFonts w:eastAsiaTheme="minorEastAsia"/>
              <w:color w:val="231F20"/>
              <w:sz w:val="28"/>
              <w:szCs w:val="28"/>
            </w:rPr>
            <w:t> </w:t>
          </w:r>
          <w:r w:rsidR="00702E1E">
            <w:rPr>
              <w:rFonts w:eastAsiaTheme="minorEastAsia"/>
              <w:color w:val="231F20"/>
              <w:sz w:val="28"/>
              <w:szCs w:val="28"/>
            </w:rPr>
            <w:t xml:space="preserve">Movimiento ondulatorio: gráficas de oscilación en función de la posición y </w:t>
          </w:r>
          <w:proofErr w:type="spellStart"/>
          <w:r w:rsidR="00702E1E">
            <w:rPr>
              <w:rFonts w:eastAsiaTheme="minorEastAsia"/>
              <w:color w:val="231F20"/>
              <w:sz w:val="28"/>
              <w:szCs w:val="28"/>
            </w:rPr>
            <w:t>del</w:t>
          </w:r>
        </w:sdtContent>
      </w:sdt>
      <w:r w:rsidR="00702E1E">
        <w:rPr>
          <w:rFonts w:eastAsiaTheme="minorEastAsia"/>
          <w:color w:val="231F20"/>
          <w:sz w:val="28"/>
          <w:szCs w:val="28"/>
        </w:rPr>
        <w:t>tiempo</w:t>
      </w:r>
      <w:proofErr w:type="spellEnd"/>
      <w:r w:rsidR="00702E1E">
        <w:rPr>
          <w:rFonts w:eastAsiaTheme="minorEastAsia"/>
          <w:color w:val="231F20"/>
          <w:sz w:val="28"/>
          <w:szCs w:val="28"/>
        </w:rPr>
        <w:t>, ecuación de onda que lo describe y relación con el movimiento armónico simple. Distintos tipos de movimientos ondulatorios en la naturaleza.</w:t>
      </w:r>
    </w:p>
    <w:p w14:paraId="32E99133" w14:textId="77777777" w:rsidR="00396087" w:rsidRDefault="00000000">
      <w:pPr>
        <w:pStyle w:val="ListParagraph"/>
        <w:numPr>
          <w:ilvl w:val="0"/>
          <w:numId w:val="11"/>
        </w:numPr>
        <w:spacing w:before="48" w:after="48"/>
        <w:rPr>
          <w:rFonts w:eastAsiaTheme="minorEastAsia"/>
          <w:color w:val="231F20"/>
          <w:sz w:val="28"/>
          <w:szCs w:val="28"/>
        </w:rPr>
      </w:pPr>
      <w:sdt>
        <w:sdtPr>
          <w:id w:val="1381787285"/>
        </w:sdtPr>
        <w:sdtContent>
          <w:r w:rsidR="00702E1E">
            <w:rPr>
              <w:rFonts w:eastAsiaTheme="minorEastAsia"/>
              <w:color w:val="231F20"/>
              <w:sz w:val="28"/>
              <w:szCs w:val="28"/>
            </w:rPr>
            <w:t xml:space="preserve">Fenómenos ondulatorios: situaciones y contextos naturales en los que se </w:t>
          </w:r>
          <w:proofErr w:type="spellStart"/>
          <w:r w:rsidR="00702E1E">
            <w:rPr>
              <w:rFonts w:eastAsiaTheme="minorEastAsia"/>
              <w:color w:val="231F20"/>
              <w:sz w:val="28"/>
              <w:szCs w:val="28"/>
            </w:rPr>
            <w:t>ponen</w:t>
          </w:r>
        </w:sdtContent>
      </w:sdt>
      <w:r w:rsidR="00702E1E">
        <w:rPr>
          <w:rFonts w:eastAsiaTheme="minorEastAsia"/>
          <w:color w:val="231F20"/>
          <w:sz w:val="28"/>
          <w:szCs w:val="28"/>
        </w:rPr>
        <w:t>de</w:t>
      </w:r>
      <w:proofErr w:type="spellEnd"/>
      <w:r w:rsidR="00702E1E">
        <w:rPr>
          <w:rFonts w:eastAsiaTheme="minorEastAsia"/>
          <w:color w:val="231F20"/>
          <w:sz w:val="28"/>
          <w:szCs w:val="28"/>
        </w:rPr>
        <w:t xml:space="preserve"> manifiesto distintos fenómenos ondulatorios y aplicaciones. Ondas sonoras </w:t>
      </w:r>
      <w:proofErr w:type="gramStart"/>
      <w:r w:rsidR="00702E1E">
        <w:rPr>
          <w:rFonts w:eastAsiaTheme="minorEastAsia"/>
          <w:color w:val="231F20"/>
          <w:sz w:val="28"/>
          <w:szCs w:val="28"/>
        </w:rPr>
        <w:t>y  sus</w:t>
      </w:r>
      <w:proofErr w:type="gramEnd"/>
      <w:r w:rsidR="00702E1E">
        <w:rPr>
          <w:rFonts w:eastAsiaTheme="minorEastAsia"/>
          <w:color w:val="231F20"/>
          <w:sz w:val="28"/>
          <w:szCs w:val="28"/>
        </w:rPr>
        <w:t xml:space="preserve"> cualidades. Cambios en las propiedades de las ondas en función del desplazamiento del emisor y receptor.</w:t>
      </w:r>
    </w:p>
    <w:p w14:paraId="45741A0F" w14:textId="77777777" w:rsidR="00396087" w:rsidRDefault="00000000">
      <w:pPr>
        <w:pStyle w:val="ListParagraph"/>
        <w:numPr>
          <w:ilvl w:val="0"/>
          <w:numId w:val="11"/>
        </w:numPr>
        <w:spacing w:before="48" w:after="48"/>
        <w:rPr>
          <w:rFonts w:eastAsiaTheme="minorEastAsia"/>
          <w:color w:val="231F20"/>
          <w:sz w:val="28"/>
          <w:szCs w:val="28"/>
        </w:rPr>
      </w:pPr>
      <w:sdt>
        <w:sdtPr>
          <w:id w:val="537929503"/>
        </w:sdtPr>
        <w:sdtContent>
          <w:r w:rsidR="00702E1E">
            <w:rPr>
              <w:rFonts w:eastAsiaTheme="minorEastAsia"/>
              <w:color w:val="231F20"/>
              <w:sz w:val="28"/>
              <w:szCs w:val="28"/>
            </w:rPr>
            <w:t xml:space="preserve">Naturaleza de la luz: controversias y debates históricos. La luz como </w:t>
          </w:r>
          <w:proofErr w:type="spellStart"/>
          <w:r w:rsidR="00702E1E">
            <w:rPr>
              <w:rFonts w:eastAsiaTheme="minorEastAsia"/>
              <w:color w:val="231F20"/>
              <w:sz w:val="28"/>
              <w:szCs w:val="28"/>
            </w:rPr>
            <w:t>onda</w:t>
          </w:r>
        </w:sdtContent>
      </w:sdt>
      <w:r w:rsidR="00702E1E">
        <w:rPr>
          <w:rFonts w:eastAsiaTheme="minorEastAsia"/>
          <w:color w:val="231F20"/>
          <w:sz w:val="28"/>
          <w:szCs w:val="28"/>
        </w:rPr>
        <w:t>electromagnética</w:t>
      </w:r>
      <w:proofErr w:type="spellEnd"/>
      <w:r w:rsidR="00702E1E">
        <w:rPr>
          <w:rFonts w:eastAsiaTheme="minorEastAsia"/>
          <w:color w:val="231F20"/>
          <w:sz w:val="28"/>
          <w:szCs w:val="28"/>
        </w:rPr>
        <w:t>. Espectro electromagnético.</w:t>
      </w:r>
    </w:p>
    <w:p w14:paraId="121884B3" w14:textId="77777777" w:rsidR="00396087" w:rsidRDefault="00000000">
      <w:pPr>
        <w:pStyle w:val="ListParagraph"/>
        <w:numPr>
          <w:ilvl w:val="0"/>
          <w:numId w:val="11"/>
        </w:numPr>
        <w:spacing w:before="48" w:after="48"/>
        <w:rPr>
          <w:rFonts w:eastAsiaTheme="minorEastAsia"/>
          <w:color w:val="231F20"/>
          <w:sz w:val="28"/>
          <w:szCs w:val="28"/>
        </w:rPr>
      </w:pPr>
      <w:sdt>
        <w:sdtPr>
          <w:id w:val="1255910058"/>
        </w:sdtPr>
        <w:sdtContent>
          <w:r w:rsidR="00702E1E">
            <w:rPr>
              <w:rFonts w:eastAsiaTheme="minorEastAsia"/>
              <w:color w:val="231F20"/>
              <w:sz w:val="28"/>
              <w:szCs w:val="28"/>
            </w:rPr>
            <w:t> </w:t>
          </w:r>
          <w:r w:rsidR="00702E1E">
            <w:rPr>
              <w:rFonts w:eastAsiaTheme="minorEastAsia"/>
              <w:color w:val="231F20"/>
              <w:sz w:val="28"/>
              <w:szCs w:val="28"/>
            </w:rPr>
            <w:t xml:space="preserve">Formación de imágenes en medios y objetos con distinto índice de refracción. </w:t>
          </w:r>
        </w:sdtContent>
      </w:sdt>
      <w:r w:rsidR="00702E1E">
        <w:rPr>
          <w:rFonts w:eastAsiaTheme="minorEastAsia"/>
          <w:color w:val="231F20"/>
          <w:sz w:val="28"/>
          <w:szCs w:val="28"/>
        </w:rPr>
        <w:t>Sistemas ópticos: lentes delgadas, espejos planos y curvos y sus aplicaciones.</w:t>
      </w:r>
    </w:p>
    <w:p w14:paraId="51A772EF" w14:textId="77777777" w:rsidR="00396087" w:rsidRDefault="00702E1E">
      <w:pPr>
        <w:rPr>
          <w:rFonts w:eastAsiaTheme="minorEastAsia"/>
          <w:b/>
          <w:color w:val="231F20"/>
          <w:sz w:val="28"/>
          <w:szCs w:val="28"/>
        </w:rPr>
      </w:pPr>
      <w:r>
        <w:rPr>
          <w:rFonts w:eastAsiaTheme="minorEastAsia"/>
          <w:b/>
          <w:color w:val="231F20"/>
          <w:sz w:val="28"/>
          <w:szCs w:val="28"/>
        </w:rPr>
        <w:t>CRITERIOS DE EVALUACIÓN</w:t>
      </w:r>
    </w:p>
    <w:p w14:paraId="1FF12599" w14:textId="77777777" w:rsidR="00396087" w:rsidRDefault="00702E1E">
      <w:pPr>
        <w:pStyle w:val="Noesquema"/>
        <w:keepLines w:val="0"/>
        <w:widowControl/>
        <w:tabs>
          <w:tab w:val="clear" w:pos="567"/>
          <w:tab w:val="left" w:pos="708"/>
        </w:tabs>
        <w:spacing w:before="240"/>
        <w:ind w:left="0" w:firstLine="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lastRenderedPageBreak/>
        <w:t>Para conocer el grado de asimilación de los conceptos y el grado de cumplimiento de los objetivos propuestos, hemos de comprobar si los estudiantes son capaces de:</w:t>
      </w:r>
    </w:p>
    <w:p w14:paraId="013C3235" w14:textId="77777777" w:rsidR="00396087" w:rsidRDefault="00702E1E">
      <w:pPr>
        <w:pStyle w:val="Noesquema"/>
        <w:keepLines w:val="0"/>
        <w:widowControl/>
        <w:tabs>
          <w:tab w:val="clear" w:pos="567"/>
          <w:tab w:val="left" w:pos="708"/>
        </w:tabs>
        <w:spacing w:before="240"/>
        <w:ind w:left="0" w:firstLine="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1.1 Reconocer la relevancia de la física en el desarrollo de la ciencia, la tecnología, la economía, la sociedad y la sostenibilidad ambiental, empleando adecuadamente los fundamentos científicos relativos a esos ámbitos</w:t>
      </w:r>
    </w:p>
    <w:p w14:paraId="7D5EC3A3" w14:textId="77777777" w:rsidR="00396087" w:rsidRDefault="00702E1E">
      <w:pPr>
        <w:pStyle w:val="Noesquema"/>
        <w:keepLines w:val="0"/>
        <w:widowControl/>
        <w:tabs>
          <w:tab w:val="clear" w:pos="567"/>
          <w:tab w:val="left" w:pos="708"/>
        </w:tabs>
        <w:spacing w:before="240"/>
        <w:ind w:left="0" w:firstLine="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1.2 Resolver problemas de manera experimental y analítica, utilizando principios, leyes y teorías de la física.</w:t>
      </w:r>
    </w:p>
    <w:p w14:paraId="378440BF" w14:textId="77777777" w:rsidR="00396087" w:rsidRDefault="00702E1E">
      <w:pPr>
        <w:spacing w:before="48" w:after="48"/>
        <w:rPr>
          <w:rFonts w:eastAsiaTheme="minorEastAsia"/>
          <w:color w:val="231F20"/>
          <w:sz w:val="28"/>
          <w:szCs w:val="28"/>
        </w:rPr>
      </w:pPr>
      <w:r>
        <w:rPr>
          <w:rFonts w:eastAsiaTheme="minorEastAsia"/>
          <w:color w:val="231F20"/>
          <w:sz w:val="28"/>
          <w:szCs w:val="28"/>
        </w:rPr>
        <w:t>4.1 Consultar, elaborar e intercambiar materiales científicos y divulgativos en distintos formatos con otros miembros del entorno de aprendizaje, utilizando de forma autónoma y eficiente plataformas digitales.</w:t>
      </w:r>
    </w:p>
    <w:p w14:paraId="67B4C06B" w14:textId="77777777" w:rsidR="00396087" w:rsidRDefault="00702E1E">
      <w:pPr>
        <w:spacing w:before="48" w:after="48"/>
        <w:rPr>
          <w:rFonts w:eastAsiaTheme="minorEastAsia"/>
          <w:color w:val="231F20"/>
          <w:sz w:val="28"/>
          <w:szCs w:val="28"/>
        </w:rPr>
      </w:pPr>
      <w:r>
        <w:rPr>
          <w:rFonts w:eastAsiaTheme="minorEastAsia"/>
          <w:color w:val="231F20"/>
          <w:sz w:val="28"/>
          <w:szCs w:val="28"/>
        </w:rPr>
        <w:t>4.2 Usar de forma crítica, ética y responsable medios de comunicación digitales y tradicionales como modo de enriquecer el aprendizaje y el trabajo individual y colectivo.</w:t>
      </w:r>
    </w:p>
    <w:p w14:paraId="1C46AB54" w14:textId="77777777" w:rsidR="00396087" w:rsidRPr="00D81797" w:rsidRDefault="00702E1E">
      <w:pPr>
        <w:rPr>
          <w:rFonts w:eastAsiaTheme="minorEastAsia"/>
          <w:b/>
          <w:color w:val="231F20"/>
          <w:sz w:val="28"/>
          <w:szCs w:val="28"/>
          <w:lang w:val="en-US"/>
        </w:rPr>
      </w:pPr>
      <w:r w:rsidRPr="00D81797">
        <w:rPr>
          <w:rFonts w:eastAsiaTheme="minorEastAsia"/>
          <w:b/>
          <w:color w:val="231F20"/>
          <w:sz w:val="28"/>
          <w:szCs w:val="28"/>
          <w:lang w:val="en-US"/>
        </w:rPr>
        <w:t xml:space="preserve">DESCRIPTORES OPERATIVOS </w:t>
      </w:r>
    </w:p>
    <w:p w14:paraId="5E2782EA" w14:textId="77777777" w:rsidR="00396087" w:rsidRPr="00D81797" w:rsidRDefault="00702E1E">
      <w:pPr>
        <w:pStyle w:val="Noesquema"/>
        <w:keepLines w:val="0"/>
        <w:widowControl/>
        <w:tabs>
          <w:tab w:val="clear" w:pos="567"/>
          <w:tab w:val="left" w:pos="708"/>
        </w:tabs>
        <w:spacing w:before="240"/>
        <w:ind w:left="720" w:firstLine="0"/>
        <w:rPr>
          <w:rFonts w:asciiTheme="minorHAnsi" w:eastAsiaTheme="minorEastAsia" w:hAnsiTheme="minorHAnsi" w:cstheme="minorBidi"/>
          <w:color w:val="231F20"/>
          <w:sz w:val="28"/>
          <w:szCs w:val="28"/>
          <w:lang w:val="en-US" w:eastAsia="en-US"/>
        </w:rPr>
      </w:pPr>
      <w:r w:rsidRPr="00D81797">
        <w:rPr>
          <w:rFonts w:asciiTheme="minorHAnsi" w:eastAsiaTheme="minorEastAsia" w:hAnsiTheme="minorHAnsi" w:cstheme="minorBidi"/>
          <w:color w:val="231F20"/>
          <w:sz w:val="28"/>
          <w:szCs w:val="28"/>
          <w:lang w:val="en-US" w:eastAsia="en-US"/>
        </w:rPr>
        <w:t>STEM 1, STEM 2, STEM 3, CD1, CD3, CD5, CPSAA 4</w:t>
      </w:r>
    </w:p>
    <w:p w14:paraId="2CD63D33" w14:textId="77777777" w:rsidR="00396087" w:rsidRPr="00D81797" w:rsidRDefault="00396087">
      <w:pPr>
        <w:pStyle w:val="Noesquema"/>
        <w:keepLines w:val="0"/>
        <w:widowControl/>
        <w:tabs>
          <w:tab w:val="clear" w:pos="567"/>
          <w:tab w:val="left" w:pos="708"/>
        </w:tabs>
        <w:spacing w:before="240"/>
        <w:ind w:left="720" w:firstLine="0"/>
        <w:rPr>
          <w:rFonts w:asciiTheme="minorHAnsi" w:eastAsiaTheme="minorEastAsia" w:hAnsiTheme="minorHAnsi" w:cstheme="minorBidi"/>
          <w:color w:val="231F20"/>
          <w:sz w:val="28"/>
          <w:szCs w:val="28"/>
          <w:lang w:val="en-US" w:eastAsia="en-US"/>
        </w:rPr>
      </w:pPr>
    </w:p>
    <w:p w14:paraId="31F6A079" w14:textId="77777777" w:rsidR="00396087" w:rsidRDefault="00702E1E">
      <w:pPr>
        <w:jc w:val="both"/>
        <w:rPr>
          <w:rFonts w:eastAsiaTheme="minorEastAsia"/>
          <w:b/>
          <w:color w:val="231F20"/>
          <w:sz w:val="36"/>
          <w:szCs w:val="36"/>
          <w:u w:val="single"/>
        </w:rPr>
      </w:pPr>
      <w:r>
        <w:rPr>
          <w:rFonts w:eastAsiaTheme="minorEastAsia"/>
          <w:b/>
          <w:color w:val="231F20"/>
          <w:sz w:val="36"/>
          <w:szCs w:val="36"/>
          <w:u w:val="single"/>
        </w:rPr>
        <w:t>UNIDAD 9. ÓPTICA Y GEOMETRÍA. ESPEJOS Y LENTES.</w:t>
      </w:r>
    </w:p>
    <w:p w14:paraId="5D771EB7" w14:textId="77777777" w:rsidR="00396087" w:rsidRDefault="00702E1E">
      <w:pPr>
        <w:rPr>
          <w:rFonts w:eastAsiaTheme="minorEastAsia"/>
          <w:b/>
          <w:color w:val="231F20"/>
          <w:sz w:val="28"/>
          <w:szCs w:val="28"/>
        </w:rPr>
      </w:pPr>
      <w:r>
        <w:rPr>
          <w:rFonts w:eastAsiaTheme="minorEastAsia"/>
          <w:b/>
          <w:color w:val="231F20"/>
          <w:sz w:val="28"/>
          <w:szCs w:val="28"/>
        </w:rPr>
        <w:t>SABERES BÁSICOS</w:t>
      </w:r>
    </w:p>
    <w:p w14:paraId="3DE24DBD" w14:textId="77777777" w:rsidR="00396087" w:rsidRDefault="00000000">
      <w:pPr>
        <w:pStyle w:val="ListParagraph"/>
        <w:numPr>
          <w:ilvl w:val="0"/>
          <w:numId w:val="23"/>
        </w:numPr>
        <w:rPr>
          <w:rFonts w:eastAsiaTheme="minorEastAsia"/>
          <w:color w:val="231F20"/>
          <w:sz w:val="28"/>
          <w:szCs w:val="28"/>
        </w:rPr>
      </w:pPr>
      <w:sdt>
        <w:sdtPr>
          <w:id w:val="1665780155"/>
        </w:sdtPr>
        <w:sdtContent>
          <w:r w:rsidR="00702E1E">
            <w:rPr>
              <w:rFonts w:eastAsiaTheme="minorEastAsia"/>
              <w:color w:val="231F20"/>
              <w:sz w:val="28"/>
              <w:szCs w:val="28"/>
            </w:rPr>
            <w:t xml:space="preserve">−Movimiento oscilatorio: variables cinemáticas de un cuerpo oscilante </w:t>
          </w:r>
          <w:proofErr w:type="spellStart"/>
          <w:r w:rsidR="00702E1E">
            <w:rPr>
              <w:rFonts w:eastAsiaTheme="minorEastAsia"/>
              <w:color w:val="231F20"/>
              <w:sz w:val="28"/>
              <w:szCs w:val="28"/>
            </w:rPr>
            <w:t>y</w:t>
          </w:r>
        </w:sdtContent>
      </w:sdt>
      <w:r w:rsidR="00702E1E">
        <w:rPr>
          <w:rFonts w:eastAsiaTheme="minorEastAsia"/>
          <w:color w:val="231F20"/>
          <w:sz w:val="28"/>
          <w:szCs w:val="28"/>
        </w:rPr>
        <w:t>conservación</w:t>
      </w:r>
      <w:proofErr w:type="spellEnd"/>
      <w:r w:rsidR="00702E1E">
        <w:rPr>
          <w:rFonts w:eastAsiaTheme="minorEastAsia"/>
          <w:color w:val="231F20"/>
          <w:sz w:val="28"/>
          <w:szCs w:val="28"/>
        </w:rPr>
        <w:t xml:space="preserve"> de energía en estos sistemas.</w:t>
      </w:r>
    </w:p>
    <w:p w14:paraId="2DCD1DC8" w14:textId="77777777" w:rsidR="00396087" w:rsidRDefault="00000000">
      <w:pPr>
        <w:pStyle w:val="ListParagraph"/>
        <w:numPr>
          <w:ilvl w:val="0"/>
          <w:numId w:val="23"/>
        </w:numPr>
        <w:rPr>
          <w:rFonts w:eastAsiaTheme="minorEastAsia"/>
          <w:color w:val="231F20"/>
          <w:sz w:val="28"/>
          <w:szCs w:val="28"/>
        </w:rPr>
      </w:pPr>
      <w:sdt>
        <w:sdtPr>
          <w:id w:val="1517917188"/>
        </w:sdtPr>
        <w:sdtContent>
          <w:r w:rsidR="00702E1E">
            <w:rPr>
              <w:rFonts w:eastAsiaTheme="minorEastAsia"/>
              <w:color w:val="231F20"/>
              <w:sz w:val="28"/>
              <w:szCs w:val="28"/>
            </w:rPr>
            <w:t xml:space="preserve">Movimiento ondulatorio: gráficas de oscilación en función de la posición y </w:t>
          </w:r>
          <w:proofErr w:type="spellStart"/>
          <w:r w:rsidR="00702E1E">
            <w:rPr>
              <w:rFonts w:eastAsiaTheme="minorEastAsia"/>
              <w:color w:val="231F20"/>
              <w:sz w:val="28"/>
              <w:szCs w:val="28"/>
            </w:rPr>
            <w:t>del</w:t>
          </w:r>
        </w:sdtContent>
      </w:sdt>
      <w:r w:rsidR="00702E1E">
        <w:rPr>
          <w:rFonts w:eastAsiaTheme="minorEastAsia"/>
          <w:color w:val="231F20"/>
          <w:sz w:val="28"/>
          <w:szCs w:val="28"/>
        </w:rPr>
        <w:t>tiempo</w:t>
      </w:r>
      <w:proofErr w:type="spellEnd"/>
      <w:r w:rsidR="00702E1E">
        <w:rPr>
          <w:rFonts w:eastAsiaTheme="minorEastAsia"/>
          <w:color w:val="231F20"/>
          <w:sz w:val="28"/>
          <w:szCs w:val="28"/>
        </w:rPr>
        <w:t>, ecuación de onda que lo describe y relación con el movimiento armónico simple.</w:t>
      </w:r>
    </w:p>
    <w:p w14:paraId="30FC5E7E" w14:textId="77777777" w:rsidR="00396087" w:rsidRDefault="00702E1E">
      <w:pPr>
        <w:pStyle w:val="ListParagraph"/>
        <w:numPr>
          <w:ilvl w:val="0"/>
          <w:numId w:val="23"/>
        </w:numPr>
        <w:rPr>
          <w:rFonts w:eastAsiaTheme="minorEastAsia"/>
          <w:color w:val="231F20"/>
          <w:sz w:val="28"/>
          <w:szCs w:val="28"/>
        </w:rPr>
      </w:pPr>
      <w:r>
        <w:rPr>
          <w:rFonts w:eastAsiaTheme="minorEastAsia"/>
          <w:color w:val="231F20"/>
          <w:sz w:val="28"/>
          <w:szCs w:val="28"/>
        </w:rPr>
        <w:t>Distintos tipos de movimientos ondulatorios en la naturaleza.</w:t>
      </w:r>
    </w:p>
    <w:p w14:paraId="5CC1E3A2" w14:textId="77777777" w:rsidR="00396087" w:rsidRDefault="00000000">
      <w:pPr>
        <w:pStyle w:val="ListParagraph"/>
        <w:numPr>
          <w:ilvl w:val="0"/>
          <w:numId w:val="23"/>
        </w:numPr>
        <w:rPr>
          <w:rFonts w:eastAsiaTheme="minorEastAsia"/>
          <w:color w:val="231F20"/>
          <w:sz w:val="28"/>
          <w:szCs w:val="28"/>
        </w:rPr>
      </w:pPr>
      <w:sdt>
        <w:sdtPr>
          <w:id w:val="1599327293"/>
        </w:sdtPr>
        <w:sdtContent>
          <w:r w:rsidR="00702E1E">
            <w:rPr>
              <w:rFonts w:eastAsiaTheme="minorEastAsia"/>
              <w:color w:val="231F20"/>
              <w:sz w:val="28"/>
              <w:szCs w:val="28"/>
            </w:rPr>
            <w:t xml:space="preserve">Fenómenos ondulatorios: situaciones y contextos naturales en los que se </w:t>
          </w:r>
          <w:proofErr w:type="spellStart"/>
          <w:r w:rsidR="00702E1E">
            <w:rPr>
              <w:rFonts w:eastAsiaTheme="minorEastAsia"/>
              <w:color w:val="231F20"/>
              <w:sz w:val="28"/>
              <w:szCs w:val="28"/>
            </w:rPr>
            <w:t>ponen</w:t>
          </w:r>
        </w:sdtContent>
      </w:sdt>
      <w:r w:rsidR="00702E1E">
        <w:rPr>
          <w:rFonts w:eastAsiaTheme="minorEastAsia"/>
          <w:color w:val="231F20"/>
          <w:sz w:val="28"/>
          <w:szCs w:val="28"/>
        </w:rPr>
        <w:t>de</w:t>
      </w:r>
      <w:proofErr w:type="spellEnd"/>
      <w:r w:rsidR="00702E1E">
        <w:rPr>
          <w:rFonts w:eastAsiaTheme="minorEastAsia"/>
          <w:color w:val="231F20"/>
          <w:sz w:val="28"/>
          <w:szCs w:val="28"/>
        </w:rPr>
        <w:t xml:space="preserve"> manifiesto distintos fenómenos ondulatorios y aplicaciones.</w:t>
      </w:r>
    </w:p>
    <w:p w14:paraId="1546B238" w14:textId="77777777" w:rsidR="00396087" w:rsidRDefault="00702E1E">
      <w:pPr>
        <w:pStyle w:val="ListParagraph"/>
        <w:numPr>
          <w:ilvl w:val="0"/>
          <w:numId w:val="23"/>
        </w:numPr>
        <w:rPr>
          <w:rFonts w:eastAsiaTheme="minorEastAsia"/>
          <w:color w:val="231F20"/>
          <w:sz w:val="28"/>
          <w:szCs w:val="28"/>
        </w:rPr>
      </w:pPr>
      <w:r>
        <w:rPr>
          <w:rFonts w:eastAsiaTheme="minorEastAsia"/>
          <w:color w:val="231F20"/>
          <w:sz w:val="28"/>
          <w:szCs w:val="28"/>
        </w:rPr>
        <w:t xml:space="preserve">Ondas sonoras y sus cualidades. </w:t>
      </w:r>
    </w:p>
    <w:p w14:paraId="542FC531" w14:textId="77777777" w:rsidR="00396087" w:rsidRDefault="00702E1E">
      <w:pPr>
        <w:pStyle w:val="ListParagraph"/>
        <w:numPr>
          <w:ilvl w:val="0"/>
          <w:numId w:val="23"/>
        </w:numPr>
        <w:rPr>
          <w:rFonts w:eastAsiaTheme="minorEastAsia"/>
          <w:color w:val="231F20"/>
          <w:sz w:val="28"/>
          <w:szCs w:val="28"/>
        </w:rPr>
      </w:pPr>
      <w:r>
        <w:rPr>
          <w:rFonts w:eastAsiaTheme="minorEastAsia"/>
          <w:color w:val="231F20"/>
          <w:sz w:val="28"/>
          <w:szCs w:val="28"/>
        </w:rPr>
        <w:lastRenderedPageBreak/>
        <w:t>Cambios en las propiedades de las ondas en función del desplazamiento del emisor y receptor.</w:t>
      </w:r>
    </w:p>
    <w:p w14:paraId="47ACC124" w14:textId="77777777" w:rsidR="00396087" w:rsidRDefault="00000000">
      <w:pPr>
        <w:pStyle w:val="ListParagraph"/>
        <w:numPr>
          <w:ilvl w:val="0"/>
          <w:numId w:val="23"/>
        </w:numPr>
        <w:rPr>
          <w:rFonts w:eastAsiaTheme="minorEastAsia"/>
          <w:color w:val="231F20"/>
          <w:sz w:val="28"/>
          <w:szCs w:val="28"/>
        </w:rPr>
      </w:pPr>
      <w:sdt>
        <w:sdtPr>
          <w:id w:val="422463162"/>
        </w:sdtPr>
        <w:sdtContent>
          <w:r w:rsidR="00702E1E">
            <w:rPr>
              <w:rFonts w:eastAsiaTheme="minorEastAsia"/>
              <w:color w:val="231F20"/>
              <w:sz w:val="28"/>
              <w:szCs w:val="28"/>
            </w:rPr>
            <w:t xml:space="preserve">Naturaleza de la luz: controversias y debates históricos. La luz como </w:t>
          </w:r>
          <w:proofErr w:type="spellStart"/>
          <w:r w:rsidR="00702E1E">
            <w:rPr>
              <w:rFonts w:eastAsiaTheme="minorEastAsia"/>
              <w:color w:val="231F20"/>
              <w:sz w:val="28"/>
              <w:szCs w:val="28"/>
            </w:rPr>
            <w:t>onda</w:t>
          </w:r>
        </w:sdtContent>
      </w:sdt>
      <w:r w:rsidR="00702E1E">
        <w:rPr>
          <w:rFonts w:eastAsiaTheme="minorEastAsia"/>
          <w:color w:val="231F20"/>
          <w:sz w:val="28"/>
          <w:szCs w:val="28"/>
        </w:rPr>
        <w:t>electromagnética</w:t>
      </w:r>
      <w:proofErr w:type="spellEnd"/>
      <w:r w:rsidR="00702E1E">
        <w:rPr>
          <w:rFonts w:eastAsiaTheme="minorEastAsia"/>
          <w:color w:val="231F20"/>
          <w:sz w:val="28"/>
          <w:szCs w:val="28"/>
        </w:rPr>
        <w:t>. Espectro electromagnético.</w:t>
      </w:r>
    </w:p>
    <w:p w14:paraId="497A61D6" w14:textId="77777777" w:rsidR="00396087" w:rsidRDefault="00000000">
      <w:pPr>
        <w:pStyle w:val="ListParagraph"/>
        <w:numPr>
          <w:ilvl w:val="0"/>
          <w:numId w:val="23"/>
        </w:numPr>
        <w:rPr>
          <w:rFonts w:eastAsiaTheme="minorEastAsia"/>
          <w:color w:val="231F20"/>
          <w:sz w:val="28"/>
          <w:szCs w:val="28"/>
        </w:rPr>
      </w:pPr>
      <w:sdt>
        <w:sdtPr>
          <w:id w:val="1958013144"/>
        </w:sdtPr>
        <w:sdtContent>
          <w:r w:rsidR="00702E1E">
            <w:rPr>
              <w:rFonts w:eastAsiaTheme="minorEastAsia"/>
              <w:color w:val="231F20"/>
              <w:sz w:val="28"/>
              <w:szCs w:val="28"/>
            </w:rPr>
            <w:t>Formación de imágenes en medios y objetos con distinto índice de refracción.</w:t>
          </w:r>
        </w:sdtContent>
      </w:sdt>
    </w:p>
    <w:p w14:paraId="77082DD3" w14:textId="77777777" w:rsidR="00396087" w:rsidRDefault="00702E1E">
      <w:pPr>
        <w:pStyle w:val="ListParagraph"/>
        <w:numPr>
          <w:ilvl w:val="0"/>
          <w:numId w:val="23"/>
        </w:numPr>
        <w:spacing w:before="48" w:after="48"/>
        <w:rPr>
          <w:rFonts w:eastAsiaTheme="minorEastAsia"/>
          <w:color w:val="231F20"/>
          <w:sz w:val="28"/>
          <w:szCs w:val="28"/>
        </w:rPr>
      </w:pPr>
      <w:r>
        <w:rPr>
          <w:rFonts w:eastAsiaTheme="minorEastAsia"/>
          <w:color w:val="231F20"/>
          <w:sz w:val="28"/>
          <w:szCs w:val="28"/>
        </w:rPr>
        <w:t>Sistemas ópticos: lentes delgadas, espejos planos y curvos y sus aplicaciones.</w:t>
      </w:r>
    </w:p>
    <w:p w14:paraId="0FD2E4C0" w14:textId="77777777" w:rsidR="00396087" w:rsidRDefault="00702E1E">
      <w:pPr>
        <w:rPr>
          <w:rFonts w:eastAsiaTheme="minorEastAsia"/>
          <w:b/>
          <w:color w:val="231F20"/>
          <w:sz w:val="28"/>
          <w:szCs w:val="28"/>
        </w:rPr>
      </w:pPr>
      <w:r>
        <w:rPr>
          <w:rFonts w:eastAsiaTheme="minorEastAsia"/>
          <w:b/>
          <w:color w:val="231F20"/>
          <w:sz w:val="28"/>
          <w:szCs w:val="28"/>
        </w:rPr>
        <w:t>CRITERIOS DE EVALUACIÓN</w:t>
      </w:r>
    </w:p>
    <w:p w14:paraId="289E5F36" w14:textId="77777777" w:rsidR="00396087" w:rsidRDefault="00702E1E">
      <w:pPr>
        <w:pStyle w:val="Noesquema"/>
        <w:keepLines w:val="0"/>
        <w:widowControl/>
        <w:tabs>
          <w:tab w:val="clear" w:pos="567"/>
          <w:tab w:val="left" w:pos="708"/>
        </w:tabs>
        <w:spacing w:before="240"/>
        <w:ind w:left="0" w:firstLine="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Para conocer el grado de asimilación de los conceptos y el grado de cumplimiento de los objetivos propuestos, hemos de comprobar si los estudiantes son capaces de:</w:t>
      </w:r>
    </w:p>
    <w:p w14:paraId="5EB75CB4" w14:textId="77777777" w:rsidR="00396087" w:rsidRDefault="00702E1E">
      <w:pPr>
        <w:pStyle w:val="Noesquema"/>
        <w:keepLines w:val="0"/>
        <w:widowControl/>
        <w:tabs>
          <w:tab w:val="clear" w:pos="567"/>
          <w:tab w:val="left" w:pos="708"/>
        </w:tabs>
        <w:spacing w:before="240"/>
        <w:ind w:left="0" w:firstLine="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1.1 Reconocer la relevancia de la física en el desarrollo de la ciencia, la tecnología, la economía, la sociedad y la sostenibilidad ambiental, empleando adecuadamente los fundamentos científicos relativos a esos ámbitos</w:t>
      </w:r>
    </w:p>
    <w:p w14:paraId="3B6C472C" w14:textId="77777777" w:rsidR="00396087" w:rsidRDefault="00702E1E">
      <w:pPr>
        <w:pStyle w:val="Noesquema"/>
        <w:keepLines w:val="0"/>
        <w:widowControl/>
        <w:tabs>
          <w:tab w:val="clear" w:pos="567"/>
          <w:tab w:val="left" w:pos="708"/>
        </w:tabs>
        <w:spacing w:before="240"/>
        <w:ind w:left="0" w:firstLine="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1.2 Resolver problemas de manera experimental y analítica, utilizando principios, leyes y teorías de la física.</w:t>
      </w:r>
    </w:p>
    <w:p w14:paraId="43F33E66" w14:textId="77777777" w:rsidR="00396087" w:rsidRDefault="00702E1E">
      <w:pPr>
        <w:spacing w:before="48" w:after="48"/>
        <w:rPr>
          <w:rFonts w:eastAsiaTheme="minorEastAsia"/>
          <w:color w:val="231F20"/>
          <w:sz w:val="28"/>
          <w:szCs w:val="28"/>
        </w:rPr>
      </w:pPr>
      <w:r>
        <w:rPr>
          <w:rFonts w:eastAsiaTheme="minorEastAsia"/>
          <w:color w:val="231F20"/>
          <w:sz w:val="28"/>
          <w:szCs w:val="28"/>
        </w:rPr>
        <w:t>6.1 Identificar los principales avances científicos relacionados con la física que han contribuido a la formulación de las leyes y teorías aceptadas actualmente en el conjunto de las disciplinas científicas, como las fases para el entendimiento de las metodologías de la ciencia, su evolución constante y su universalidad.</w:t>
      </w:r>
    </w:p>
    <w:p w14:paraId="65AD999B" w14:textId="77777777" w:rsidR="00396087" w:rsidRDefault="00702E1E">
      <w:pPr>
        <w:spacing w:before="48" w:after="48"/>
        <w:rPr>
          <w:rFonts w:eastAsiaTheme="minorEastAsia"/>
          <w:color w:val="231F20"/>
          <w:sz w:val="28"/>
          <w:szCs w:val="28"/>
        </w:rPr>
      </w:pPr>
      <w:r>
        <w:rPr>
          <w:rFonts w:eastAsiaTheme="minorEastAsia"/>
          <w:color w:val="231F20"/>
          <w:sz w:val="28"/>
          <w:szCs w:val="28"/>
        </w:rPr>
        <w:t>6.2 Reconocer el carácter multidisciplinar de la ciencia y las contribuciones de unas disciplinas en otras, estableciendo relaciones entre la física y la química, la biología, la geología o las matemáticas.</w:t>
      </w:r>
    </w:p>
    <w:p w14:paraId="4FEAC53F" w14:textId="77777777" w:rsidR="00396087" w:rsidRPr="00D81797" w:rsidRDefault="00702E1E">
      <w:pPr>
        <w:rPr>
          <w:rFonts w:eastAsiaTheme="minorEastAsia"/>
          <w:b/>
          <w:color w:val="231F20"/>
          <w:sz w:val="28"/>
          <w:szCs w:val="28"/>
          <w:lang w:val="en-US"/>
        </w:rPr>
      </w:pPr>
      <w:r w:rsidRPr="00D81797">
        <w:rPr>
          <w:rFonts w:eastAsiaTheme="minorEastAsia"/>
          <w:b/>
          <w:color w:val="231F20"/>
          <w:sz w:val="28"/>
          <w:szCs w:val="28"/>
          <w:lang w:val="en-US"/>
        </w:rPr>
        <w:t xml:space="preserve">DESCRIPTORES OPERATIVOS </w:t>
      </w:r>
    </w:p>
    <w:p w14:paraId="7C9DD7FA" w14:textId="77777777" w:rsidR="00396087" w:rsidRPr="00D81797" w:rsidRDefault="00702E1E">
      <w:pPr>
        <w:pStyle w:val="Noesquema"/>
        <w:keepLines w:val="0"/>
        <w:widowControl/>
        <w:tabs>
          <w:tab w:val="clear" w:pos="567"/>
          <w:tab w:val="left" w:pos="708"/>
        </w:tabs>
        <w:spacing w:before="240"/>
        <w:ind w:left="720" w:firstLine="0"/>
        <w:rPr>
          <w:rFonts w:asciiTheme="minorHAnsi" w:eastAsiaTheme="minorEastAsia" w:hAnsiTheme="minorHAnsi" w:cstheme="minorBidi"/>
          <w:color w:val="231F20"/>
          <w:sz w:val="28"/>
          <w:szCs w:val="28"/>
          <w:lang w:val="en-US" w:eastAsia="en-US"/>
        </w:rPr>
      </w:pPr>
      <w:r w:rsidRPr="00D81797">
        <w:rPr>
          <w:rFonts w:asciiTheme="minorHAnsi" w:eastAsiaTheme="minorEastAsia" w:hAnsiTheme="minorHAnsi" w:cstheme="minorBidi"/>
          <w:color w:val="231F20"/>
          <w:sz w:val="28"/>
          <w:szCs w:val="28"/>
          <w:lang w:val="en-US" w:eastAsia="en-US"/>
        </w:rPr>
        <w:t>STEM 1, STEM 2, STEM 3, STEM 5, CD5, CPSAA 5</w:t>
      </w:r>
    </w:p>
    <w:p w14:paraId="4E7386B5" w14:textId="77777777" w:rsidR="00396087" w:rsidRPr="00D81797" w:rsidRDefault="00396087">
      <w:pPr>
        <w:pStyle w:val="Noesquema"/>
        <w:keepLines w:val="0"/>
        <w:widowControl/>
        <w:tabs>
          <w:tab w:val="clear" w:pos="567"/>
          <w:tab w:val="left" w:pos="708"/>
        </w:tabs>
        <w:spacing w:before="240"/>
        <w:ind w:left="720" w:firstLine="0"/>
        <w:rPr>
          <w:rFonts w:asciiTheme="minorHAnsi" w:eastAsiaTheme="minorEastAsia" w:hAnsiTheme="minorHAnsi" w:cstheme="minorBidi"/>
          <w:color w:val="231F20"/>
          <w:sz w:val="28"/>
          <w:szCs w:val="28"/>
          <w:lang w:val="en-US" w:eastAsia="en-US"/>
        </w:rPr>
      </w:pPr>
    </w:p>
    <w:p w14:paraId="4103B561" w14:textId="77777777" w:rsidR="00396087" w:rsidRDefault="00702E1E">
      <w:pPr>
        <w:jc w:val="both"/>
        <w:rPr>
          <w:rFonts w:eastAsiaTheme="minorEastAsia"/>
          <w:b/>
          <w:color w:val="231F20"/>
          <w:sz w:val="36"/>
          <w:szCs w:val="36"/>
          <w:u w:val="single"/>
        </w:rPr>
      </w:pPr>
      <w:r>
        <w:rPr>
          <w:rFonts w:eastAsiaTheme="minorEastAsia"/>
          <w:b/>
          <w:color w:val="231F20"/>
          <w:sz w:val="36"/>
          <w:szCs w:val="36"/>
          <w:u w:val="single"/>
        </w:rPr>
        <w:t>UNIDAD 10. FÍSICA RELATIVISTA.</w:t>
      </w:r>
    </w:p>
    <w:p w14:paraId="46522C18" w14:textId="77777777" w:rsidR="00396087" w:rsidRDefault="00702E1E">
      <w:pPr>
        <w:rPr>
          <w:rFonts w:eastAsiaTheme="minorEastAsia"/>
          <w:b/>
          <w:color w:val="231F20"/>
          <w:sz w:val="28"/>
          <w:szCs w:val="28"/>
        </w:rPr>
      </w:pPr>
      <w:r>
        <w:rPr>
          <w:rFonts w:eastAsiaTheme="minorEastAsia"/>
          <w:b/>
          <w:color w:val="231F20"/>
          <w:sz w:val="28"/>
          <w:szCs w:val="28"/>
        </w:rPr>
        <w:t>SABERES BÁSICOS</w:t>
      </w:r>
    </w:p>
    <w:p w14:paraId="59727719" w14:textId="77777777" w:rsidR="00396087" w:rsidRDefault="00000000">
      <w:pPr>
        <w:pStyle w:val="ListParagraph"/>
        <w:numPr>
          <w:ilvl w:val="0"/>
          <w:numId w:val="24"/>
        </w:numPr>
        <w:spacing w:before="48" w:after="48"/>
        <w:rPr>
          <w:rFonts w:eastAsiaTheme="minorEastAsia"/>
          <w:color w:val="231F20"/>
          <w:sz w:val="28"/>
          <w:szCs w:val="28"/>
        </w:rPr>
      </w:pPr>
      <w:sdt>
        <w:sdtPr>
          <w:id w:val="407857592"/>
        </w:sdtPr>
        <w:sdtContent>
          <w:r w:rsidR="00702E1E">
            <w:rPr>
              <w:rFonts w:eastAsiaTheme="minorEastAsia"/>
              <w:color w:val="231F20"/>
              <w:sz w:val="28"/>
              <w:szCs w:val="28"/>
            </w:rPr>
            <w:t xml:space="preserve">Principios fundamentales de la Relatividad especial y sus </w:t>
          </w:r>
          <w:proofErr w:type="spellStart"/>
          <w:r w:rsidR="00702E1E">
            <w:rPr>
              <w:rFonts w:eastAsiaTheme="minorEastAsia"/>
              <w:color w:val="231F20"/>
              <w:sz w:val="28"/>
              <w:szCs w:val="28"/>
            </w:rPr>
            <w:t>consecuencias:</w:t>
          </w:r>
        </w:sdtContent>
      </w:sdt>
      <w:r w:rsidR="00702E1E">
        <w:rPr>
          <w:rFonts w:eastAsiaTheme="minorEastAsia"/>
          <w:color w:val="231F20"/>
          <w:sz w:val="28"/>
          <w:szCs w:val="28"/>
        </w:rPr>
        <w:t>contracción</w:t>
      </w:r>
      <w:proofErr w:type="spellEnd"/>
      <w:r w:rsidR="00702E1E">
        <w:rPr>
          <w:rFonts w:eastAsiaTheme="minorEastAsia"/>
          <w:color w:val="231F20"/>
          <w:sz w:val="28"/>
          <w:szCs w:val="28"/>
        </w:rPr>
        <w:t xml:space="preserve"> de la longitud, dilatación del tiempo, energía y masa relativistas.</w:t>
      </w:r>
    </w:p>
    <w:p w14:paraId="174FE6E1" w14:textId="77777777" w:rsidR="00396087" w:rsidRDefault="00396087">
      <w:pPr>
        <w:spacing w:before="48" w:after="48"/>
        <w:rPr>
          <w:rFonts w:eastAsiaTheme="minorEastAsia"/>
          <w:color w:val="231F20"/>
          <w:sz w:val="28"/>
          <w:szCs w:val="28"/>
        </w:rPr>
      </w:pPr>
    </w:p>
    <w:p w14:paraId="6F5915AF" w14:textId="77777777" w:rsidR="00396087" w:rsidRDefault="00000000">
      <w:pPr>
        <w:pStyle w:val="ListParagraph"/>
        <w:numPr>
          <w:ilvl w:val="0"/>
          <w:numId w:val="24"/>
        </w:numPr>
        <w:spacing w:before="48" w:after="48"/>
        <w:rPr>
          <w:rFonts w:eastAsiaTheme="minorEastAsia"/>
          <w:color w:val="231F20"/>
          <w:sz w:val="28"/>
          <w:szCs w:val="28"/>
        </w:rPr>
      </w:pPr>
      <w:sdt>
        <w:sdtPr>
          <w:id w:val="1811188888"/>
        </w:sdtPr>
        <w:sdtContent>
          <w:r w:rsidR="00702E1E">
            <w:rPr>
              <w:rFonts w:eastAsiaTheme="minorEastAsia"/>
              <w:color w:val="231F20"/>
              <w:sz w:val="28"/>
              <w:szCs w:val="28"/>
            </w:rPr>
            <w:t xml:space="preserve">Dualidad onda-corpúsculo y cuantización: hipótesis de </w:t>
          </w:r>
          <w:proofErr w:type="spellStart"/>
          <w:r w:rsidR="00702E1E">
            <w:rPr>
              <w:rFonts w:eastAsiaTheme="minorEastAsia"/>
              <w:color w:val="231F20"/>
              <w:sz w:val="28"/>
              <w:szCs w:val="28"/>
            </w:rPr>
            <w:t>De</w:t>
          </w:r>
          <w:proofErr w:type="spellEnd"/>
          <w:r w:rsidR="00702E1E">
            <w:rPr>
              <w:rFonts w:eastAsiaTheme="minorEastAsia"/>
              <w:color w:val="231F20"/>
              <w:sz w:val="28"/>
              <w:szCs w:val="28"/>
            </w:rPr>
            <w:t xml:space="preserve"> Broglie y </w:t>
          </w:r>
          <w:proofErr w:type="spellStart"/>
          <w:r w:rsidR="00702E1E">
            <w:rPr>
              <w:rFonts w:eastAsiaTheme="minorEastAsia"/>
              <w:color w:val="231F20"/>
              <w:sz w:val="28"/>
              <w:szCs w:val="28"/>
            </w:rPr>
            <w:t>efecto</w:t>
          </w:r>
        </w:sdtContent>
      </w:sdt>
      <w:r w:rsidR="00702E1E">
        <w:rPr>
          <w:rFonts w:eastAsiaTheme="minorEastAsia"/>
          <w:color w:val="231F20"/>
          <w:sz w:val="28"/>
          <w:szCs w:val="28"/>
        </w:rPr>
        <w:t>fotoeléctrico</w:t>
      </w:r>
      <w:proofErr w:type="spellEnd"/>
      <w:r w:rsidR="00702E1E">
        <w:rPr>
          <w:rFonts w:eastAsiaTheme="minorEastAsia"/>
          <w:color w:val="231F20"/>
          <w:sz w:val="28"/>
          <w:szCs w:val="28"/>
        </w:rPr>
        <w:t>. Principio de incertidumbre formulado en base al tiempo y la energía.</w:t>
      </w:r>
    </w:p>
    <w:p w14:paraId="47A1D382" w14:textId="77777777" w:rsidR="00396087" w:rsidRDefault="00000000">
      <w:pPr>
        <w:pStyle w:val="ListParagraph"/>
        <w:numPr>
          <w:ilvl w:val="0"/>
          <w:numId w:val="24"/>
        </w:numPr>
        <w:spacing w:before="48" w:after="48"/>
        <w:rPr>
          <w:rFonts w:eastAsiaTheme="minorEastAsia"/>
          <w:color w:val="231F20"/>
          <w:sz w:val="28"/>
          <w:szCs w:val="28"/>
        </w:rPr>
      </w:pPr>
      <w:sdt>
        <w:sdtPr>
          <w:id w:val="1503971939"/>
        </w:sdtPr>
        <w:sdtContent>
          <w:r w:rsidR="00702E1E">
            <w:rPr>
              <w:rFonts w:eastAsiaTheme="minorEastAsia"/>
              <w:color w:val="231F20"/>
              <w:sz w:val="28"/>
              <w:szCs w:val="28"/>
            </w:rPr>
            <w:t xml:space="preserve">Modelo estándar en la física de partículas. Clasificaciones de las </w:t>
          </w:r>
          <w:proofErr w:type="spellStart"/>
          <w:r w:rsidR="00702E1E">
            <w:rPr>
              <w:rFonts w:eastAsiaTheme="minorEastAsia"/>
              <w:color w:val="231F20"/>
              <w:sz w:val="28"/>
              <w:szCs w:val="28"/>
            </w:rPr>
            <w:t>partículas</w:t>
          </w:r>
        </w:sdtContent>
      </w:sdt>
      <w:r w:rsidR="00702E1E">
        <w:rPr>
          <w:rFonts w:eastAsiaTheme="minorEastAsia"/>
          <w:color w:val="231F20"/>
          <w:sz w:val="28"/>
          <w:szCs w:val="28"/>
        </w:rPr>
        <w:t>fundamentales</w:t>
      </w:r>
      <w:proofErr w:type="spellEnd"/>
      <w:r w:rsidR="00702E1E">
        <w:rPr>
          <w:rFonts w:eastAsiaTheme="minorEastAsia"/>
          <w:color w:val="231F20"/>
          <w:sz w:val="28"/>
          <w:szCs w:val="28"/>
        </w:rPr>
        <w:t>. Las interacciones fundamentales como procesos de intercambio de partículas (bosones). Aceleradores de partículas.</w:t>
      </w:r>
    </w:p>
    <w:p w14:paraId="263C02A9" w14:textId="77777777" w:rsidR="00396087" w:rsidRDefault="00000000">
      <w:pPr>
        <w:pStyle w:val="ListParagraph"/>
        <w:numPr>
          <w:ilvl w:val="0"/>
          <w:numId w:val="24"/>
        </w:numPr>
        <w:spacing w:before="48" w:after="48"/>
        <w:rPr>
          <w:rFonts w:eastAsiaTheme="minorEastAsia"/>
          <w:color w:val="231F20"/>
          <w:sz w:val="28"/>
          <w:szCs w:val="28"/>
        </w:rPr>
      </w:pPr>
      <w:sdt>
        <w:sdtPr>
          <w:id w:val="1372167045"/>
        </w:sdtPr>
        <w:sdtContent>
          <w:r w:rsidR="00702E1E">
            <w:rPr>
              <w:rFonts w:eastAsiaTheme="minorEastAsia"/>
              <w:color w:val="231F20"/>
              <w:sz w:val="28"/>
              <w:szCs w:val="28"/>
            </w:rPr>
            <w:t xml:space="preserve">Núcleos atómicos y estabilidad de isótopos. Radiactividad natural y otros </w:t>
          </w:r>
          <w:proofErr w:type="spellStart"/>
          <w:r w:rsidR="00702E1E">
            <w:rPr>
              <w:rFonts w:eastAsiaTheme="minorEastAsia"/>
              <w:color w:val="231F20"/>
              <w:sz w:val="28"/>
              <w:szCs w:val="28"/>
            </w:rPr>
            <w:t>procesos</w:t>
          </w:r>
        </w:sdtContent>
      </w:sdt>
      <w:r w:rsidR="00702E1E">
        <w:rPr>
          <w:rFonts w:eastAsiaTheme="minorEastAsia"/>
          <w:color w:val="231F20"/>
          <w:sz w:val="28"/>
          <w:szCs w:val="28"/>
        </w:rPr>
        <w:t>nucleares</w:t>
      </w:r>
      <w:proofErr w:type="spellEnd"/>
      <w:r w:rsidR="00702E1E">
        <w:rPr>
          <w:rFonts w:eastAsiaTheme="minorEastAsia"/>
          <w:color w:val="231F20"/>
          <w:sz w:val="28"/>
          <w:szCs w:val="28"/>
        </w:rPr>
        <w:t>. Aplicaciones en los campos de la ingeniería, la tecnología y la salud.</w:t>
      </w:r>
    </w:p>
    <w:p w14:paraId="673EDE77" w14:textId="77777777" w:rsidR="00396087" w:rsidRDefault="00702E1E">
      <w:pPr>
        <w:rPr>
          <w:rFonts w:eastAsiaTheme="minorEastAsia"/>
          <w:b/>
          <w:color w:val="231F20"/>
          <w:sz w:val="28"/>
          <w:szCs w:val="28"/>
        </w:rPr>
      </w:pPr>
      <w:r>
        <w:rPr>
          <w:rFonts w:eastAsiaTheme="minorEastAsia"/>
          <w:b/>
          <w:color w:val="231F20"/>
          <w:sz w:val="28"/>
          <w:szCs w:val="28"/>
        </w:rPr>
        <w:t>CRITERIOS DE EVALUACIÓN</w:t>
      </w:r>
    </w:p>
    <w:p w14:paraId="71E96999" w14:textId="77777777" w:rsidR="00396087" w:rsidRDefault="00702E1E">
      <w:pPr>
        <w:pStyle w:val="Noesquema"/>
        <w:keepLines w:val="0"/>
        <w:widowControl/>
        <w:tabs>
          <w:tab w:val="clear" w:pos="567"/>
          <w:tab w:val="left" w:pos="708"/>
        </w:tabs>
        <w:spacing w:before="240"/>
        <w:ind w:left="0" w:firstLine="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Para conocer el grado de asimilación de los conceptos y el grado de cumplimiento de los objetivos propuestos, hemos de comprobar si los estudiantes son capaces de:</w:t>
      </w:r>
    </w:p>
    <w:p w14:paraId="228501C7" w14:textId="77777777" w:rsidR="00396087" w:rsidRDefault="00396087">
      <w:pPr>
        <w:pStyle w:val="Noesquema"/>
        <w:keepLines w:val="0"/>
        <w:widowControl/>
        <w:tabs>
          <w:tab w:val="clear" w:pos="567"/>
          <w:tab w:val="left" w:pos="708"/>
        </w:tabs>
        <w:spacing w:before="240"/>
        <w:ind w:left="0" w:firstLine="0"/>
        <w:rPr>
          <w:rFonts w:asciiTheme="minorHAnsi" w:eastAsiaTheme="minorEastAsia" w:hAnsiTheme="minorHAnsi" w:cstheme="minorBidi"/>
          <w:color w:val="231F20"/>
          <w:sz w:val="28"/>
          <w:szCs w:val="28"/>
          <w:lang w:eastAsia="en-US"/>
        </w:rPr>
      </w:pPr>
    </w:p>
    <w:p w14:paraId="63A1F80C" w14:textId="77777777" w:rsidR="00396087" w:rsidRDefault="00702E1E">
      <w:pPr>
        <w:spacing w:before="48" w:after="48"/>
        <w:rPr>
          <w:rFonts w:eastAsiaTheme="minorEastAsia"/>
          <w:color w:val="231F20"/>
          <w:sz w:val="28"/>
          <w:szCs w:val="28"/>
        </w:rPr>
      </w:pPr>
      <w:r>
        <w:rPr>
          <w:rFonts w:eastAsiaTheme="minorEastAsia"/>
          <w:color w:val="231F20"/>
          <w:sz w:val="28"/>
          <w:szCs w:val="28"/>
        </w:rPr>
        <w:t>3.1 Aplicar los principios, leyes y teorías científicas en el análisis crítico de procesos físicos del entorno, como los observados y los publicados en distintos medios de comunicación, analizando, comprendiendo y explicando las causas que los producen.</w:t>
      </w:r>
    </w:p>
    <w:p w14:paraId="57B5CC82" w14:textId="77777777" w:rsidR="00396087" w:rsidRDefault="00702E1E">
      <w:pPr>
        <w:spacing w:before="48" w:after="48"/>
        <w:rPr>
          <w:rFonts w:eastAsiaTheme="minorEastAsia"/>
          <w:color w:val="231F20"/>
          <w:sz w:val="28"/>
          <w:szCs w:val="28"/>
        </w:rPr>
      </w:pPr>
      <w:r>
        <w:rPr>
          <w:rFonts w:eastAsiaTheme="minorEastAsia"/>
          <w:color w:val="231F20"/>
          <w:sz w:val="28"/>
          <w:szCs w:val="28"/>
        </w:rPr>
        <w:t>3.2 Utilizar de manera rigurosa las unidades de las variables físicas en diferentes sistemas de unidades, empleando correctamente su notación y sus equivalencias, así como la elaboración e interpretación adecuada de gráficas que relacionan variables físicas, posibilitando una comunicación efectiva con toda la comunidad científica.</w:t>
      </w:r>
    </w:p>
    <w:p w14:paraId="7473837F" w14:textId="77777777" w:rsidR="00396087" w:rsidRDefault="00702E1E">
      <w:pPr>
        <w:spacing w:before="48" w:after="48"/>
        <w:rPr>
          <w:rFonts w:eastAsiaTheme="minorEastAsia"/>
          <w:color w:val="231F20"/>
          <w:sz w:val="28"/>
          <w:szCs w:val="28"/>
        </w:rPr>
      </w:pPr>
      <w:r>
        <w:rPr>
          <w:rFonts w:eastAsiaTheme="minorEastAsia"/>
          <w:color w:val="231F20"/>
          <w:sz w:val="28"/>
          <w:szCs w:val="28"/>
        </w:rPr>
        <w:t>3.3 Expresar de forma adecuada los resultados, argumentando las soluciones obtenidas, en la resolución de los ejercicios y problemas que se plantean, bien sea a través de situaciones reales o ideales.</w:t>
      </w:r>
    </w:p>
    <w:p w14:paraId="0E888B09" w14:textId="77777777" w:rsidR="00396087" w:rsidRDefault="00702E1E">
      <w:pPr>
        <w:spacing w:before="48" w:after="48"/>
        <w:rPr>
          <w:rFonts w:eastAsiaTheme="minorEastAsia"/>
          <w:color w:val="231F20"/>
          <w:sz w:val="28"/>
          <w:szCs w:val="28"/>
        </w:rPr>
      </w:pPr>
      <w:r>
        <w:rPr>
          <w:rFonts w:eastAsiaTheme="minorEastAsia"/>
          <w:color w:val="231F20"/>
          <w:sz w:val="28"/>
          <w:szCs w:val="28"/>
        </w:rPr>
        <w:t xml:space="preserve">6.1 Identificar los principales avances científicos relacionados con la física que han contribuido a la formulación de las leyes y teorías aceptadas actualmente en el conjunto de las disciplinas científicas, como las fases </w:t>
      </w:r>
      <w:r>
        <w:rPr>
          <w:rFonts w:eastAsiaTheme="minorEastAsia"/>
          <w:color w:val="231F20"/>
          <w:sz w:val="28"/>
          <w:szCs w:val="28"/>
        </w:rPr>
        <w:lastRenderedPageBreak/>
        <w:t>para el entendimiento de las metodologías de la ciencia, su evolución constante y su universalidad.</w:t>
      </w:r>
    </w:p>
    <w:p w14:paraId="274AA154" w14:textId="77777777" w:rsidR="00396087" w:rsidRDefault="00702E1E">
      <w:pPr>
        <w:spacing w:before="48" w:after="48"/>
        <w:rPr>
          <w:rFonts w:eastAsiaTheme="minorEastAsia"/>
          <w:color w:val="231F20"/>
          <w:sz w:val="28"/>
          <w:szCs w:val="28"/>
        </w:rPr>
      </w:pPr>
      <w:r>
        <w:rPr>
          <w:rFonts w:eastAsiaTheme="minorEastAsia"/>
          <w:color w:val="231F20"/>
          <w:sz w:val="28"/>
          <w:szCs w:val="28"/>
        </w:rPr>
        <w:t>6.2 Reconocer el carácter multidisciplinar de la ciencia y las contribuciones de unas disciplinas en otras, estableciendo relaciones entre la física y la química, la biología, la geología o las matemáticas.</w:t>
      </w:r>
    </w:p>
    <w:p w14:paraId="751BCACF" w14:textId="77777777" w:rsidR="00396087" w:rsidRPr="00D81797" w:rsidRDefault="00702E1E">
      <w:pPr>
        <w:rPr>
          <w:rFonts w:eastAsiaTheme="minorEastAsia"/>
          <w:b/>
          <w:color w:val="231F20"/>
          <w:sz w:val="28"/>
          <w:szCs w:val="28"/>
          <w:lang w:val="en-US"/>
        </w:rPr>
      </w:pPr>
      <w:r w:rsidRPr="00D81797">
        <w:rPr>
          <w:rFonts w:eastAsiaTheme="minorEastAsia"/>
          <w:b/>
          <w:color w:val="231F20"/>
          <w:sz w:val="28"/>
          <w:szCs w:val="28"/>
          <w:lang w:val="en-US"/>
        </w:rPr>
        <w:t xml:space="preserve">DESCRIPTORES OPERATIVOS </w:t>
      </w:r>
    </w:p>
    <w:p w14:paraId="46406959" w14:textId="77777777" w:rsidR="00396087" w:rsidRPr="00D81797" w:rsidRDefault="00702E1E">
      <w:pPr>
        <w:pStyle w:val="Noesquema"/>
        <w:keepLines w:val="0"/>
        <w:widowControl/>
        <w:tabs>
          <w:tab w:val="clear" w:pos="567"/>
          <w:tab w:val="left" w:pos="708"/>
        </w:tabs>
        <w:spacing w:before="240"/>
        <w:ind w:left="720" w:firstLine="0"/>
        <w:rPr>
          <w:rFonts w:asciiTheme="minorHAnsi" w:eastAsiaTheme="minorEastAsia" w:hAnsiTheme="minorHAnsi" w:cstheme="minorBidi"/>
          <w:color w:val="231F20"/>
          <w:sz w:val="28"/>
          <w:szCs w:val="28"/>
          <w:lang w:val="en-US" w:eastAsia="en-US"/>
        </w:rPr>
      </w:pPr>
      <w:r w:rsidRPr="00D81797">
        <w:rPr>
          <w:rFonts w:asciiTheme="minorHAnsi" w:eastAsiaTheme="minorEastAsia" w:hAnsiTheme="minorHAnsi" w:cstheme="minorBidi"/>
          <w:color w:val="231F20"/>
          <w:sz w:val="28"/>
          <w:szCs w:val="28"/>
          <w:lang w:val="en-US" w:eastAsia="en-US"/>
        </w:rPr>
        <w:t>STEM 1, STEM 4, STEM 5, STEM 5, CCL1, CCL5, CD3, CPSAA 5</w:t>
      </w:r>
    </w:p>
    <w:p w14:paraId="301668CE" w14:textId="77777777" w:rsidR="00396087" w:rsidRDefault="00702E1E">
      <w:pPr>
        <w:jc w:val="both"/>
        <w:rPr>
          <w:rFonts w:eastAsiaTheme="minorEastAsia"/>
          <w:b/>
          <w:color w:val="231F20"/>
          <w:sz w:val="36"/>
          <w:szCs w:val="36"/>
          <w:u w:val="single"/>
        </w:rPr>
      </w:pPr>
      <w:r>
        <w:rPr>
          <w:rFonts w:eastAsiaTheme="minorEastAsia"/>
          <w:b/>
          <w:color w:val="231F20"/>
          <w:sz w:val="36"/>
          <w:szCs w:val="36"/>
          <w:u w:val="single"/>
        </w:rPr>
        <w:t>UNIDAD 11. ELEMENTOS DE FÍSICA CUÁNTICA.</w:t>
      </w:r>
    </w:p>
    <w:p w14:paraId="66BF68C5" w14:textId="77777777" w:rsidR="00396087" w:rsidRDefault="00702E1E">
      <w:pPr>
        <w:rPr>
          <w:rFonts w:eastAsiaTheme="minorEastAsia"/>
          <w:b/>
          <w:color w:val="231F20"/>
          <w:sz w:val="28"/>
          <w:szCs w:val="28"/>
        </w:rPr>
      </w:pPr>
      <w:r>
        <w:rPr>
          <w:rFonts w:eastAsiaTheme="minorEastAsia"/>
          <w:b/>
          <w:color w:val="231F20"/>
          <w:sz w:val="28"/>
          <w:szCs w:val="28"/>
        </w:rPr>
        <w:t>SABERES BÁSICOS</w:t>
      </w:r>
    </w:p>
    <w:p w14:paraId="582347C6" w14:textId="77777777" w:rsidR="00396087" w:rsidRDefault="00000000">
      <w:pPr>
        <w:pStyle w:val="ListParagraph"/>
        <w:numPr>
          <w:ilvl w:val="0"/>
          <w:numId w:val="24"/>
        </w:numPr>
        <w:spacing w:before="48" w:after="48"/>
        <w:rPr>
          <w:sz w:val="28"/>
          <w:szCs w:val="28"/>
        </w:rPr>
      </w:pPr>
      <w:sdt>
        <w:sdtPr>
          <w:id w:val="1000684049"/>
        </w:sdtPr>
        <w:sdtContent>
          <w:r w:rsidR="00702E1E">
            <w:rPr>
              <w:sz w:val="28"/>
              <w:szCs w:val="28"/>
            </w:rPr>
            <w:t xml:space="preserve">Principios fundamentales de la Relatividad especial y sus </w:t>
          </w:r>
          <w:proofErr w:type="spellStart"/>
          <w:r w:rsidR="00702E1E">
            <w:rPr>
              <w:sz w:val="28"/>
              <w:szCs w:val="28"/>
            </w:rPr>
            <w:t>consecuencias:</w:t>
          </w:r>
        </w:sdtContent>
      </w:sdt>
      <w:r w:rsidR="00702E1E">
        <w:rPr>
          <w:sz w:val="28"/>
          <w:szCs w:val="28"/>
        </w:rPr>
        <w:t>contracción</w:t>
      </w:r>
      <w:proofErr w:type="spellEnd"/>
      <w:r w:rsidR="00702E1E">
        <w:rPr>
          <w:sz w:val="28"/>
          <w:szCs w:val="28"/>
        </w:rPr>
        <w:t xml:space="preserve"> de la longitud, dilatación del tiempo, energía y masa relativistas.</w:t>
      </w:r>
    </w:p>
    <w:p w14:paraId="5C855A95" w14:textId="77777777" w:rsidR="00396087" w:rsidRDefault="00396087">
      <w:pPr>
        <w:pStyle w:val="ListParagraph"/>
        <w:spacing w:before="48" w:after="48"/>
        <w:rPr>
          <w:sz w:val="28"/>
          <w:szCs w:val="28"/>
        </w:rPr>
      </w:pPr>
    </w:p>
    <w:p w14:paraId="02F0F64D" w14:textId="77777777" w:rsidR="00396087" w:rsidRDefault="00000000">
      <w:pPr>
        <w:pStyle w:val="ListParagraph"/>
        <w:numPr>
          <w:ilvl w:val="0"/>
          <w:numId w:val="24"/>
        </w:numPr>
        <w:spacing w:before="48" w:after="48"/>
        <w:rPr>
          <w:sz w:val="28"/>
          <w:szCs w:val="28"/>
        </w:rPr>
      </w:pPr>
      <w:sdt>
        <w:sdtPr>
          <w:id w:val="2029144251"/>
        </w:sdtPr>
        <w:sdtContent>
          <w:r w:rsidR="00702E1E">
            <w:rPr>
              <w:sz w:val="28"/>
              <w:szCs w:val="28"/>
            </w:rPr>
            <w:t xml:space="preserve">Dualidad onda-corpúsculo y cuantización: hipótesis de </w:t>
          </w:r>
          <w:proofErr w:type="spellStart"/>
          <w:r w:rsidR="00702E1E">
            <w:rPr>
              <w:sz w:val="28"/>
              <w:szCs w:val="28"/>
            </w:rPr>
            <w:t>De</w:t>
          </w:r>
          <w:proofErr w:type="spellEnd"/>
          <w:r w:rsidR="00702E1E">
            <w:rPr>
              <w:sz w:val="28"/>
              <w:szCs w:val="28"/>
            </w:rPr>
            <w:t xml:space="preserve"> Broglie y </w:t>
          </w:r>
          <w:proofErr w:type="spellStart"/>
          <w:r w:rsidR="00702E1E">
            <w:rPr>
              <w:sz w:val="28"/>
              <w:szCs w:val="28"/>
            </w:rPr>
            <w:t>efecto</w:t>
          </w:r>
        </w:sdtContent>
      </w:sdt>
      <w:r w:rsidR="00702E1E">
        <w:rPr>
          <w:sz w:val="28"/>
          <w:szCs w:val="28"/>
        </w:rPr>
        <w:t>fotoeléctrico</w:t>
      </w:r>
      <w:proofErr w:type="spellEnd"/>
      <w:r w:rsidR="00702E1E">
        <w:rPr>
          <w:sz w:val="28"/>
          <w:szCs w:val="28"/>
        </w:rPr>
        <w:t>. Principio de incertidumbre formulado en base al tiempo y la energía.</w:t>
      </w:r>
    </w:p>
    <w:p w14:paraId="71259839" w14:textId="77777777" w:rsidR="00396087" w:rsidRDefault="00396087">
      <w:pPr>
        <w:pStyle w:val="ListParagraph"/>
        <w:spacing w:before="48" w:after="48"/>
        <w:rPr>
          <w:sz w:val="28"/>
          <w:szCs w:val="28"/>
        </w:rPr>
      </w:pPr>
    </w:p>
    <w:p w14:paraId="4A4DC203" w14:textId="77777777" w:rsidR="00396087" w:rsidRDefault="00000000">
      <w:pPr>
        <w:pStyle w:val="ListParagraph"/>
        <w:numPr>
          <w:ilvl w:val="0"/>
          <w:numId w:val="24"/>
        </w:numPr>
        <w:spacing w:before="48" w:after="48"/>
        <w:rPr>
          <w:sz w:val="28"/>
          <w:szCs w:val="28"/>
        </w:rPr>
      </w:pPr>
      <w:sdt>
        <w:sdtPr>
          <w:id w:val="2006160504"/>
        </w:sdtPr>
        <w:sdtContent>
          <w:r w:rsidR="00702E1E">
            <w:rPr>
              <w:sz w:val="28"/>
              <w:szCs w:val="28"/>
            </w:rPr>
            <w:t xml:space="preserve">Modelo estándar en la física de partículas. Clasificaciones de las </w:t>
          </w:r>
          <w:proofErr w:type="spellStart"/>
          <w:r w:rsidR="00702E1E">
            <w:rPr>
              <w:sz w:val="28"/>
              <w:szCs w:val="28"/>
            </w:rPr>
            <w:t>partículas</w:t>
          </w:r>
        </w:sdtContent>
      </w:sdt>
      <w:r w:rsidR="00702E1E">
        <w:rPr>
          <w:sz w:val="28"/>
          <w:szCs w:val="28"/>
        </w:rPr>
        <w:t>fundamentales</w:t>
      </w:r>
      <w:proofErr w:type="spellEnd"/>
      <w:r w:rsidR="00702E1E">
        <w:rPr>
          <w:sz w:val="28"/>
          <w:szCs w:val="28"/>
        </w:rPr>
        <w:t>. Las interacciones fundamentales como procesos de intercambio de partículas (bosones). Aceleradores de partículas.</w:t>
      </w:r>
    </w:p>
    <w:p w14:paraId="2418CEE0" w14:textId="77777777" w:rsidR="00396087" w:rsidRDefault="00000000">
      <w:pPr>
        <w:pStyle w:val="ListParagraph"/>
        <w:numPr>
          <w:ilvl w:val="0"/>
          <w:numId w:val="24"/>
        </w:numPr>
        <w:spacing w:before="48" w:after="48"/>
        <w:rPr>
          <w:sz w:val="28"/>
          <w:szCs w:val="28"/>
        </w:rPr>
      </w:pPr>
      <w:sdt>
        <w:sdtPr>
          <w:id w:val="1130810005"/>
        </w:sdtPr>
        <w:sdtContent>
          <w:r w:rsidR="00702E1E">
            <w:rPr>
              <w:sz w:val="28"/>
              <w:szCs w:val="28"/>
            </w:rPr>
            <w:t xml:space="preserve">Núcleos atómicos y estabilidad de isótopos. Radiactividad natural y otros </w:t>
          </w:r>
          <w:proofErr w:type="spellStart"/>
          <w:r w:rsidR="00702E1E">
            <w:rPr>
              <w:sz w:val="28"/>
              <w:szCs w:val="28"/>
            </w:rPr>
            <w:t>procesos</w:t>
          </w:r>
        </w:sdtContent>
      </w:sdt>
      <w:r w:rsidR="00702E1E">
        <w:rPr>
          <w:sz w:val="28"/>
          <w:szCs w:val="28"/>
        </w:rPr>
        <w:t>nucleares</w:t>
      </w:r>
      <w:proofErr w:type="spellEnd"/>
      <w:r w:rsidR="00702E1E">
        <w:rPr>
          <w:sz w:val="28"/>
          <w:szCs w:val="28"/>
        </w:rPr>
        <w:t>. Aplicaciones en los campos de la ingeniería, la tecnología y la salud.</w:t>
      </w:r>
    </w:p>
    <w:p w14:paraId="66C51C6C" w14:textId="77777777" w:rsidR="00396087" w:rsidRDefault="00396087">
      <w:pPr>
        <w:pStyle w:val="ListParagraph"/>
        <w:spacing w:before="48" w:after="48"/>
        <w:rPr>
          <w:rFonts w:eastAsiaTheme="minorEastAsia"/>
          <w:color w:val="231F20"/>
          <w:sz w:val="28"/>
          <w:szCs w:val="28"/>
        </w:rPr>
      </w:pPr>
    </w:p>
    <w:p w14:paraId="32E04C27" w14:textId="77777777" w:rsidR="00396087" w:rsidRDefault="00702E1E">
      <w:pPr>
        <w:rPr>
          <w:rFonts w:eastAsiaTheme="minorEastAsia"/>
          <w:b/>
          <w:color w:val="231F20"/>
          <w:sz w:val="28"/>
          <w:szCs w:val="28"/>
        </w:rPr>
      </w:pPr>
      <w:r>
        <w:rPr>
          <w:rFonts w:eastAsiaTheme="minorEastAsia"/>
          <w:b/>
          <w:color w:val="231F20"/>
          <w:sz w:val="28"/>
          <w:szCs w:val="28"/>
        </w:rPr>
        <w:t>CRITERIOS DE EVALUACIÓN</w:t>
      </w:r>
    </w:p>
    <w:p w14:paraId="61D643BD" w14:textId="77777777" w:rsidR="00396087" w:rsidRDefault="00702E1E" w:rsidP="00D81797">
      <w:pPr>
        <w:pStyle w:val="Noesquema"/>
        <w:keepLines w:val="0"/>
        <w:widowControl/>
        <w:tabs>
          <w:tab w:val="clear" w:pos="567"/>
          <w:tab w:val="left" w:pos="708"/>
        </w:tabs>
        <w:spacing w:before="240"/>
        <w:ind w:left="0" w:firstLine="0"/>
        <w:rPr>
          <w:rFonts w:asciiTheme="minorHAnsi" w:eastAsiaTheme="minorEastAsia" w:hAnsiTheme="minorHAnsi" w:cstheme="minorBidi"/>
          <w:color w:val="231F20"/>
          <w:sz w:val="28"/>
          <w:szCs w:val="28"/>
          <w:lang w:eastAsia="en-US"/>
        </w:rPr>
      </w:pPr>
      <w:r>
        <w:rPr>
          <w:rFonts w:asciiTheme="minorHAnsi" w:eastAsiaTheme="minorEastAsia" w:hAnsiTheme="minorHAnsi" w:cstheme="minorBidi"/>
          <w:color w:val="231F20"/>
          <w:sz w:val="28"/>
          <w:szCs w:val="28"/>
          <w:lang w:eastAsia="en-US"/>
        </w:rPr>
        <w:t>Para conocer el grado de asimilación de los conceptos y el grado de cumplimiento de los objetivos propuestos, hemos de comprobar si los estudiantes son capaces de:</w:t>
      </w:r>
    </w:p>
    <w:p w14:paraId="73F1A61D" w14:textId="77777777" w:rsidR="00396087" w:rsidRDefault="00702E1E" w:rsidP="00D81797">
      <w:pPr>
        <w:spacing w:before="48" w:after="48"/>
        <w:jc w:val="both"/>
        <w:rPr>
          <w:rFonts w:eastAsiaTheme="minorEastAsia"/>
          <w:color w:val="231F20"/>
          <w:sz w:val="28"/>
          <w:szCs w:val="28"/>
        </w:rPr>
      </w:pPr>
      <w:r>
        <w:rPr>
          <w:rFonts w:eastAsiaTheme="minorEastAsia"/>
          <w:color w:val="231F20"/>
          <w:sz w:val="28"/>
          <w:szCs w:val="28"/>
        </w:rPr>
        <w:t>3.1 Aplicar los principios, leyes y teorías científicas en el análisis crítico de procesos físicos del entorno, como los observados y los publicados en distintos medios de comunicación, analizando, comprendiendo y explicando las causas que los producen.</w:t>
      </w:r>
    </w:p>
    <w:p w14:paraId="187E9B6D" w14:textId="77777777" w:rsidR="00396087" w:rsidRDefault="00702E1E" w:rsidP="00D81797">
      <w:pPr>
        <w:spacing w:before="48" w:after="48"/>
        <w:jc w:val="both"/>
        <w:rPr>
          <w:rFonts w:eastAsiaTheme="minorEastAsia"/>
          <w:color w:val="231F20"/>
          <w:sz w:val="28"/>
          <w:szCs w:val="28"/>
        </w:rPr>
      </w:pPr>
      <w:r>
        <w:rPr>
          <w:rFonts w:eastAsiaTheme="minorEastAsia"/>
          <w:color w:val="231F20"/>
          <w:sz w:val="28"/>
          <w:szCs w:val="28"/>
        </w:rPr>
        <w:lastRenderedPageBreak/>
        <w:t>3.2 Utilizar de manera rigurosa las unidades de las variables físicas en diferentes sistemas de unidades, empleando correctamente su notación y sus equivalencias, así como la elaboración e interpretación adecuada de gráficas que relacionan variables físicas, posibilitando una comunicación efectiva con toda la comunidad científica.</w:t>
      </w:r>
    </w:p>
    <w:p w14:paraId="4C1D65DC" w14:textId="77777777" w:rsidR="00396087" w:rsidRDefault="00702E1E" w:rsidP="00D81797">
      <w:pPr>
        <w:spacing w:before="48" w:after="48"/>
        <w:jc w:val="both"/>
        <w:rPr>
          <w:rFonts w:eastAsiaTheme="minorEastAsia"/>
          <w:color w:val="231F20"/>
          <w:sz w:val="28"/>
          <w:szCs w:val="28"/>
        </w:rPr>
      </w:pPr>
      <w:r>
        <w:rPr>
          <w:rFonts w:eastAsiaTheme="minorEastAsia"/>
          <w:color w:val="231F20"/>
          <w:sz w:val="28"/>
          <w:szCs w:val="28"/>
        </w:rPr>
        <w:t>3.3 Expresar de forma adecuada los resultados, argumentando las soluciones obtenidas, en la resolución de los ejercicios y problemas que se plantean, bien sea a través de situaciones reales o ideales.</w:t>
      </w:r>
    </w:p>
    <w:p w14:paraId="1ED98AC8" w14:textId="77777777" w:rsidR="00396087" w:rsidRDefault="00702E1E" w:rsidP="00D81797">
      <w:pPr>
        <w:spacing w:before="48" w:after="48"/>
        <w:jc w:val="both"/>
        <w:rPr>
          <w:rFonts w:eastAsiaTheme="minorEastAsia"/>
          <w:color w:val="231F20"/>
          <w:sz w:val="28"/>
          <w:szCs w:val="28"/>
        </w:rPr>
      </w:pPr>
      <w:r>
        <w:rPr>
          <w:rFonts w:eastAsiaTheme="minorEastAsia"/>
          <w:color w:val="231F20"/>
          <w:sz w:val="28"/>
          <w:szCs w:val="28"/>
        </w:rPr>
        <w:t>6.1 Identificar los principales avances científicos relacionados con la física que han contribuido a la formulación de las leyes y teorías aceptadas actualmente en el conjunto de las disciplinas científicas, como las fases para el entendimiento de las metodologías de la ciencia, su evolución constante y su universalidad.</w:t>
      </w:r>
    </w:p>
    <w:p w14:paraId="1AADD6AD" w14:textId="77777777" w:rsidR="00396087" w:rsidRDefault="00702E1E" w:rsidP="00D81797">
      <w:pPr>
        <w:spacing w:before="48" w:after="48"/>
        <w:jc w:val="both"/>
        <w:rPr>
          <w:rFonts w:eastAsiaTheme="minorEastAsia"/>
          <w:color w:val="231F20"/>
          <w:sz w:val="28"/>
          <w:szCs w:val="28"/>
        </w:rPr>
      </w:pPr>
      <w:r>
        <w:rPr>
          <w:rFonts w:eastAsiaTheme="minorEastAsia"/>
          <w:color w:val="231F20"/>
          <w:sz w:val="28"/>
          <w:szCs w:val="28"/>
        </w:rPr>
        <w:t>6.2 Reconocer el carácter multidisciplinar de la ciencia y las contribuciones de unas disciplinas en otras, estableciendo relaciones entre la física y la química, la biología, la geología o las matemáticas.</w:t>
      </w:r>
    </w:p>
    <w:p w14:paraId="1A117148" w14:textId="77777777" w:rsidR="00396087" w:rsidRPr="00D81797" w:rsidRDefault="00702E1E">
      <w:pPr>
        <w:rPr>
          <w:rFonts w:eastAsiaTheme="minorEastAsia"/>
          <w:b/>
          <w:color w:val="231F20"/>
          <w:sz w:val="28"/>
          <w:szCs w:val="28"/>
          <w:lang w:val="en-US"/>
        </w:rPr>
      </w:pPr>
      <w:r w:rsidRPr="00D81797">
        <w:rPr>
          <w:rFonts w:eastAsiaTheme="minorEastAsia"/>
          <w:b/>
          <w:color w:val="231F20"/>
          <w:sz w:val="28"/>
          <w:szCs w:val="28"/>
          <w:lang w:val="en-US"/>
        </w:rPr>
        <w:t xml:space="preserve">DESCRIPTORES OPERATIVOS </w:t>
      </w:r>
    </w:p>
    <w:p w14:paraId="2A33A71B" w14:textId="77777777" w:rsidR="00396087" w:rsidRPr="00D81797" w:rsidRDefault="00702E1E">
      <w:pPr>
        <w:pStyle w:val="Noesquema"/>
        <w:keepLines w:val="0"/>
        <w:widowControl/>
        <w:tabs>
          <w:tab w:val="clear" w:pos="567"/>
          <w:tab w:val="left" w:pos="708"/>
        </w:tabs>
        <w:spacing w:before="240"/>
        <w:ind w:left="720" w:firstLine="0"/>
        <w:rPr>
          <w:rFonts w:asciiTheme="minorHAnsi" w:eastAsiaTheme="minorEastAsia" w:hAnsiTheme="minorHAnsi" w:cstheme="minorBidi"/>
          <w:color w:val="231F20"/>
          <w:sz w:val="28"/>
          <w:szCs w:val="28"/>
          <w:lang w:val="en-US" w:eastAsia="en-US"/>
        </w:rPr>
      </w:pPr>
      <w:r w:rsidRPr="00D81797">
        <w:rPr>
          <w:rFonts w:asciiTheme="minorHAnsi" w:eastAsiaTheme="minorEastAsia" w:hAnsiTheme="minorHAnsi" w:cstheme="minorBidi"/>
          <w:color w:val="231F20"/>
          <w:sz w:val="28"/>
          <w:szCs w:val="28"/>
          <w:lang w:val="en-US" w:eastAsia="en-US"/>
        </w:rPr>
        <w:t>STEM 1, STEM 2, STEM 5, STEM 5, CCL1, CCL5, CD3, CPSAA 5</w:t>
      </w:r>
    </w:p>
    <w:p w14:paraId="1A9E8962" w14:textId="77777777" w:rsidR="00396087" w:rsidRPr="00D81797" w:rsidRDefault="00396087">
      <w:pPr>
        <w:pStyle w:val="Noesquema"/>
        <w:keepLines w:val="0"/>
        <w:widowControl/>
        <w:tabs>
          <w:tab w:val="clear" w:pos="567"/>
          <w:tab w:val="left" w:pos="708"/>
        </w:tabs>
        <w:spacing w:before="240"/>
        <w:ind w:left="720" w:firstLine="0"/>
        <w:rPr>
          <w:rFonts w:asciiTheme="minorHAnsi" w:eastAsiaTheme="minorEastAsia" w:hAnsiTheme="minorHAnsi" w:cstheme="minorBidi"/>
          <w:color w:val="231F20"/>
          <w:sz w:val="28"/>
          <w:szCs w:val="28"/>
          <w:lang w:val="en-US" w:eastAsia="en-US"/>
        </w:rPr>
      </w:pPr>
    </w:p>
    <w:p w14:paraId="4F092E85" w14:textId="77777777" w:rsidR="00396087" w:rsidRDefault="00702E1E">
      <w:pPr>
        <w:pStyle w:val="Heading11"/>
        <w:numPr>
          <w:ilvl w:val="0"/>
          <w:numId w:val="16"/>
        </w:numPr>
        <w:rPr>
          <w:rFonts w:eastAsiaTheme="minorEastAsia" w:cs="Arial"/>
          <w:color w:val="231F20"/>
          <w:lang w:eastAsia="es-ES"/>
        </w:rPr>
      </w:pPr>
      <w:bookmarkStart w:id="28" w:name="_Toc180653908"/>
      <w:r>
        <w:rPr>
          <w:rFonts w:eastAsiaTheme="minorEastAsia" w:cs="Arial"/>
          <w:color w:val="231F20"/>
          <w:lang w:eastAsia="es-ES"/>
        </w:rPr>
        <w:t>CRITERIOS DE CALIFICACIÓN</w:t>
      </w:r>
      <w:bookmarkEnd w:id="28"/>
    </w:p>
    <w:p w14:paraId="2E4A8DD1" w14:textId="77777777" w:rsidR="00396087" w:rsidRDefault="00396087">
      <w:pPr>
        <w:pStyle w:val="Vieta"/>
        <w:ind w:left="720" w:firstLine="0"/>
        <w:rPr>
          <w:rFonts w:asciiTheme="minorHAnsi" w:hAnsiTheme="minorHAnsi" w:cs="Arial"/>
          <w:sz w:val="28"/>
          <w:szCs w:val="28"/>
          <w:shd w:val="clear" w:color="auto" w:fill="FFFF00"/>
        </w:rPr>
      </w:pPr>
    </w:p>
    <w:p w14:paraId="7D2F5B2C" w14:textId="77777777" w:rsidR="00396087" w:rsidRDefault="00702E1E">
      <w:pPr>
        <w:pStyle w:val="BodyText2"/>
        <w:widowControl w:val="0"/>
        <w:numPr>
          <w:ilvl w:val="0"/>
          <w:numId w:val="21"/>
        </w:numPr>
        <w:spacing w:after="0" w:line="276" w:lineRule="auto"/>
        <w:ind w:left="284"/>
        <w:jc w:val="both"/>
        <w:rPr>
          <w:rFonts w:eastAsiaTheme="minorEastAsia"/>
          <w:color w:val="231F20"/>
          <w:sz w:val="28"/>
          <w:szCs w:val="28"/>
        </w:rPr>
      </w:pPr>
      <w:r>
        <w:rPr>
          <w:rFonts w:eastAsiaTheme="minorEastAsia"/>
          <w:color w:val="231F20"/>
          <w:sz w:val="28"/>
          <w:szCs w:val="28"/>
        </w:rPr>
        <w:t>La evaluación será continua en toda la materia, en las que entrará todo lo dado anteriormente. Se irá modificando progresivamente la contribución de cada examen en el total de la nota de la evaluación, de forma que el valor de cada prueba sea directamente proporcional a la materia que contenga.</w:t>
      </w:r>
    </w:p>
    <w:p w14:paraId="1CC9956E" w14:textId="77777777" w:rsidR="00396087" w:rsidRDefault="00702E1E">
      <w:pPr>
        <w:pStyle w:val="BodyText2"/>
        <w:widowControl w:val="0"/>
        <w:numPr>
          <w:ilvl w:val="0"/>
          <w:numId w:val="21"/>
        </w:numPr>
        <w:spacing w:after="0" w:line="288" w:lineRule="auto"/>
        <w:ind w:left="284" w:hanging="284"/>
        <w:jc w:val="both"/>
        <w:rPr>
          <w:rFonts w:eastAsiaTheme="minorEastAsia"/>
          <w:color w:val="231F20"/>
          <w:sz w:val="28"/>
          <w:szCs w:val="28"/>
        </w:rPr>
      </w:pPr>
      <w:r>
        <w:rPr>
          <w:rFonts w:eastAsiaTheme="minorEastAsia"/>
          <w:color w:val="231F20"/>
          <w:sz w:val="28"/>
          <w:szCs w:val="28"/>
        </w:rPr>
        <w:t xml:space="preserve">Se valorará, en la corrección de cada pregunta: la claridad de comprensión y exposición de conceptos, la capacidad de análisis y relación, el desarrollo de la resolución de forma coherente y uso correcto de unidades y la aplicación y exposición correcta de conceptos en el planteamiento de las preguntas. Cada pregunta, debidamente justificada y razonada con la solución correcta, se calificará con un máximo de puntos que vendrá indicado en el enunciado. </w:t>
      </w:r>
    </w:p>
    <w:p w14:paraId="7C766CE8" w14:textId="77777777" w:rsidR="00396087" w:rsidRDefault="00702E1E">
      <w:pPr>
        <w:pStyle w:val="BodyText2"/>
        <w:numPr>
          <w:ilvl w:val="0"/>
          <w:numId w:val="22"/>
        </w:numPr>
        <w:spacing w:line="276" w:lineRule="auto"/>
        <w:rPr>
          <w:rFonts w:eastAsiaTheme="minorEastAsia"/>
          <w:color w:val="231F20"/>
          <w:sz w:val="28"/>
          <w:szCs w:val="28"/>
        </w:rPr>
      </w:pPr>
      <w:r>
        <w:rPr>
          <w:rFonts w:eastAsiaTheme="minorEastAsia"/>
          <w:color w:val="231F20"/>
          <w:sz w:val="28"/>
          <w:szCs w:val="28"/>
        </w:rPr>
        <w:lastRenderedPageBreak/>
        <w:t>En cada evaluación:</w:t>
      </w:r>
    </w:p>
    <w:p w14:paraId="663CF937" w14:textId="77777777" w:rsidR="00396087" w:rsidRDefault="00702E1E">
      <w:pPr>
        <w:pStyle w:val="BodyText2"/>
        <w:spacing w:line="276" w:lineRule="auto"/>
        <w:rPr>
          <w:rFonts w:eastAsiaTheme="minorEastAsia"/>
          <w:color w:val="231F20"/>
          <w:sz w:val="28"/>
          <w:szCs w:val="28"/>
        </w:rPr>
      </w:pPr>
      <w:r>
        <w:rPr>
          <w:rFonts w:eastAsiaTheme="minorEastAsia"/>
          <w:color w:val="231F20"/>
          <w:sz w:val="28"/>
          <w:szCs w:val="28"/>
        </w:rPr>
        <w:t>Las pruebas escritas sobre conocimientos supondrán el 90% de la calificación global.</w:t>
      </w:r>
    </w:p>
    <w:p w14:paraId="4C31936A" w14:textId="77777777" w:rsidR="00396087" w:rsidRDefault="00702E1E">
      <w:pPr>
        <w:pStyle w:val="BodyText2"/>
        <w:spacing w:line="276" w:lineRule="auto"/>
        <w:rPr>
          <w:rFonts w:eastAsiaTheme="minorEastAsia"/>
          <w:color w:val="231F20"/>
          <w:sz w:val="28"/>
          <w:szCs w:val="28"/>
        </w:rPr>
      </w:pPr>
      <w:r>
        <w:rPr>
          <w:rFonts w:eastAsiaTheme="minorEastAsia"/>
          <w:color w:val="231F20"/>
          <w:sz w:val="28"/>
          <w:szCs w:val="28"/>
        </w:rPr>
        <w:t xml:space="preserve">El seguimiento del trabajo del alumno se valorará con un 10% de la calificación global. </w:t>
      </w:r>
    </w:p>
    <w:p w14:paraId="24F11A95" w14:textId="77777777" w:rsidR="00396087" w:rsidRDefault="00702E1E">
      <w:pPr>
        <w:pStyle w:val="BodyText2"/>
        <w:spacing w:line="276" w:lineRule="auto"/>
        <w:rPr>
          <w:rFonts w:eastAsiaTheme="minorEastAsia"/>
          <w:color w:val="231F20"/>
          <w:sz w:val="28"/>
          <w:szCs w:val="28"/>
        </w:rPr>
      </w:pPr>
      <w:r>
        <w:rPr>
          <w:rFonts w:eastAsiaTheme="minorEastAsia"/>
          <w:color w:val="231F20"/>
          <w:sz w:val="28"/>
          <w:szCs w:val="28"/>
        </w:rPr>
        <w:t>Para obtener la calificación de cada evaluación se aplicará la siguiente fórmula:</w:t>
      </w:r>
    </w:p>
    <w:p w14:paraId="50958E22" w14:textId="77777777" w:rsidR="00396087" w:rsidRDefault="00396087">
      <w:pPr>
        <w:pStyle w:val="ListParagraph"/>
        <w:rPr>
          <w:rFonts w:eastAsia="Times New Roman" w:cs="Arial"/>
          <w:sz w:val="28"/>
          <w:szCs w:val="28"/>
          <w:shd w:val="clear" w:color="auto" w:fill="FFFF00"/>
          <w:lang w:eastAsia="es-ES"/>
        </w:rPr>
      </w:pPr>
    </w:p>
    <w:p w14:paraId="147A9D8C" w14:textId="77777777" w:rsidR="00396087" w:rsidRDefault="00000000">
      <w:pPr>
        <w:tabs>
          <w:tab w:val="left" w:pos="300"/>
        </w:tabs>
        <w:ind w:left="300"/>
        <w:jc w:val="center"/>
        <w:rPr>
          <w:shd w:val="clear" w:color="auto" w:fill="FFFF00"/>
        </w:rPr>
      </w:pPr>
      <m:oMathPara>
        <m:oMathParaPr>
          <m:jc m:val="center"/>
        </m:oMathParaPr>
        <m:oMath>
          <m:nary>
            <m:naryPr>
              <m:chr m:val="∑"/>
              <m:subHide m:val="1"/>
              <m:supHide m:val="1"/>
              <m:ctrlPr>
                <w:rPr>
                  <w:rFonts w:ascii="Cambria Math" w:hAnsi="Cambria Math"/>
                </w:rPr>
              </m:ctrlPr>
            </m:naryPr>
            <m:sub/>
            <m:sup/>
            <m:e>
              <m:r>
                <w:rPr>
                  <w:rFonts w:ascii="Cambria Math" w:hAnsi="Cambria Math"/>
                </w:rPr>
                <m:t>n</m:t>
              </m:r>
              <m:f>
                <m:fPr>
                  <m:type m:val="lin"/>
                  <m:ctrlPr>
                    <w:rPr>
                      <w:rFonts w:ascii="Cambria Math" w:hAnsi="Cambria Math"/>
                    </w:rPr>
                  </m:ctrlPr>
                </m:fPr>
                <m:num>
                  <m:r>
                    <w:rPr>
                      <w:rFonts w:ascii="Cambria Math" w:hAnsi="Cambria Math"/>
                    </w:rPr>
                    <m:t>N</m:t>
                  </m:r>
                </m:num>
                <m:den>
                  <m:nary>
                    <m:naryPr>
                      <m:chr m:val="∑"/>
                      <m:subHide m:val="1"/>
                      <m:supHide m:val="1"/>
                      <m:ctrlPr>
                        <w:rPr>
                          <w:rFonts w:ascii="Cambria Math" w:hAnsi="Cambria Math"/>
                        </w:rPr>
                      </m:ctrlPr>
                    </m:naryPr>
                    <m:sub/>
                    <m:sup/>
                    <m:e>
                      <m:r>
                        <w:rPr>
                          <w:rFonts w:ascii="Cambria Math" w:hAnsi="Cambria Math"/>
                        </w:rPr>
                        <m:t>n</m:t>
                      </m:r>
                    </m:e>
                  </m:nary>
                </m:den>
              </m:f>
            </m:e>
          </m:nary>
        </m:oMath>
      </m:oMathPara>
    </w:p>
    <w:p w14:paraId="3EFACC9D" w14:textId="77777777" w:rsidR="00396087" w:rsidRDefault="00702E1E">
      <w:pPr>
        <w:pStyle w:val="BodyText2"/>
        <w:spacing w:line="276" w:lineRule="auto"/>
        <w:rPr>
          <w:rFonts w:eastAsiaTheme="minorEastAsia"/>
          <w:color w:val="231F20"/>
          <w:sz w:val="28"/>
          <w:szCs w:val="28"/>
        </w:rPr>
      </w:pPr>
      <w:r>
        <w:rPr>
          <w:rFonts w:eastAsiaTheme="minorEastAsia"/>
          <w:color w:val="231F20"/>
          <w:sz w:val="28"/>
          <w:szCs w:val="28"/>
        </w:rPr>
        <w:t>N: nota del examen correspondiente</w:t>
      </w:r>
    </w:p>
    <w:p w14:paraId="36888B30" w14:textId="77777777" w:rsidR="00396087" w:rsidRDefault="00702E1E">
      <w:pPr>
        <w:pStyle w:val="BodyText2"/>
        <w:spacing w:line="276" w:lineRule="auto"/>
        <w:rPr>
          <w:rFonts w:eastAsiaTheme="minorEastAsia"/>
          <w:color w:val="231F20"/>
          <w:sz w:val="28"/>
          <w:szCs w:val="28"/>
        </w:rPr>
      </w:pPr>
      <w:r>
        <w:rPr>
          <w:rFonts w:eastAsiaTheme="minorEastAsia"/>
          <w:color w:val="231F20"/>
          <w:sz w:val="28"/>
          <w:szCs w:val="28"/>
        </w:rPr>
        <w:t>n: número de exámenes realizados.</w:t>
      </w:r>
    </w:p>
    <w:p w14:paraId="2F507659" w14:textId="77777777" w:rsidR="00396087" w:rsidRDefault="00396087">
      <w:pPr>
        <w:pStyle w:val="BodyText2"/>
        <w:spacing w:line="276" w:lineRule="auto"/>
        <w:ind w:left="426"/>
        <w:rPr>
          <w:rFonts w:eastAsia="Times New Roman" w:cs="Arial"/>
          <w:sz w:val="28"/>
          <w:szCs w:val="28"/>
          <w:shd w:val="clear" w:color="auto" w:fill="FFFF00"/>
          <w:lang w:eastAsia="es-ES"/>
        </w:rPr>
      </w:pPr>
    </w:p>
    <w:p w14:paraId="3CD8F9DE" w14:textId="77777777" w:rsidR="00396087" w:rsidRDefault="00702E1E">
      <w:pPr>
        <w:pStyle w:val="BodyText2"/>
        <w:spacing w:line="276" w:lineRule="auto"/>
        <w:rPr>
          <w:rFonts w:eastAsiaTheme="minorEastAsia"/>
          <w:color w:val="231F20"/>
          <w:sz w:val="28"/>
          <w:szCs w:val="28"/>
        </w:rPr>
      </w:pPr>
      <w:r>
        <w:rPr>
          <w:rFonts w:eastAsiaTheme="minorEastAsia"/>
          <w:color w:val="231F20"/>
          <w:sz w:val="28"/>
          <w:szCs w:val="28"/>
        </w:rPr>
        <w:t xml:space="preserve">Por ejemplo, si en la primera evaluación se hubieran hecho dos exámenes, el segundo examen contribuye a la nota el doble que el primero, por lo que, la nota de la evaluación se   obtiene: </w:t>
      </w:r>
    </w:p>
    <w:p w14:paraId="6AF682B4" w14:textId="77777777" w:rsidR="00396087" w:rsidRDefault="00702E1E">
      <w:pPr>
        <w:pStyle w:val="BodyText2"/>
        <w:spacing w:line="276" w:lineRule="auto"/>
        <w:jc w:val="center"/>
        <w:rPr>
          <w:rFonts w:eastAsiaTheme="minorEastAsia"/>
          <w:color w:val="231F20"/>
          <w:sz w:val="28"/>
          <w:szCs w:val="28"/>
        </w:rPr>
      </w:pPr>
      <w:r>
        <w:rPr>
          <w:rFonts w:eastAsiaTheme="minorEastAsia"/>
          <w:color w:val="231F20"/>
          <w:sz w:val="28"/>
          <w:szCs w:val="28"/>
        </w:rPr>
        <w:br/>
        <w:t>(N1+2⸱N2) /3</w:t>
      </w:r>
    </w:p>
    <w:p w14:paraId="0E01110E" w14:textId="77777777" w:rsidR="00396087" w:rsidRDefault="00396087">
      <w:pPr>
        <w:pStyle w:val="BodyText2"/>
        <w:spacing w:line="276" w:lineRule="auto"/>
        <w:rPr>
          <w:rFonts w:eastAsiaTheme="minorEastAsia"/>
          <w:color w:val="231F20"/>
          <w:sz w:val="28"/>
          <w:szCs w:val="28"/>
        </w:rPr>
      </w:pPr>
    </w:p>
    <w:p w14:paraId="59F7FBA9" w14:textId="77777777" w:rsidR="00396087" w:rsidRDefault="00702E1E">
      <w:pPr>
        <w:pStyle w:val="BodyText2"/>
        <w:spacing w:line="276" w:lineRule="auto"/>
        <w:rPr>
          <w:rFonts w:eastAsiaTheme="minorEastAsia"/>
          <w:color w:val="231F20"/>
          <w:sz w:val="28"/>
          <w:szCs w:val="28"/>
        </w:rPr>
      </w:pPr>
      <w:r>
        <w:rPr>
          <w:rFonts w:eastAsiaTheme="minorEastAsia"/>
          <w:color w:val="231F20"/>
          <w:sz w:val="28"/>
          <w:szCs w:val="28"/>
        </w:rPr>
        <w:t>Para la segunda evaluación, si se dispusiera de cuatro notas, la nota de la evaluación se calcularía de la forma:</w:t>
      </w:r>
    </w:p>
    <w:p w14:paraId="197E575E" w14:textId="77777777" w:rsidR="00396087" w:rsidRDefault="00702E1E">
      <w:pPr>
        <w:pStyle w:val="BodyText2"/>
        <w:spacing w:line="276" w:lineRule="auto"/>
        <w:jc w:val="center"/>
        <w:rPr>
          <w:rFonts w:eastAsiaTheme="minorEastAsia"/>
          <w:color w:val="231F20"/>
          <w:sz w:val="28"/>
          <w:szCs w:val="28"/>
        </w:rPr>
      </w:pPr>
      <w:r>
        <w:rPr>
          <w:rFonts w:eastAsiaTheme="minorEastAsia"/>
          <w:color w:val="231F20"/>
          <w:sz w:val="28"/>
          <w:szCs w:val="28"/>
        </w:rPr>
        <w:t>(N1+2⸱N2+ 3⸱N3+4 ⸱N4) /10</w:t>
      </w:r>
    </w:p>
    <w:p w14:paraId="1EEA63E1" w14:textId="77777777" w:rsidR="00396087" w:rsidRDefault="00396087">
      <w:pPr>
        <w:tabs>
          <w:tab w:val="left" w:pos="300"/>
        </w:tabs>
        <w:jc w:val="both"/>
        <w:rPr>
          <w:rFonts w:eastAsia="Times New Roman" w:cs="Arial"/>
          <w:sz w:val="28"/>
          <w:szCs w:val="28"/>
          <w:shd w:val="clear" w:color="auto" w:fill="FFFF00"/>
          <w:lang w:eastAsia="es-ES"/>
        </w:rPr>
      </w:pPr>
    </w:p>
    <w:p w14:paraId="21066118" w14:textId="77777777" w:rsidR="00396087" w:rsidRDefault="00702E1E">
      <w:pPr>
        <w:pStyle w:val="BodyText2"/>
        <w:numPr>
          <w:ilvl w:val="0"/>
          <w:numId w:val="22"/>
        </w:numPr>
        <w:spacing w:line="276" w:lineRule="auto"/>
        <w:rPr>
          <w:rFonts w:eastAsiaTheme="minorEastAsia"/>
          <w:color w:val="231F20"/>
          <w:sz w:val="28"/>
          <w:szCs w:val="28"/>
        </w:rPr>
      </w:pPr>
      <w:r>
        <w:rPr>
          <w:rFonts w:eastAsiaTheme="minorEastAsia"/>
          <w:color w:val="231F20"/>
          <w:sz w:val="28"/>
          <w:szCs w:val="28"/>
        </w:rPr>
        <w:t xml:space="preserve">La nota final de mayo (si se han hecho dos exámenes más desde la segunda evaluación) se obtendrá con la fórmula: </w:t>
      </w:r>
    </w:p>
    <w:p w14:paraId="0CC78B98" w14:textId="77777777" w:rsidR="00396087" w:rsidRDefault="00702E1E">
      <w:pPr>
        <w:pStyle w:val="BodyText2"/>
        <w:spacing w:line="276" w:lineRule="auto"/>
        <w:ind w:left="720"/>
        <w:rPr>
          <w:rFonts w:eastAsiaTheme="minorEastAsia"/>
          <w:color w:val="231F20"/>
          <w:sz w:val="28"/>
          <w:szCs w:val="28"/>
        </w:rPr>
      </w:pPr>
      <w:r>
        <w:rPr>
          <w:rFonts w:eastAsiaTheme="minorEastAsia"/>
          <w:color w:val="231F20"/>
          <w:sz w:val="28"/>
          <w:szCs w:val="28"/>
        </w:rPr>
        <w:tab/>
        <w:t>(N1+2⸱N2+ 3⸱N3+4 ⸱N4+ 5⸱N5+ 6⸱N6) /21</w:t>
      </w:r>
    </w:p>
    <w:p w14:paraId="5E4310B2" w14:textId="77777777" w:rsidR="00396087" w:rsidRPr="00D81797" w:rsidRDefault="00702E1E" w:rsidP="00D81797">
      <w:pPr>
        <w:pStyle w:val="BodyText2"/>
        <w:widowControl w:val="0"/>
        <w:numPr>
          <w:ilvl w:val="0"/>
          <w:numId w:val="21"/>
        </w:numPr>
        <w:spacing w:after="0" w:line="276" w:lineRule="auto"/>
        <w:ind w:left="284"/>
        <w:jc w:val="both"/>
        <w:rPr>
          <w:rFonts w:eastAsia="Times New Roman" w:cs="Arial"/>
          <w:sz w:val="28"/>
          <w:szCs w:val="28"/>
          <w:shd w:val="clear" w:color="auto" w:fill="FFFF00"/>
          <w:lang w:eastAsia="es-ES"/>
        </w:rPr>
      </w:pPr>
      <w:r w:rsidRPr="00D81797">
        <w:rPr>
          <w:rFonts w:eastAsiaTheme="minorEastAsia"/>
          <w:color w:val="231F20"/>
          <w:sz w:val="28"/>
          <w:szCs w:val="28"/>
        </w:rPr>
        <w:t>En mayo se realizará una prueba global de Física obligatoria para todos los alumnos</w:t>
      </w:r>
      <w:r w:rsidR="006036C0">
        <w:rPr>
          <w:rFonts w:eastAsiaTheme="minorEastAsia"/>
          <w:color w:val="231F20"/>
          <w:sz w:val="28"/>
          <w:szCs w:val="28"/>
        </w:rPr>
        <w:t xml:space="preserve"> si el profesor lo considera necesario</w:t>
      </w:r>
      <w:r w:rsidRPr="00D81797">
        <w:rPr>
          <w:rFonts w:eastAsiaTheme="minorEastAsia"/>
          <w:color w:val="231F20"/>
          <w:sz w:val="28"/>
          <w:szCs w:val="28"/>
        </w:rPr>
        <w:t>. Servirá de recuperación para los alumnos que no hayan aprobado. Para los que tengan la asignatura aprobada, si la diferencia</w:t>
      </w:r>
      <w:r w:rsidR="00E95F2E">
        <w:rPr>
          <w:rFonts w:eastAsiaTheme="minorEastAsia"/>
          <w:color w:val="231F20"/>
          <w:sz w:val="28"/>
          <w:szCs w:val="28"/>
        </w:rPr>
        <w:t xml:space="preserve"> </w:t>
      </w:r>
      <w:r w:rsidRPr="00D81797">
        <w:rPr>
          <w:rFonts w:eastAsiaTheme="minorEastAsia"/>
          <w:color w:val="231F20"/>
          <w:sz w:val="28"/>
          <w:szCs w:val="28"/>
        </w:rPr>
        <w:t xml:space="preserve">entre la nota obtenida y </w:t>
      </w:r>
      <w:r w:rsidRPr="00D81797">
        <w:rPr>
          <w:rFonts w:eastAsiaTheme="minorEastAsia"/>
          <w:color w:val="231F20"/>
          <w:sz w:val="28"/>
          <w:szCs w:val="28"/>
        </w:rPr>
        <w:lastRenderedPageBreak/>
        <w:t xml:space="preserve">la media del curso está entre uno y dos puntos y medio, se les subirá la nota final un punto y si la nota del examen global supera en más de dos puntos y medio la que tenían, se les subirá dos puntos la nota final de mayo. La prueba </w:t>
      </w:r>
      <w:r w:rsidR="00D81797" w:rsidRPr="00D81797">
        <w:rPr>
          <w:rFonts w:eastAsiaTheme="minorEastAsia"/>
          <w:color w:val="231F20"/>
          <w:sz w:val="28"/>
          <w:szCs w:val="28"/>
        </w:rPr>
        <w:t xml:space="preserve">será </w:t>
      </w:r>
      <w:r w:rsidRPr="00D81797">
        <w:rPr>
          <w:rFonts w:eastAsiaTheme="minorEastAsia"/>
          <w:color w:val="231F20"/>
          <w:sz w:val="28"/>
          <w:szCs w:val="28"/>
        </w:rPr>
        <w:t xml:space="preserve">similar a la Prueba de Acceso a la Universidad. </w:t>
      </w:r>
    </w:p>
    <w:p w14:paraId="4DE46BA2" w14:textId="77777777" w:rsidR="00D81797" w:rsidRPr="00D81797" w:rsidRDefault="00D81797" w:rsidP="00D81797">
      <w:pPr>
        <w:pStyle w:val="BodyText2"/>
        <w:widowControl w:val="0"/>
        <w:spacing w:after="0" w:line="276" w:lineRule="auto"/>
        <w:ind w:left="284"/>
        <w:jc w:val="both"/>
        <w:rPr>
          <w:rFonts w:eastAsia="Times New Roman" w:cs="Arial"/>
          <w:sz w:val="28"/>
          <w:szCs w:val="28"/>
          <w:shd w:val="clear" w:color="auto" w:fill="FFFF00"/>
          <w:lang w:eastAsia="es-ES"/>
        </w:rPr>
      </w:pPr>
    </w:p>
    <w:p w14:paraId="4F020011" w14:textId="77777777" w:rsidR="00396087" w:rsidRDefault="00702E1E">
      <w:pPr>
        <w:pStyle w:val="BodyText2"/>
        <w:widowControl w:val="0"/>
        <w:numPr>
          <w:ilvl w:val="0"/>
          <w:numId w:val="21"/>
        </w:numPr>
        <w:spacing w:after="0" w:line="276" w:lineRule="auto"/>
        <w:ind w:left="284"/>
        <w:jc w:val="both"/>
        <w:rPr>
          <w:rFonts w:eastAsiaTheme="minorEastAsia"/>
          <w:color w:val="231F20"/>
          <w:sz w:val="28"/>
          <w:szCs w:val="28"/>
        </w:rPr>
      </w:pPr>
      <w:r>
        <w:rPr>
          <w:rFonts w:eastAsiaTheme="minorEastAsia"/>
          <w:color w:val="231F20"/>
          <w:sz w:val="28"/>
          <w:szCs w:val="28"/>
        </w:rPr>
        <w:t xml:space="preserve">La valoración de las preguntas en las pruebas de mayo y junio será tal como se ha indicado en el segundo párrafo más arriba. </w:t>
      </w:r>
    </w:p>
    <w:p w14:paraId="1AC95A54" w14:textId="77777777" w:rsidR="00E95F2E" w:rsidRDefault="00E95F2E" w:rsidP="00E95F2E">
      <w:pPr>
        <w:pStyle w:val="ListParagraph"/>
        <w:rPr>
          <w:rFonts w:eastAsiaTheme="minorEastAsia"/>
          <w:color w:val="231F20"/>
          <w:sz w:val="28"/>
          <w:szCs w:val="28"/>
        </w:rPr>
      </w:pPr>
    </w:p>
    <w:p w14:paraId="399B0D4D" w14:textId="77777777" w:rsidR="00396087" w:rsidRPr="009C305A" w:rsidRDefault="00E95F2E" w:rsidP="009C305A">
      <w:pPr>
        <w:pStyle w:val="BodyText2"/>
        <w:widowControl w:val="0"/>
        <w:numPr>
          <w:ilvl w:val="0"/>
          <w:numId w:val="21"/>
        </w:numPr>
        <w:spacing w:after="0" w:line="276" w:lineRule="auto"/>
        <w:ind w:left="284"/>
        <w:jc w:val="both"/>
        <w:rPr>
          <w:rFonts w:eastAsia="Times New Roman" w:cs="Arial"/>
          <w:sz w:val="28"/>
          <w:szCs w:val="28"/>
          <w:shd w:val="clear" w:color="auto" w:fill="FFFF00"/>
          <w:lang w:eastAsia="es-ES"/>
        </w:rPr>
      </w:pPr>
      <w:r w:rsidRPr="009C305A">
        <w:rPr>
          <w:rFonts w:eastAsiaTheme="minorEastAsia"/>
          <w:color w:val="231F20"/>
          <w:sz w:val="28"/>
          <w:szCs w:val="28"/>
        </w:rPr>
        <w:t xml:space="preserve">Se penalizarán las faltas de ortografías, tildes y la falta de unidades de medida </w:t>
      </w:r>
      <w:r w:rsidR="009C305A" w:rsidRPr="009C305A">
        <w:rPr>
          <w:rFonts w:eastAsiaTheme="minorEastAsia"/>
          <w:color w:val="231F20"/>
          <w:sz w:val="28"/>
          <w:szCs w:val="28"/>
        </w:rPr>
        <w:t xml:space="preserve">/ausencia de </w:t>
      </w:r>
      <w:proofErr w:type="gramStart"/>
      <w:r w:rsidR="009C305A" w:rsidRPr="009C305A">
        <w:rPr>
          <w:rFonts w:eastAsiaTheme="minorEastAsia"/>
          <w:color w:val="231F20"/>
          <w:sz w:val="28"/>
          <w:szCs w:val="28"/>
        </w:rPr>
        <w:t>las mismas</w:t>
      </w:r>
      <w:proofErr w:type="gramEnd"/>
      <w:r w:rsidR="009C305A" w:rsidRPr="009C305A">
        <w:rPr>
          <w:rFonts w:eastAsiaTheme="minorEastAsia"/>
          <w:color w:val="231F20"/>
          <w:sz w:val="28"/>
          <w:szCs w:val="28"/>
        </w:rPr>
        <w:t xml:space="preserve"> de acuerdo con las penalizaciones en la PAU vigente.</w:t>
      </w:r>
    </w:p>
    <w:p w14:paraId="0C5A1313" w14:textId="77777777" w:rsidR="00E95F2E" w:rsidRDefault="00E95F2E">
      <w:pPr>
        <w:pStyle w:val="BodyText2"/>
        <w:widowControl w:val="0"/>
        <w:spacing w:after="0" w:line="276" w:lineRule="auto"/>
        <w:jc w:val="both"/>
        <w:rPr>
          <w:rFonts w:eastAsia="Times New Roman" w:cs="Arial"/>
          <w:sz w:val="28"/>
          <w:szCs w:val="28"/>
          <w:shd w:val="clear" w:color="auto" w:fill="FFFF00"/>
          <w:lang w:eastAsia="es-ES"/>
        </w:rPr>
      </w:pPr>
    </w:p>
    <w:p w14:paraId="769A7A0B" w14:textId="77777777" w:rsidR="00396087" w:rsidRDefault="00702E1E">
      <w:pPr>
        <w:rPr>
          <w:rFonts w:eastAsiaTheme="minorEastAsia"/>
          <w:b/>
          <w:color w:val="231F20"/>
          <w:sz w:val="28"/>
          <w:szCs w:val="28"/>
        </w:rPr>
      </w:pPr>
      <w:r>
        <w:rPr>
          <w:rFonts w:eastAsiaTheme="minorEastAsia"/>
          <w:b/>
          <w:color w:val="231F20"/>
          <w:sz w:val="28"/>
          <w:szCs w:val="28"/>
        </w:rPr>
        <w:t>Pérdida de evaluación continua:</w:t>
      </w:r>
    </w:p>
    <w:p w14:paraId="1F48F667" w14:textId="77777777" w:rsidR="00396087" w:rsidRDefault="00702E1E">
      <w:pPr>
        <w:spacing w:after="0" w:line="240" w:lineRule="auto"/>
        <w:jc w:val="both"/>
        <w:rPr>
          <w:rFonts w:eastAsiaTheme="minorEastAsia"/>
          <w:color w:val="231F20"/>
          <w:sz w:val="28"/>
          <w:szCs w:val="28"/>
        </w:rPr>
      </w:pPr>
      <w:r>
        <w:rPr>
          <w:rFonts w:eastAsiaTheme="minorEastAsia"/>
          <w:color w:val="231F20"/>
          <w:sz w:val="28"/>
          <w:szCs w:val="28"/>
        </w:rPr>
        <w:t xml:space="preserve">Con carácter general perderá el derecho a la evaluación continua, el alumno que a lo largo de un trimestre acumulase </w:t>
      </w:r>
      <w:proofErr w:type="gramStart"/>
      <w:r>
        <w:rPr>
          <w:rFonts w:eastAsiaTheme="minorEastAsia"/>
          <w:color w:val="231F20"/>
          <w:sz w:val="28"/>
          <w:szCs w:val="28"/>
        </w:rPr>
        <w:t>7  faltas</w:t>
      </w:r>
      <w:proofErr w:type="gramEnd"/>
      <w:r>
        <w:rPr>
          <w:rFonts w:eastAsiaTheme="minorEastAsia"/>
          <w:color w:val="231F20"/>
          <w:sz w:val="28"/>
          <w:szCs w:val="28"/>
        </w:rPr>
        <w:t xml:space="preserve"> justificadas e injustificadas con relación al cómputo global horario de la asignatura en dicho trimestre. Se entenderá que tal perdida se refiere a una evaluación trimestral, pudiendo restablecerse el derecho a la evaluación si se observase una clara rectificación en la conducta posterior del alumno.</w:t>
      </w:r>
    </w:p>
    <w:p w14:paraId="4D219161" w14:textId="77777777" w:rsidR="00396087" w:rsidRDefault="00396087">
      <w:pPr>
        <w:spacing w:after="0" w:line="240" w:lineRule="auto"/>
        <w:jc w:val="both"/>
        <w:rPr>
          <w:rFonts w:cstheme="minorHAnsi"/>
          <w:sz w:val="28"/>
          <w:szCs w:val="28"/>
          <w:shd w:val="clear" w:color="auto" w:fill="FFFF00"/>
          <w:lang w:eastAsia="es-ES"/>
        </w:rPr>
      </w:pPr>
    </w:p>
    <w:p w14:paraId="1BD3066A" w14:textId="77777777" w:rsidR="00396087" w:rsidRDefault="00702E1E">
      <w:pPr>
        <w:spacing w:after="0" w:line="240" w:lineRule="auto"/>
        <w:jc w:val="both"/>
        <w:rPr>
          <w:rFonts w:eastAsiaTheme="minorEastAsia"/>
          <w:color w:val="231F20"/>
          <w:sz w:val="28"/>
          <w:szCs w:val="28"/>
        </w:rPr>
      </w:pPr>
      <w:r>
        <w:rPr>
          <w:rFonts w:eastAsiaTheme="minorEastAsia"/>
          <w:color w:val="231F20"/>
          <w:sz w:val="28"/>
          <w:szCs w:val="28"/>
        </w:rPr>
        <w:t>El profesor comunicará al tutor la situación de posible pérdida del derecho a la evaluación continua de un alumno cuando este haya dejado de asistir a 7 clases en un trimestre, para estudiar su situación y la mejor manera de ponerse en contacto con el alumno para intentar reconducir la situación</w:t>
      </w:r>
    </w:p>
    <w:p w14:paraId="09A9D1A0" w14:textId="77777777" w:rsidR="00396087" w:rsidRDefault="00396087">
      <w:pPr>
        <w:spacing w:after="0" w:line="240" w:lineRule="auto"/>
        <w:jc w:val="both"/>
        <w:rPr>
          <w:rFonts w:eastAsiaTheme="minorEastAsia"/>
          <w:color w:val="231F20"/>
          <w:sz w:val="28"/>
          <w:szCs w:val="28"/>
        </w:rPr>
      </w:pPr>
    </w:p>
    <w:p w14:paraId="52DB94AE" w14:textId="77777777" w:rsidR="00396087" w:rsidRDefault="00702E1E">
      <w:pPr>
        <w:spacing w:after="0" w:line="240" w:lineRule="auto"/>
        <w:jc w:val="both"/>
        <w:rPr>
          <w:rFonts w:eastAsiaTheme="minorEastAsia"/>
          <w:color w:val="231F20"/>
          <w:sz w:val="28"/>
          <w:szCs w:val="28"/>
        </w:rPr>
      </w:pPr>
      <w:r>
        <w:rPr>
          <w:rFonts w:eastAsiaTheme="minorEastAsia"/>
          <w:color w:val="231F20"/>
          <w:sz w:val="28"/>
          <w:szCs w:val="28"/>
        </w:rPr>
        <w:t>Tanto la pérdida del derecho a la evaluación continua como su eventual restablecimiento serán comunicados al alumno por el profesor correspondiente, informando al tutor del grupo y notificando la resolución a la Jefatura de Estudios.</w:t>
      </w:r>
    </w:p>
    <w:p w14:paraId="4CE3C1D5" w14:textId="77777777" w:rsidR="00396087" w:rsidRDefault="00396087">
      <w:pPr>
        <w:spacing w:after="0" w:line="240" w:lineRule="auto"/>
        <w:jc w:val="both"/>
        <w:rPr>
          <w:rFonts w:eastAsiaTheme="minorEastAsia"/>
          <w:color w:val="231F20"/>
          <w:sz w:val="28"/>
          <w:szCs w:val="28"/>
        </w:rPr>
      </w:pPr>
    </w:p>
    <w:p w14:paraId="588FF46D" w14:textId="77777777" w:rsidR="00396087" w:rsidRDefault="00702E1E">
      <w:pPr>
        <w:spacing w:after="0" w:line="240" w:lineRule="auto"/>
        <w:jc w:val="both"/>
        <w:rPr>
          <w:rFonts w:eastAsiaTheme="minorEastAsia"/>
          <w:color w:val="231F20"/>
          <w:sz w:val="28"/>
          <w:szCs w:val="28"/>
        </w:rPr>
      </w:pPr>
      <w:r>
        <w:rPr>
          <w:rFonts w:eastAsiaTheme="minorEastAsia"/>
          <w:color w:val="231F20"/>
          <w:sz w:val="28"/>
          <w:szCs w:val="28"/>
        </w:rPr>
        <w:t>El alumno que se encuentre en esas circunstancias será valorado mediante la realización de una prueba escrita sobre todos los contenidos desarrollados en el citado trimestre.</w:t>
      </w:r>
    </w:p>
    <w:p w14:paraId="25A0D097" w14:textId="77777777" w:rsidR="00396087" w:rsidRDefault="00396087">
      <w:pPr>
        <w:spacing w:after="0" w:line="240" w:lineRule="auto"/>
        <w:ind w:firstLine="708"/>
        <w:jc w:val="both"/>
        <w:rPr>
          <w:sz w:val="28"/>
          <w:szCs w:val="28"/>
          <w:shd w:val="clear" w:color="auto" w:fill="FFFF00"/>
          <w:lang w:eastAsia="es-ES"/>
        </w:rPr>
      </w:pPr>
    </w:p>
    <w:p w14:paraId="256F0647" w14:textId="77777777" w:rsidR="00396087" w:rsidRDefault="00702E1E">
      <w:pPr>
        <w:pStyle w:val="Heading11"/>
        <w:numPr>
          <w:ilvl w:val="0"/>
          <w:numId w:val="16"/>
        </w:numPr>
        <w:rPr>
          <w:rFonts w:eastAsiaTheme="minorEastAsia" w:cs="Arial"/>
          <w:color w:val="231F20"/>
          <w:lang w:eastAsia="es-ES"/>
        </w:rPr>
      </w:pPr>
      <w:bookmarkStart w:id="29" w:name="_Toc180653909"/>
      <w:r>
        <w:rPr>
          <w:rFonts w:eastAsiaTheme="minorEastAsia" w:cs="Arial"/>
          <w:color w:val="231F20"/>
          <w:lang w:eastAsia="es-ES"/>
        </w:rPr>
        <w:lastRenderedPageBreak/>
        <w:t>PROCEDIMIENTO DE RECUPERACIÓN DE EVALUACIONES PENDIENTES</w:t>
      </w:r>
      <w:bookmarkEnd w:id="29"/>
    </w:p>
    <w:p w14:paraId="2F5087F8" w14:textId="77777777" w:rsidR="00396087" w:rsidRDefault="00396087">
      <w:pPr>
        <w:spacing w:after="0" w:line="240" w:lineRule="auto"/>
        <w:ind w:firstLine="360"/>
        <w:jc w:val="both"/>
        <w:rPr>
          <w:rFonts w:eastAsia="Times New Roman"/>
          <w:sz w:val="28"/>
          <w:szCs w:val="28"/>
          <w:shd w:val="clear" w:color="auto" w:fill="FFFF00"/>
          <w:lang w:eastAsia="es-ES"/>
        </w:rPr>
      </w:pPr>
    </w:p>
    <w:p w14:paraId="3F7CF515" w14:textId="77777777" w:rsidR="00396087" w:rsidRDefault="00702E1E">
      <w:pPr>
        <w:pStyle w:val="BodyText2"/>
        <w:widowControl w:val="0"/>
        <w:spacing w:after="0" w:line="276" w:lineRule="auto"/>
        <w:ind w:left="284"/>
        <w:jc w:val="both"/>
        <w:rPr>
          <w:rFonts w:eastAsiaTheme="minorEastAsia"/>
          <w:color w:val="231F20"/>
          <w:sz w:val="28"/>
          <w:szCs w:val="28"/>
        </w:rPr>
      </w:pPr>
      <w:r>
        <w:rPr>
          <w:rFonts w:eastAsiaTheme="minorEastAsia"/>
          <w:color w:val="231F20"/>
          <w:sz w:val="28"/>
          <w:szCs w:val="28"/>
        </w:rPr>
        <w:t xml:space="preserve">En mayo se realizará una prueba global de Física obligatoria para todos los alumnos. Servirá de recuperación para los alumnos que no hayan aprobado. Para los que tengan la asignatura aprobada, si la diferencia entre la nota obtenida y la media del curso está entre uno y dos puntos y medio, se les subirá la nota final un punto y si la nota del examen global supera en más de dos puntos y medio la que tenían, se les subirá dos puntos la nota final de mayo. La prueba </w:t>
      </w:r>
      <w:r w:rsidR="00D81797">
        <w:rPr>
          <w:rFonts w:eastAsiaTheme="minorEastAsia"/>
          <w:color w:val="231F20"/>
          <w:sz w:val="28"/>
          <w:szCs w:val="28"/>
        </w:rPr>
        <w:t>será</w:t>
      </w:r>
      <w:r>
        <w:rPr>
          <w:rFonts w:eastAsiaTheme="minorEastAsia"/>
          <w:color w:val="231F20"/>
          <w:sz w:val="28"/>
          <w:szCs w:val="28"/>
        </w:rPr>
        <w:t xml:space="preserve"> similar a la Prueba de Acceso a la Universidad. En caso de no seguir estas instrucciones, la prueba será calificada con un cero. </w:t>
      </w:r>
    </w:p>
    <w:p w14:paraId="37D3051D" w14:textId="77777777" w:rsidR="00396087" w:rsidRDefault="00702E1E">
      <w:pPr>
        <w:pStyle w:val="BodyText2"/>
        <w:widowControl w:val="0"/>
        <w:spacing w:after="0" w:line="276" w:lineRule="auto"/>
        <w:ind w:left="284"/>
        <w:jc w:val="both"/>
        <w:rPr>
          <w:sz w:val="28"/>
          <w:szCs w:val="28"/>
          <w:lang w:eastAsia="es-ES"/>
        </w:rPr>
      </w:pPr>
      <w:r>
        <w:rPr>
          <w:sz w:val="28"/>
          <w:szCs w:val="28"/>
          <w:lang w:eastAsia="es-ES"/>
        </w:rPr>
        <w:t>En el examen aparecerá la puntuación por apartados de cada pregunta para conocimiento del alumno. En la corrección se valorará el razonamiento y la correcta explicación de las respuestas, así como el resultado numérico y la expresión correcta de las unidades en aquellos ejercicios donde sea procedente. Para aquellos alumnos para los que la prueba sirva de recuperación, han de obtener una nota igual o superior a cinco para que se considere aprobada la materia.</w:t>
      </w:r>
    </w:p>
    <w:p w14:paraId="35780540" w14:textId="77777777" w:rsidR="00396087" w:rsidRDefault="00702E1E">
      <w:pPr>
        <w:pStyle w:val="BodyText2"/>
        <w:widowControl w:val="0"/>
        <w:spacing w:after="0" w:line="276" w:lineRule="auto"/>
        <w:ind w:left="284"/>
        <w:jc w:val="both"/>
        <w:rPr>
          <w:sz w:val="28"/>
          <w:szCs w:val="28"/>
          <w:lang w:eastAsia="es-ES"/>
        </w:rPr>
      </w:pPr>
      <w:r>
        <w:rPr>
          <w:sz w:val="28"/>
          <w:szCs w:val="28"/>
          <w:lang w:eastAsia="es-ES"/>
        </w:rPr>
        <w:t>La nota de la prueba ordinaria será la calificación de la materia en la convocatoria ordinaria para aquellos alumnos que no han superado la materia a lo largo del curso.</w:t>
      </w:r>
    </w:p>
    <w:p w14:paraId="586E2850" w14:textId="77777777" w:rsidR="00396087" w:rsidRDefault="00396087">
      <w:pPr>
        <w:pStyle w:val="BodyText2"/>
        <w:widowControl w:val="0"/>
        <w:spacing w:after="0" w:line="276" w:lineRule="auto"/>
        <w:ind w:left="284"/>
        <w:jc w:val="both"/>
        <w:rPr>
          <w:sz w:val="28"/>
          <w:szCs w:val="28"/>
          <w:lang w:eastAsia="es-ES"/>
        </w:rPr>
      </w:pPr>
    </w:p>
    <w:p w14:paraId="150D6A85" w14:textId="77777777" w:rsidR="00396087" w:rsidRDefault="00702E1E">
      <w:pPr>
        <w:pStyle w:val="Heading11"/>
        <w:numPr>
          <w:ilvl w:val="0"/>
          <w:numId w:val="16"/>
        </w:numPr>
        <w:rPr>
          <w:rFonts w:eastAsiaTheme="minorEastAsia" w:cs="Arial"/>
          <w:color w:val="231F20"/>
          <w:lang w:eastAsia="es-ES"/>
        </w:rPr>
      </w:pPr>
      <w:bookmarkStart w:id="30" w:name="_Toc180653910"/>
      <w:r>
        <w:rPr>
          <w:rFonts w:eastAsiaTheme="minorEastAsia" w:cs="Arial"/>
          <w:color w:val="231F20"/>
          <w:lang w:eastAsia="es-ES"/>
        </w:rPr>
        <w:t>PRUEBA EXTRAORDINARIA</w:t>
      </w:r>
      <w:bookmarkEnd w:id="30"/>
    </w:p>
    <w:p w14:paraId="3EBC218B" w14:textId="77777777" w:rsidR="00396087" w:rsidRDefault="00702E1E">
      <w:pPr>
        <w:pStyle w:val="BodyText2"/>
        <w:widowControl w:val="0"/>
        <w:spacing w:after="0" w:line="276" w:lineRule="auto"/>
        <w:ind w:left="284"/>
        <w:jc w:val="both"/>
        <w:rPr>
          <w:sz w:val="28"/>
          <w:szCs w:val="28"/>
          <w:lang w:eastAsia="es-ES"/>
        </w:rPr>
      </w:pPr>
      <w:r>
        <w:rPr>
          <w:sz w:val="28"/>
          <w:szCs w:val="28"/>
          <w:lang w:eastAsia="es-ES"/>
        </w:rPr>
        <w:t xml:space="preserve">Los alumnos que no superen la asignatura tendrán otra oportunidad a finales de junio, en la convocatoria extraordinaria. La prueba </w:t>
      </w:r>
      <w:r w:rsidR="00D81797">
        <w:rPr>
          <w:sz w:val="28"/>
          <w:szCs w:val="28"/>
          <w:lang w:eastAsia="es-ES"/>
        </w:rPr>
        <w:t>será</w:t>
      </w:r>
      <w:r>
        <w:rPr>
          <w:sz w:val="28"/>
          <w:szCs w:val="28"/>
          <w:lang w:eastAsia="es-ES"/>
        </w:rPr>
        <w:t xml:space="preserve"> similar a la Prueba de Acceso a la Universidad. Deberán contestar a uno de los repertorios exclusivamente. En caso de no seguir estas instrucciones, la prueba será calificada con un cero.</w:t>
      </w:r>
    </w:p>
    <w:p w14:paraId="525FB84C" w14:textId="77777777" w:rsidR="00396087" w:rsidRDefault="00702E1E">
      <w:pPr>
        <w:pStyle w:val="BodyText2"/>
        <w:widowControl w:val="0"/>
        <w:spacing w:after="0" w:line="276" w:lineRule="auto"/>
        <w:ind w:left="284"/>
        <w:jc w:val="both"/>
        <w:rPr>
          <w:sz w:val="28"/>
          <w:szCs w:val="28"/>
          <w:lang w:eastAsia="es-ES"/>
        </w:rPr>
      </w:pPr>
      <w:r>
        <w:rPr>
          <w:sz w:val="28"/>
          <w:szCs w:val="28"/>
          <w:lang w:eastAsia="es-ES"/>
        </w:rPr>
        <w:t xml:space="preserve">Este examen será global y constará de </w:t>
      </w:r>
      <w:r w:rsidR="00D81797">
        <w:rPr>
          <w:sz w:val="28"/>
          <w:szCs w:val="28"/>
          <w:lang w:eastAsia="es-ES"/>
        </w:rPr>
        <w:t>4</w:t>
      </w:r>
      <w:r>
        <w:rPr>
          <w:sz w:val="28"/>
          <w:szCs w:val="28"/>
          <w:lang w:eastAsia="es-ES"/>
        </w:rPr>
        <w:t xml:space="preserve"> preguntas de tipo EVAU, todas de la misma puntuación.  En la corrección se valorará el razonamiento y la correcta explicación de las respuestas, así como el resultado numérico y la expresión correcta de las unidades en aquellos ejercicios donde sea procedente. Si se obtiene una nota igual o superior a 5, se considera aprobada la materia. </w:t>
      </w:r>
    </w:p>
    <w:p w14:paraId="3D2E1D8B" w14:textId="77777777" w:rsidR="00396087" w:rsidRDefault="00702E1E">
      <w:pPr>
        <w:pStyle w:val="BodyText2"/>
        <w:widowControl w:val="0"/>
        <w:spacing w:after="0" w:line="276" w:lineRule="auto"/>
        <w:ind w:left="284"/>
        <w:jc w:val="both"/>
        <w:rPr>
          <w:sz w:val="28"/>
          <w:szCs w:val="28"/>
          <w:lang w:eastAsia="es-ES"/>
        </w:rPr>
      </w:pPr>
      <w:r>
        <w:rPr>
          <w:sz w:val="28"/>
          <w:szCs w:val="28"/>
          <w:lang w:eastAsia="es-ES"/>
        </w:rPr>
        <w:lastRenderedPageBreak/>
        <w:t>La nota de la prueba extraordinaria será la calificación de la materia en la convocatoria extraordinaria.</w:t>
      </w:r>
    </w:p>
    <w:p w14:paraId="2D30207C" w14:textId="77777777" w:rsidR="00396087" w:rsidRDefault="00396087">
      <w:pPr>
        <w:spacing w:after="0" w:line="240" w:lineRule="auto"/>
        <w:jc w:val="both"/>
        <w:rPr>
          <w:rFonts w:eastAsia="Times New Roman" w:cstheme="minorHAnsi"/>
          <w:sz w:val="28"/>
          <w:szCs w:val="28"/>
          <w:shd w:val="clear" w:color="auto" w:fill="FFFF00"/>
          <w:lang w:eastAsia="es-ES"/>
        </w:rPr>
      </w:pPr>
    </w:p>
    <w:p w14:paraId="2A5AF75C" w14:textId="77777777" w:rsidR="00396087" w:rsidRDefault="00702E1E">
      <w:pPr>
        <w:pStyle w:val="Heading11"/>
        <w:numPr>
          <w:ilvl w:val="0"/>
          <w:numId w:val="16"/>
        </w:numPr>
        <w:rPr>
          <w:rFonts w:eastAsiaTheme="minorEastAsia" w:cs="Arial"/>
          <w:color w:val="231F20"/>
          <w:lang w:eastAsia="es-ES"/>
        </w:rPr>
      </w:pPr>
      <w:bookmarkStart w:id="31" w:name="_Toc180653911"/>
      <w:r>
        <w:rPr>
          <w:rFonts w:eastAsiaTheme="minorEastAsia" w:cs="Arial"/>
          <w:color w:val="231F20"/>
          <w:lang w:eastAsia="es-ES"/>
        </w:rPr>
        <w:t>PROCEDIMIENTO PARA QUE EL ALUMNADO Y SUS FAMILIAS CONOZCAN LA PROGRAMACIÓN DIDÁCTICA</w:t>
      </w:r>
      <w:bookmarkEnd w:id="31"/>
    </w:p>
    <w:p w14:paraId="7ED054BE" w14:textId="77777777" w:rsidR="00396087" w:rsidRDefault="00396087">
      <w:pPr>
        <w:pStyle w:val="Vieta"/>
        <w:ind w:left="360" w:firstLine="0"/>
        <w:rPr>
          <w:rFonts w:asciiTheme="minorHAnsi" w:hAnsiTheme="minorHAnsi" w:cs="Arial"/>
          <w:sz w:val="32"/>
          <w:szCs w:val="32"/>
          <w:shd w:val="clear" w:color="auto" w:fill="FFFF00"/>
        </w:rPr>
      </w:pPr>
    </w:p>
    <w:p w14:paraId="194FF270" w14:textId="77777777" w:rsidR="00396087" w:rsidRDefault="00702E1E">
      <w:pPr>
        <w:spacing w:after="0" w:line="240" w:lineRule="auto"/>
        <w:jc w:val="both"/>
        <w:rPr>
          <w:sz w:val="28"/>
          <w:szCs w:val="28"/>
          <w:lang w:eastAsia="es-ES"/>
        </w:rPr>
      </w:pPr>
      <w:r>
        <w:rPr>
          <w:sz w:val="28"/>
          <w:szCs w:val="28"/>
          <w:lang w:eastAsia="es-ES"/>
        </w:rPr>
        <w:t>Las programaciones didácticas estarán a disposición de los alumnos y sus familias facilitando si es necesario acceder a dicha información.</w:t>
      </w:r>
    </w:p>
    <w:p w14:paraId="2B147E71" w14:textId="77777777" w:rsidR="00396087" w:rsidRDefault="00396087">
      <w:pPr>
        <w:spacing w:after="0" w:line="240" w:lineRule="auto"/>
        <w:jc w:val="both"/>
        <w:rPr>
          <w:sz w:val="28"/>
          <w:szCs w:val="28"/>
          <w:lang w:eastAsia="es-ES"/>
        </w:rPr>
      </w:pPr>
    </w:p>
    <w:p w14:paraId="4C438107" w14:textId="77777777" w:rsidR="00396087" w:rsidRDefault="00702E1E">
      <w:pPr>
        <w:spacing w:after="0" w:line="240" w:lineRule="auto"/>
        <w:jc w:val="both"/>
        <w:rPr>
          <w:sz w:val="28"/>
          <w:szCs w:val="28"/>
          <w:lang w:eastAsia="es-ES"/>
        </w:rPr>
      </w:pPr>
      <w:r>
        <w:rPr>
          <w:sz w:val="28"/>
          <w:szCs w:val="28"/>
          <w:lang w:eastAsia="es-ES"/>
        </w:rPr>
        <w:t>En la página web del centro se podrá acceder a un extracto donde figurarán los contenidos mínimos, los criterios de calificación, la estructura de la prueba de extraordinaria y las actividades y procedimiento de recuperación para los alumnos con la materia pendiente.</w:t>
      </w:r>
    </w:p>
    <w:p w14:paraId="54B9CA6D" w14:textId="77777777" w:rsidR="00396087" w:rsidRDefault="00396087">
      <w:pPr>
        <w:spacing w:after="0" w:line="240" w:lineRule="auto"/>
        <w:jc w:val="both"/>
        <w:rPr>
          <w:sz w:val="28"/>
          <w:szCs w:val="28"/>
          <w:lang w:eastAsia="es-ES"/>
        </w:rPr>
      </w:pPr>
    </w:p>
    <w:p w14:paraId="76978C1D" w14:textId="77777777" w:rsidR="00396087" w:rsidRDefault="00702E1E">
      <w:pPr>
        <w:spacing w:after="0" w:line="240" w:lineRule="auto"/>
        <w:jc w:val="both"/>
        <w:rPr>
          <w:sz w:val="28"/>
          <w:szCs w:val="28"/>
          <w:lang w:eastAsia="es-ES"/>
        </w:rPr>
      </w:pPr>
      <w:r>
        <w:rPr>
          <w:sz w:val="28"/>
          <w:szCs w:val="28"/>
          <w:lang w:eastAsia="es-ES"/>
        </w:rPr>
        <w:t>Además, a principio de curso se informará verbalmente en el aula de estos aspectos.</w:t>
      </w:r>
    </w:p>
    <w:p w14:paraId="2EE7308B" w14:textId="77777777" w:rsidR="00396087" w:rsidRDefault="00396087">
      <w:pPr>
        <w:pStyle w:val="Vieta"/>
        <w:ind w:left="360" w:firstLine="0"/>
        <w:rPr>
          <w:rFonts w:asciiTheme="minorHAnsi" w:hAnsiTheme="minorHAnsi" w:cs="Arial"/>
          <w:sz w:val="32"/>
          <w:szCs w:val="32"/>
          <w:shd w:val="clear" w:color="auto" w:fill="FFFF00"/>
        </w:rPr>
      </w:pPr>
    </w:p>
    <w:p w14:paraId="763E0FA5" w14:textId="77777777" w:rsidR="00396087" w:rsidRDefault="00702E1E">
      <w:pPr>
        <w:pStyle w:val="Heading11"/>
        <w:numPr>
          <w:ilvl w:val="0"/>
          <w:numId w:val="16"/>
        </w:numPr>
        <w:rPr>
          <w:rFonts w:eastAsiaTheme="minorEastAsia" w:cs="Arial"/>
          <w:color w:val="231F20"/>
          <w:lang w:eastAsia="es-ES"/>
        </w:rPr>
      </w:pPr>
      <w:bookmarkStart w:id="32" w:name="_Toc180653912"/>
      <w:r>
        <w:rPr>
          <w:rFonts w:eastAsiaTheme="minorEastAsia" w:cs="Arial"/>
          <w:color w:val="231F20"/>
          <w:lang w:eastAsia="es-ES"/>
        </w:rPr>
        <w:t>MEDIDAS DE ATENCIÓN A LA DIVERSIDAD</w:t>
      </w:r>
      <w:bookmarkEnd w:id="32"/>
    </w:p>
    <w:p w14:paraId="45EB3443" w14:textId="77777777" w:rsidR="00396087" w:rsidRDefault="00702E1E">
      <w:pPr>
        <w:spacing w:after="0" w:line="240" w:lineRule="auto"/>
        <w:jc w:val="both"/>
        <w:rPr>
          <w:rFonts w:eastAsiaTheme="minorEastAsia"/>
          <w:sz w:val="28"/>
          <w:szCs w:val="28"/>
          <w:shd w:val="clear" w:color="auto" w:fill="FFFF00"/>
        </w:rPr>
      </w:pPr>
      <w:r>
        <w:rPr>
          <w:rFonts w:eastAsiaTheme="minorEastAsia"/>
          <w:sz w:val="28"/>
          <w:szCs w:val="28"/>
        </w:rPr>
        <w:t xml:space="preserve">La LOMLOE en su artículo 73 recoge que: Se entiende por alumnado que presenta </w:t>
      </w:r>
      <w:r>
        <w:rPr>
          <w:rFonts w:eastAsiaTheme="minorEastAsia"/>
          <w:b/>
          <w:bCs/>
          <w:sz w:val="28"/>
          <w:szCs w:val="28"/>
        </w:rPr>
        <w:t>necesidades educativas especiales</w:t>
      </w:r>
      <w:r>
        <w:rPr>
          <w:rFonts w:eastAsiaTheme="minorEastAsia"/>
          <w:sz w:val="28"/>
          <w:szCs w:val="28"/>
        </w:rPr>
        <w:t>, aquel que afronta barreras que limitan su acceso, presencia, participación o aprendizaje, derivadas de discapacidad o de trastornos graves de conducta, de la comunicación y del lenguaje, por un periodo de su escolarización o a lo largo de toda ella, y que requiere determinados apoyos y atenciones educativas específicas para la consecución de los objetivos de aprendizaje adecuados a su desarrollo.</w:t>
      </w:r>
    </w:p>
    <w:p w14:paraId="6B40C9FA" w14:textId="77777777" w:rsidR="00396087" w:rsidRDefault="00396087">
      <w:pPr>
        <w:spacing w:after="0" w:line="240" w:lineRule="auto"/>
        <w:jc w:val="both"/>
        <w:rPr>
          <w:rFonts w:eastAsia="Times New Roman"/>
          <w:sz w:val="28"/>
          <w:szCs w:val="28"/>
          <w:lang w:eastAsia="es-ES"/>
        </w:rPr>
      </w:pPr>
    </w:p>
    <w:p w14:paraId="2F915B48" w14:textId="77777777" w:rsidR="00396087" w:rsidRDefault="00702E1E">
      <w:pPr>
        <w:spacing w:after="0" w:line="240" w:lineRule="auto"/>
        <w:jc w:val="both"/>
        <w:rPr>
          <w:rFonts w:eastAsiaTheme="minorEastAsia"/>
          <w:sz w:val="28"/>
          <w:szCs w:val="28"/>
        </w:rPr>
      </w:pPr>
      <w:r>
        <w:rPr>
          <w:rFonts w:eastAsiaTheme="minorEastAsia"/>
          <w:sz w:val="28"/>
          <w:szCs w:val="28"/>
        </w:rPr>
        <w:t>Dentro del Alumnado con Necesidades Específicas de Apoyo Educativo (ACNEAE) se pueden distinguir varios grupos:</w:t>
      </w:r>
    </w:p>
    <w:p w14:paraId="76679C84" w14:textId="77777777" w:rsidR="00396087" w:rsidRDefault="00702E1E">
      <w:pPr>
        <w:pStyle w:val="ListParagraph"/>
        <w:numPr>
          <w:ilvl w:val="0"/>
          <w:numId w:val="20"/>
        </w:numPr>
        <w:spacing w:after="0" w:line="240" w:lineRule="auto"/>
        <w:jc w:val="both"/>
        <w:rPr>
          <w:rFonts w:eastAsiaTheme="minorEastAsia"/>
          <w:sz w:val="28"/>
          <w:szCs w:val="28"/>
        </w:rPr>
      </w:pPr>
      <w:r>
        <w:rPr>
          <w:rFonts w:eastAsiaTheme="minorEastAsia"/>
          <w:sz w:val="28"/>
          <w:szCs w:val="28"/>
        </w:rPr>
        <w:t>Alumnado con Necesidades Educativas Especiales (ACNEE)</w:t>
      </w:r>
    </w:p>
    <w:p w14:paraId="7FEC591A" w14:textId="77777777" w:rsidR="00396087" w:rsidRDefault="00702E1E">
      <w:pPr>
        <w:pStyle w:val="ListParagraph"/>
        <w:numPr>
          <w:ilvl w:val="0"/>
          <w:numId w:val="20"/>
        </w:numPr>
        <w:spacing w:after="0" w:line="240" w:lineRule="auto"/>
        <w:jc w:val="both"/>
        <w:rPr>
          <w:rFonts w:eastAsiaTheme="minorEastAsia"/>
          <w:sz w:val="28"/>
          <w:szCs w:val="28"/>
        </w:rPr>
      </w:pPr>
      <w:r>
        <w:rPr>
          <w:rFonts w:eastAsiaTheme="minorEastAsia"/>
          <w:sz w:val="28"/>
          <w:szCs w:val="28"/>
        </w:rPr>
        <w:t>Alumnado con Dificultades Específicas de Aprendizaje (DEA), como dislexia, disgrafía, discalculia, DEA en el lenguaje oral.</w:t>
      </w:r>
    </w:p>
    <w:p w14:paraId="2923430B" w14:textId="77777777" w:rsidR="00396087" w:rsidRDefault="00702E1E">
      <w:pPr>
        <w:pStyle w:val="ListParagraph"/>
        <w:numPr>
          <w:ilvl w:val="0"/>
          <w:numId w:val="20"/>
        </w:numPr>
        <w:spacing w:after="0" w:line="240" w:lineRule="auto"/>
        <w:jc w:val="both"/>
        <w:rPr>
          <w:rFonts w:eastAsiaTheme="minorEastAsia"/>
          <w:sz w:val="28"/>
          <w:szCs w:val="28"/>
        </w:rPr>
      </w:pPr>
      <w:r>
        <w:rPr>
          <w:rFonts w:eastAsiaTheme="minorEastAsia"/>
          <w:sz w:val="28"/>
          <w:szCs w:val="28"/>
        </w:rPr>
        <w:t>Alumnado con Altas Capacidades Intelectuales.</w:t>
      </w:r>
    </w:p>
    <w:p w14:paraId="48CFB591" w14:textId="77777777" w:rsidR="00396087" w:rsidRDefault="00702E1E">
      <w:pPr>
        <w:pStyle w:val="ListParagraph"/>
        <w:numPr>
          <w:ilvl w:val="0"/>
          <w:numId w:val="20"/>
        </w:numPr>
        <w:spacing w:after="0" w:line="240" w:lineRule="auto"/>
        <w:jc w:val="both"/>
        <w:rPr>
          <w:rFonts w:eastAsiaTheme="minorEastAsia"/>
          <w:sz w:val="28"/>
          <w:szCs w:val="28"/>
        </w:rPr>
      </w:pPr>
      <w:r>
        <w:rPr>
          <w:rFonts w:eastAsiaTheme="minorEastAsia"/>
          <w:sz w:val="28"/>
          <w:szCs w:val="28"/>
        </w:rPr>
        <w:t>Alumnado de incorporación tardía al sistema educativo.</w:t>
      </w:r>
    </w:p>
    <w:p w14:paraId="63755AD5" w14:textId="77777777" w:rsidR="00396087" w:rsidRDefault="00702E1E">
      <w:pPr>
        <w:pStyle w:val="ListParagraph"/>
        <w:numPr>
          <w:ilvl w:val="0"/>
          <w:numId w:val="20"/>
        </w:numPr>
        <w:spacing w:after="0" w:line="240" w:lineRule="auto"/>
        <w:jc w:val="both"/>
        <w:rPr>
          <w:rFonts w:eastAsiaTheme="minorEastAsia"/>
          <w:sz w:val="28"/>
          <w:szCs w:val="28"/>
        </w:rPr>
      </w:pPr>
      <w:r>
        <w:rPr>
          <w:rFonts w:eastAsiaTheme="minorEastAsia"/>
          <w:sz w:val="28"/>
          <w:szCs w:val="28"/>
        </w:rPr>
        <w:t>Condiciones personales o de historia escolar.</w:t>
      </w:r>
    </w:p>
    <w:p w14:paraId="282A9172" w14:textId="77777777" w:rsidR="00396087" w:rsidRDefault="00396087">
      <w:pPr>
        <w:pStyle w:val="ListParagraph"/>
        <w:spacing w:after="0" w:line="240" w:lineRule="auto"/>
        <w:jc w:val="both"/>
        <w:rPr>
          <w:rFonts w:eastAsia="Times New Roman" w:cstheme="minorHAnsi"/>
          <w:sz w:val="28"/>
          <w:szCs w:val="28"/>
          <w:shd w:val="clear" w:color="auto" w:fill="FFFF00"/>
          <w:lang w:eastAsia="es-ES"/>
        </w:rPr>
      </w:pPr>
    </w:p>
    <w:p w14:paraId="041A83C1" w14:textId="77777777" w:rsidR="00396087" w:rsidRDefault="00702E1E">
      <w:pPr>
        <w:spacing w:after="0" w:line="240" w:lineRule="auto"/>
        <w:jc w:val="both"/>
        <w:rPr>
          <w:rFonts w:eastAsiaTheme="minorEastAsia"/>
          <w:sz w:val="28"/>
          <w:szCs w:val="28"/>
        </w:rPr>
      </w:pPr>
      <w:r>
        <w:rPr>
          <w:rFonts w:eastAsiaTheme="minorEastAsia"/>
          <w:sz w:val="28"/>
          <w:szCs w:val="28"/>
        </w:rPr>
        <w:lastRenderedPageBreak/>
        <w:t>Dentro del grupo de ACNEAE, es conveniente destacar el alumnado con trastornes de diferentes tipos como: Trastorno del Espectro Autista (TEA), Trastorno por Déficit de Atención e Hiperactividad (TDAH) y, Trastorno del Aprendizaje No Verbal (TANV).</w:t>
      </w:r>
    </w:p>
    <w:p w14:paraId="083D4594" w14:textId="77777777" w:rsidR="00396087" w:rsidRDefault="00396087">
      <w:pPr>
        <w:spacing w:after="0" w:line="240" w:lineRule="auto"/>
        <w:jc w:val="both"/>
        <w:rPr>
          <w:rFonts w:eastAsia="Times New Roman" w:cstheme="minorHAnsi"/>
          <w:sz w:val="28"/>
          <w:szCs w:val="28"/>
          <w:shd w:val="clear" w:color="auto" w:fill="FFFF00"/>
          <w:lang w:eastAsia="es-ES"/>
        </w:rPr>
      </w:pPr>
    </w:p>
    <w:p w14:paraId="31A2F6AA" w14:textId="77777777" w:rsidR="00396087" w:rsidRDefault="00702E1E">
      <w:pPr>
        <w:spacing w:after="0" w:line="240" w:lineRule="auto"/>
        <w:jc w:val="both"/>
        <w:rPr>
          <w:rFonts w:eastAsiaTheme="minorEastAsia"/>
          <w:sz w:val="28"/>
          <w:szCs w:val="28"/>
        </w:rPr>
      </w:pPr>
      <w:r>
        <w:rPr>
          <w:rFonts w:eastAsiaTheme="minorEastAsia"/>
          <w:sz w:val="28"/>
          <w:szCs w:val="28"/>
        </w:rPr>
        <w:t>Dentro del grupo de ACNEE, cabe subrayar el alumnado con discapacidad auditiva, visual, etc.</w:t>
      </w:r>
    </w:p>
    <w:p w14:paraId="53DD9E90" w14:textId="77777777" w:rsidR="00396087" w:rsidRDefault="00396087">
      <w:pPr>
        <w:spacing w:after="0" w:line="240" w:lineRule="auto"/>
        <w:jc w:val="both"/>
        <w:rPr>
          <w:rFonts w:eastAsia="Times New Roman" w:cstheme="minorHAnsi"/>
          <w:sz w:val="28"/>
          <w:szCs w:val="28"/>
          <w:shd w:val="clear" w:color="auto" w:fill="FFFF00"/>
          <w:lang w:eastAsia="es-ES"/>
        </w:rPr>
      </w:pPr>
    </w:p>
    <w:p w14:paraId="7818ED19" w14:textId="77777777" w:rsidR="00396087" w:rsidRDefault="00702E1E">
      <w:pPr>
        <w:spacing w:after="0" w:line="240" w:lineRule="auto"/>
        <w:jc w:val="both"/>
        <w:rPr>
          <w:rFonts w:eastAsiaTheme="minorEastAsia"/>
          <w:sz w:val="28"/>
          <w:szCs w:val="28"/>
        </w:rPr>
      </w:pPr>
      <w:r>
        <w:rPr>
          <w:rFonts w:eastAsiaTheme="minorEastAsia"/>
          <w:sz w:val="28"/>
          <w:szCs w:val="28"/>
        </w:rPr>
        <w:t xml:space="preserve">Según la LOMLOE: “En la organización de los estudios de Bachillerato se prestará especial atención a </w:t>
      </w:r>
      <w:proofErr w:type="gramStart"/>
      <w:r>
        <w:rPr>
          <w:rFonts w:eastAsiaTheme="minorEastAsia"/>
          <w:sz w:val="28"/>
          <w:szCs w:val="28"/>
        </w:rPr>
        <w:t>los alumnos y alumnas</w:t>
      </w:r>
      <w:proofErr w:type="gramEnd"/>
      <w:r>
        <w:rPr>
          <w:rFonts w:eastAsiaTheme="minorEastAsia"/>
          <w:sz w:val="28"/>
          <w:szCs w:val="28"/>
        </w:rPr>
        <w:t xml:space="preserve"> con necesidad específica de apoyo educativo. A estos efectos se establecerán las alternativas organizativas y metodológicas y las medidas de atención a la diversidad precisas para facilitar el acceso al currículo de este alumnado.”</w:t>
      </w:r>
    </w:p>
    <w:p w14:paraId="6F4CE2C6" w14:textId="77777777" w:rsidR="00396087" w:rsidRDefault="00702E1E">
      <w:pPr>
        <w:spacing w:after="0" w:line="240" w:lineRule="auto"/>
        <w:jc w:val="both"/>
        <w:rPr>
          <w:rFonts w:eastAsiaTheme="minorEastAsia"/>
          <w:sz w:val="28"/>
          <w:szCs w:val="28"/>
        </w:rPr>
      </w:pPr>
      <w:r>
        <w:rPr>
          <w:rFonts w:eastAsiaTheme="minorEastAsia"/>
          <w:sz w:val="28"/>
          <w:szCs w:val="28"/>
        </w:rPr>
        <w:t>“Se establecerán las medidas más adecuadas para que las condiciones de realización de las evaluaciones se adapten a las necesidades del alumnado con necesidad específica de apoyo educativo.”</w:t>
      </w:r>
    </w:p>
    <w:p w14:paraId="73A4A828" w14:textId="77777777" w:rsidR="00396087" w:rsidRDefault="00396087">
      <w:pPr>
        <w:spacing w:after="0" w:line="240" w:lineRule="auto"/>
        <w:jc w:val="both"/>
        <w:rPr>
          <w:rFonts w:eastAsiaTheme="minorEastAsia"/>
          <w:sz w:val="28"/>
          <w:szCs w:val="28"/>
        </w:rPr>
      </w:pPr>
    </w:p>
    <w:p w14:paraId="0ED40BD5" w14:textId="77777777" w:rsidR="00396087" w:rsidRDefault="00702E1E">
      <w:pPr>
        <w:spacing w:after="0" w:line="240" w:lineRule="auto"/>
        <w:jc w:val="both"/>
        <w:rPr>
          <w:rFonts w:eastAsiaTheme="minorEastAsia"/>
          <w:sz w:val="28"/>
          <w:szCs w:val="28"/>
        </w:rPr>
      </w:pPr>
      <w:r>
        <w:rPr>
          <w:rFonts w:eastAsiaTheme="minorEastAsia"/>
          <w:sz w:val="28"/>
          <w:szCs w:val="28"/>
        </w:rPr>
        <w:t>La Comunidad de Madrid establece que:</w:t>
      </w:r>
    </w:p>
    <w:p w14:paraId="77D6A33F" w14:textId="77777777" w:rsidR="00396087" w:rsidRDefault="00702E1E">
      <w:pPr>
        <w:pStyle w:val="ListParagraph"/>
        <w:numPr>
          <w:ilvl w:val="0"/>
          <w:numId w:val="19"/>
        </w:numPr>
        <w:spacing w:after="0" w:line="240" w:lineRule="auto"/>
        <w:jc w:val="both"/>
        <w:rPr>
          <w:rFonts w:eastAsiaTheme="minorEastAsia"/>
          <w:sz w:val="28"/>
          <w:szCs w:val="28"/>
        </w:rPr>
      </w:pPr>
      <w:r>
        <w:rPr>
          <w:rFonts w:eastAsiaTheme="minorEastAsia"/>
          <w:sz w:val="28"/>
          <w:szCs w:val="28"/>
        </w:rPr>
        <w:t>En la organización de estudios de esta etapa, se prestará especial atención al alumnado con necesidades específicas de apoyo educativo. Dentro de este marco de atención se establecerán las condiciones de accesibilidad y diseño universal y los recursos de apoyo que favorezcan el acceso al currículo del alumnado con necesidades educativas especiales.</w:t>
      </w:r>
    </w:p>
    <w:p w14:paraId="0041A2EC" w14:textId="77777777" w:rsidR="00396087" w:rsidRDefault="00702E1E">
      <w:pPr>
        <w:pStyle w:val="ListParagraph"/>
        <w:numPr>
          <w:ilvl w:val="0"/>
          <w:numId w:val="19"/>
        </w:numPr>
        <w:spacing w:after="0" w:line="240" w:lineRule="auto"/>
        <w:jc w:val="both"/>
        <w:rPr>
          <w:rFonts w:eastAsiaTheme="minorEastAsia"/>
          <w:sz w:val="28"/>
          <w:szCs w:val="28"/>
        </w:rPr>
      </w:pPr>
      <w:r>
        <w:rPr>
          <w:rFonts w:eastAsiaTheme="minorEastAsia"/>
          <w:sz w:val="28"/>
          <w:szCs w:val="28"/>
        </w:rPr>
        <w:t>Los que tengan necesidades educativas especiales podrán cursar el conjunto de materias fragmentándolo en bloque anuales.</w:t>
      </w:r>
    </w:p>
    <w:p w14:paraId="7113F519" w14:textId="77777777" w:rsidR="00396087" w:rsidRDefault="00702E1E">
      <w:pPr>
        <w:pStyle w:val="ListParagraph"/>
        <w:numPr>
          <w:ilvl w:val="0"/>
          <w:numId w:val="19"/>
        </w:numPr>
        <w:spacing w:after="0" w:line="240" w:lineRule="auto"/>
        <w:jc w:val="both"/>
        <w:rPr>
          <w:rFonts w:eastAsiaTheme="minorEastAsia"/>
          <w:sz w:val="28"/>
          <w:szCs w:val="28"/>
        </w:rPr>
      </w:pPr>
      <w:r>
        <w:rPr>
          <w:rFonts w:eastAsiaTheme="minorEastAsia"/>
          <w:sz w:val="28"/>
          <w:szCs w:val="28"/>
        </w:rPr>
        <w:t>Quienes sufran problemas graves de audición, visión o motricidad podrán beneficiarse de fórmulas de exención parcial en determinadas materias, con una propuesta específica de contenidos, metodología, criterios de evaluación y estándares de aprendizaje evaluables.</w:t>
      </w:r>
    </w:p>
    <w:p w14:paraId="25AEB739" w14:textId="77777777" w:rsidR="00396087" w:rsidRDefault="00702E1E">
      <w:pPr>
        <w:pStyle w:val="ListParagraph"/>
        <w:numPr>
          <w:ilvl w:val="0"/>
          <w:numId w:val="19"/>
        </w:numPr>
        <w:spacing w:after="0" w:line="240" w:lineRule="auto"/>
        <w:jc w:val="both"/>
        <w:rPr>
          <w:rFonts w:eastAsiaTheme="minorEastAsia"/>
          <w:sz w:val="28"/>
          <w:szCs w:val="28"/>
        </w:rPr>
      </w:pPr>
      <w:r>
        <w:rPr>
          <w:rFonts w:eastAsiaTheme="minorEastAsia"/>
          <w:sz w:val="28"/>
          <w:szCs w:val="28"/>
        </w:rPr>
        <w:t xml:space="preserve">Además de estas medidas extraordinarias que exige la atención a la diversidad en los casos anteriormente indicados, se establecerán medidas ordinarias de apoyo específico para el alumnado con DEA, para el que presente TDAH, etc., fundamentalmente relativas a la práctica de la evaluación, en cuanto a adaptación de tiempos, espacios, instrumentos, técnicas, materiales y modelos de examen. </w:t>
      </w:r>
    </w:p>
    <w:p w14:paraId="3AB7C03A" w14:textId="77777777" w:rsidR="00396087" w:rsidRDefault="00396087">
      <w:pPr>
        <w:spacing w:after="0" w:line="240" w:lineRule="auto"/>
        <w:jc w:val="both"/>
        <w:rPr>
          <w:rFonts w:eastAsia="Times New Roman"/>
          <w:sz w:val="28"/>
          <w:szCs w:val="28"/>
          <w:shd w:val="clear" w:color="auto" w:fill="FFFF00"/>
          <w:lang w:eastAsia="es-ES"/>
        </w:rPr>
      </w:pPr>
    </w:p>
    <w:p w14:paraId="36564597" w14:textId="77777777" w:rsidR="00396087" w:rsidRDefault="00702E1E">
      <w:pPr>
        <w:spacing w:after="0" w:line="240" w:lineRule="auto"/>
        <w:jc w:val="both"/>
        <w:rPr>
          <w:rFonts w:eastAsiaTheme="minorEastAsia"/>
          <w:sz w:val="28"/>
          <w:szCs w:val="28"/>
        </w:rPr>
      </w:pPr>
      <w:r>
        <w:rPr>
          <w:rFonts w:eastAsiaTheme="minorEastAsia"/>
          <w:sz w:val="28"/>
          <w:szCs w:val="28"/>
        </w:rPr>
        <w:t xml:space="preserve">En conclusión, cada alumno/a es diferente a la hora de aprender, por sus motivaciones y diferentes estilos de aprender. La legislación vigente en la </w:t>
      </w:r>
      <w:r>
        <w:rPr>
          <w:rFonts w:eastAsiaTheme="minorEastAsia"/>
          <w:sz w:val="28"/>
          <w:szCs w:val="28"/>
        </w:rPr>
        <w:lastRenderedPageBreak/>
        <w:t xml:space="preserve">Comunidad de Madrid pone énfasis en que la atención a la diversidad debe estar dirigida a todo el alumnado, con todo tipo de necesidades. La respuesta educativa se guía por el principio de inclusión que uno de los principios básicos de la intervención educativa. Cuando la diversidad </w:t>
      </w:r>
      <w:proofErr w:type="spellStart"/>
      <w:r>
        <w:rPr>
          <w:rFonts w:eastAsiaTheme="minorEastAsia"/>
          <w:sz w:val="28"/>
          <w:szCs w:val="28"/>
        </w:rPr>
        <w:t>lorequiera</w:t>
      </w:r>
      <w:proofErr w:type="spellEnd"/>
      <w:r>
        <w:rPr>
          <w:rFonts w:eastAsiaTheme="minorEastAsia"/>
          <w:sz w:val="28"/>
          <w:szCs w:val="28"/>
        </w:rPr>
        <w:t xml:space="preserve"> será necesario adoptar medidas organizativas, curriculares y didácticas.</w:t>
      </w:r>
    </w:p>
    <w:p w14:paraId="26B88780" w14:textId="77777777" w:rsidR="00396087" w:rsidRDefault="00702E1E">
      <w:pPr>
        <w:spacing w:after="0" w:line="240" w:lineRule="auto"/>
        <w:jc w:val="both"/>
        <w:rPr>
          <w:rFonts w:eastAsiaTheme="minorEastAsia"/>
          <w:sz w:val="28"/>
          <w:szCs w:val="28"/>
        </w:rPr>
      </w:pPr>
      <w:r>
        <w:rPr>
          <w:rFonts w:eastAsiaTheme="minorEastAsia"/>
          <w:sz w:val="28"/>
          <w:szCs w:val="28"/>
        </w:rPr>
        <w:t>Debido a la variabilidad en la tipología del alumnado que puede presentarse en un curso escolar, la atención a la diversidad es una práctica efectiva diaria.</w:t>
      </w:r>
    </w:p>
    <w:p w14:paraId="10330495" w14:textId="77777777" w:rsidR="00396087" w:rsidRDefault="00396087">
      <w:pPr>
        <w:spacing w:after="0" w:line="240" w:lineRule="auto"/>
        <w:jc w:val="both"/>
        <w:rPr>
          <w:rFonts w:eastAsia="Times New Roman"/>
          <w:sz w:val="28"/>
          <w:szCs w:val="28"/>
          <w:shd w:val="clear" w:color="auto" w:fill="FFFF00"/>
          <w:lang w:eastAsia="es-ES"/>
        </w:rPr>
      </w:pPr>
    </w:p>
    <w:p w14:paraId="10437BC2" w14:textId="77777777" w:rsidR="00396087" w:rsidRDefault="00702E1E">
      <w:pPr>
        <w:pStyle w:val="Heading11"/>
        <w:numPr>
          <w:ilvl w:val="0"/>
          <w:numId w:val="16"/>
        </w:numPr>
        <w:rPr>
          <w:rFonts w:eastAsiaTheme="minorEastAsia" w:cs="Arial"/>
          <w:color w:val="231F20"/>
          <w:lang w:eastAsia="es-ES"/>
        </w:rPr>
      </w:pPr>
      <w:bookmarkStart w:id="33" w:name="_Toc180653913"/>
      <w:r>
        <w:rPr>
          <w:rFonts w:eastAsiaTheme="minorEastAsia" w:cs="Arial"/>
          <w:color w:val="231F20"/>
          <w:lang w:eastAsia="es-ES"/>
        </w:rPr>
        <w:t>ACTIVIDADES EXTRAESCOLARES Y COMPLEMENTARIAS</w:t>
      </w:r>
      <w:bookmarkEnd w:id="33"/>
    </w:p>
    <w:p w14:paraId="07EF7ABA" w14:textId="77777777" w:rsidR="00E95F2E" w:rsidRDefault="00E95F2E">
      <w:pPr>
        <w:pStyle w:val="Vietattulo"/>
        <w:tabs>
          <w:tab w:val="clear" w:pos="0"/>
        </w:tabs>
        <w:ind w:left="0" w:firstLine="0"/>
        <w:rPr>
          <w:rFonts w:asciiTheme="minorHAnsi" w:eastAsiaTheme="minorHAnsi" w:hAnsiTheme="minorHAnsi" w:cs="Arial"/>
          <w:b/>
          <w:bCs/>
          <w:kern w:val="0"/>
          <w:sz w:val="32"/>
          <w:szCs w:val="32"/>
          <w:shd w:val="clear" w:color="auto" w:fill="FFFF00"/>
          <w:lang w:eastAsia="en-US"/>
        </w:rPr>
      </w:pPr>
    </w:p>
    <w:p w14:paraId="0943DC5C" w14:textId="77777777" w:rsidR="00396087" w:rsidRPr="00E95F2E" w:rsidRDefault="00E95F2E">
      <w:pPr>
        <w:pStyle w:val="Vietattulo"/>
        <w:tabs>
          <w:tab w:val="clear" w:pos="0"/>
        </w:tabs>
        <w:ind w:left="0" w:firstLine="0"/>
        <w:rPr>
          <w:rFonts w:asciiTheme="minorHAnsi" w:eastAsiaTheme="minorEastAsia" w:hAnsiTheme="minorHAnsi" w:cstheme="minorBidi"/>
          <w:kern w:val="0"/>
          <w:sz w:val="28"/>
          <w:szCs w:val="28"/>
          <w:lang w:eastAsia="en-US"/>
        </w:rPr>
      </w:pPr>
      <w:r>
        <w:rPr>
          <w:rFonts w:asciiTheme="minorHAnsi" w:eastAsiaTheme="minorEastAsia" w:hAnsiTheme="minorHAnsi" w:cstheme="minorBidi"/>
          <w:kern w:val="0"/>
          <w:sz w:val="28"/>
          <w:szCs w:val="28"/>
          <w:lang w:eastAsia="en-US"/>
        </w:rPr>
        <w:t>No se propone ninguna actividad escolar este curso, de acuerdo con los requisitos establecidos en el centro.</w:t>
      </w:r>
    </w:p>
    <w:p w14:paraId="0B695E09" w14:textId="77777777" w:rsidR="00396087" w:rsidRDefault="00702E1E">
      <w:pPr>
        <w:pStyle w:val="Heading11"/>
        <w:numPr>
          <w:ilvl w:val="0"/>
          <w:numId w:val="16"/>
        </w:numPr>
        <w:rPr>
          <w:rFonts w:eastAsiaTheme="minorEastAsia" w:cs="Arial"/>
          <w:color w:val="231F20"/>
          <w:lang w:eastAsia="es-ES"/>
        </w:rPr>
      </w:pPr>
      <w:bookmarkStart w:id="34" w:name="_Toc180653914"/>
      <w:r>
        <w:rPr>
          <w:rFonts w:eastAsiaTheme="minorEastAsia" w:cs="Arial"/>
          <w:color w:val="231F20"/>
          <w:lang w:eastAsia="es-ES"/>
        </w:rPr>
        <w:t>ACTIVIDADES PARA EL FOMENTO DE LA LECTURA</w:t>
      </w:r>
      <w:bookmarkEnd w:id="34"/>
    </w:p>
    <w:p w14:paraId="644943FA" w14:textId="77777777" w:rsidR="00396087" w:rsidRDefault="00396087">
      <w:pPr>
        <w:pStyle w:val="Vietattulo"/>
        <w:tabs>
          <w:tab w:val="clear" w:pos="0"/>
        </w:tabs>
        <w:ind w:left="0" w:firstLine="0"/>
        <w:rPr>
          <w:rFonts w:asciiTheme="minorHAnsi" w:hAnsiTheme="minorHAnsi"/>
          <w:sz w:val="28"/>
          <w:szCs w:val="28"/>
          <w:shd w:val="clear" w:color="auto" w:fill="FFFF00"/>
        </w:rPr>
      </w:pPr>
    </w:p>
    <w:p w14:paraId="69C1BD50" w14:textId="77777777" w:rsidR="00396087" w:rsidRDefault="00702E1E">
      <w:pPr>
        <w:pStyle w:val="Vietattulo"/>
        <w:tabs>
          <w:tab w:val="clear" w:pos="0"/>
        </w:tabs>
        <w:ind w:left="0" w:firstLine="0"/>
        <w:rPr>
          <w:rFonts w:asciiTheme="minorHAnsi" w:eastAsiaTheme="minorEastAsia" w:hAnsiTheme="minorHAnsi" w:cstheme="minorBidi"/>
          <w:kern w:val="0"/>
          <w:sz w:val="28"/>
          <w:szCs w:val="28"/>
          <w:lang w:eastAsia="en-US"/>
        </w:rPr>
      </w:pPr>
      <w:r>
        <w:rPr>
          <w:rFonts w:asciiTheme="minorHAnsi" w:eastAsiaTheme="minorEastAsia" w:hAnsiTheme="minorHAnsi" w:cstheme="minorBidi"/>
          <w:kern w:val="0"/>
          <w:sz w:val="28"/>
          <w:szCs w:val="28"/>
          <w:lang w:eastAsia="en-US"/>
        </w:rPr>
        <w:t>En este curso hay poco tiempo y muchos contenidos, por lo que no se van a poder realizar lecturas de textos en clase.</w:t>
      </w:r>
    </w:p>
    <w:p w14:paraId="48888AB1" w14:textId="77777777" w:rsidR="00396087" w:rsidRDefault="00702E1E">
      <w:pPr>
        <w:pStyle w:val="Vietattulo"/>
        <w:tabs>
          <w:tab w:val="clear" w:pos="0"/>
        </w:tabs>
        <w:ind w:left="0" w:firstLine="0"/>
        <w:rPr>
          <w:rFonts w:asciiTheme="minorHAnsi" w:eastAsiaTheme="minorEastAsia" w:hAnsiTheme="minorHAnsi" w:cstheme="minorBidi"/>
          <w:kern w:val="0"/>
          <w:sz w:val="28"/>
          <w:szCs w:val="28"/>
          <w:lang w:eastAsia="en-US"/>
        </w:rPr>
      </w:pPr>
      <w:r>
        <w:rPr>
          <w:rFonts w:asciiTheme="minorHAnsi" w:eastAsiaTheme="minorEastAsia" w:hAnsiTheme="minorHAnsi" w:cstheme="minorBidi"/>
          <w:kern w:val="0"/>
          <w:sz w:val="28"/>
          <w:szCs w:val="28"/>
          <w:lang w:eastAsia="en-US"/>
        </w:rPr>
        <w:t xml:space="preserve">Si se animará a los alumnos a leer libros de contenido científico o de ciencia ficción, pero con un espíritu crítico respecto a los aspectos científicos. </w:t>
      </w:r>
    </w:p>
    <w:p w14:paraId="393D7FF8" w14:textId="77777777" w:rsidR="00396087" w:rsidRDefault="00396087">
      <w:pPr>
        <w:pStyle w:val="Vietattulo"/>
        <w:tabs>
          <w:tab w:val="clear" w:pos="0"/>
        </w:tabs>
        <w:ind w:left="0" w:firstLine="0"/>
        <w:rPr>
          <w:rFonts w:asciiTheme="minorHAnsi" w:hAnsiTheme="minorHAnsi"/>
          <w:sz w:val="28"/>
          <w:szCs w:val="28"/>
          <w:shd w:val="clear" w:color="auto" w:fill="FFFF00"/>
        </w:rPr>
      </w:pPr>
    </w:p>
    <w:p w14:paraId="07631481" w14:textId="77777777" w:rsidR="00396087" w:rsidRDefault="00702E1E">
      <w:pPr>
        <w:pStyle w:val="Heading11"/>
        <w:numPr>
          <w:ilvl w:val="0"/>
          <w:numId w:val="16"/>
        </w:numPr>
        <w:rPr>
          <w:rFonts w:eastAsiaTheme="minorEastAsia" w:cs="Arial"/>
          <w:color w:val="231F20"/>
          <w:lang w:eastAsia="es-ES"/>
        </w:rPr>
      </w:pPr>
      <w:bookmarkStart w:id="35" w:name="_Toc180653915"/>
      <w:r>
        <w:rPr>
          <w:rFonts w:eastAsiaTheme="minorEastAsia" w:cs="Arial"/>
          <w:color w:val="231F20"/>
          <w:lang w:eastAsia="es-ES"/>
        </w:rPr>
        <w:t>EVALUACIÓN DE LA PROGRAMACIÓN DIDÁCTICA Y DE LA PRÁCTICA DOCENTE</w:t>
      </w:r>
      <w:bookmarkEnd w:id="35"/>
    </w:p>
    <w:p w14:paraId="7F16504F" w14:textId="77777777" w:rsidR="00396087" w:rsidRDefault="00396087">
      <w:pPr>
        <w:pStyle w:val="ListParagraph"/>
        <w:spacing w:after="0"/>
        <w:rPr>
          <w:rFonts w:cs="Arial"/>
          <w:b/>
          <w:bCs/>
          <w:sz w:val="32"/>
          <w:szCs w:val="32"/>
          <w:shd w:val="clear" w:color="auto" w:fill="FFFF00"/>
        </w:rPr>
      </w:pPr>
    </w:p>
    <w:p w14:paraId="1613D06D" w14:textId="77777777" w:rsidR="00396087" w:rsidRDefault="00702E1E">
      <w:pPr>
        <w:tabs>
          <w:tab w:val="left" w:pos="708"/>
        </w:tabs>
        <w:ind w:right="-1"/>
        <w:contextualSpacing/>
        <w:jc w:val="both"/>
        <w:rPr>
          <w:rFonts w:eastAsiaTheme="minorEastAsia"/>
          <w:sz w:val="28"/>
          <w:szCs w:val="28"/>
        </w:rPr>
      </w:pPr>
      <w:r>
        <w:rPr>
          <w:rFonts w:eastAsiaTheme="minorEastAsia"/>
          <w:sz w:val="28"/>
          <w:szCs w:val="28"/>
        </w:rPr>
        <w:t xml:space="preserve">En la evaluación de los procesos de enseñanza y de nuestra práctica docente tendremos en cuenta la estimación, tanto aspectos relacionados con el propio documento de programación (adecuación de sus elementos al contexto, identificación de todos los </w:t>
      </w:r>
      <w:proofErr w:type="gramStart"/>
      <w:r>
        <w:rPr>
          <w:rFonts w:eastAsiaTheme="minorEastAsia"/>
          <w:sz w:val="28"/>
          <w:szCs w:val="28"/>
        </w:rPr>
        <w:t>elementos,…</w:t>
      </w:r>
      <w:proofErr w:type="gramEnd"/>
      <w:r>
        <w:rPr>
          <w:rFonts w:eastAsiaTheme="minorEastAsia"/>
          <w:sz w:val="28"/>
          <w:szCs w:val="28"/>
        </w:rPr>
        <w:t xml:space="preserve">), como los relacionados con su aplicación (actividades desarrolladas, respuesta a los intereses de los alumnos, selección de materiales, referentes de calidad en recursos didácticos, etc.). </w:t>
      </w:r>
    </w:p>
    <w:p w14:paraId="112FA477" w14:textId="77777777" w:rsidR="00396087" w:rsidRDefault="00702E1E">
      <w:pPr>
        <w:ind w:right="-1"/>
        <w:jc w:val="both"/>
        <w:rPr>
          <w:rFonts w:eastAsiaTheme="minorEastAsia"/>
          <w:sz w:val="28"/>
          <w:szCs w:val="28"/>
        </w:rPr>
      </w:pPr>
      <w:r>
        <w:rPr>
          <w:rFonts w:eastAsiaTheme="minorEastAsia"/>
          <w:sz w:val="28"/>
          <w:szCs w:val="28"/>
        </w:rPr>
        <w:lastRenderedPageBreak/>
        <w:t>Para ganar en sistematicidad y rigor llevaremos a cabo el seguimiento y valoración de nuestro trabajo apoyándonos en los siguientes indicadores de logro:</w:t>
      </w:r>
    </w:p>
    <w:p w14:paraId="6BC52BEA" w14:textId="77777777" w:rsidR="00396087" w:rsidRDefault="00396087">
      <w:pPr>
        <w:tabs>
          <w:tab w:val="left" w:pos="708"/>
        </w:tabs>
        <w:spacing w:after="0"/>
        <w:ind w:right="-1"/>
        <w:contextualSpacing/>
        <w:jc w:val="both"/>
        <w:rPr>
          <w:rFonts w:ascii="Calibri" w:eastAsia="Calibri" w:hAnsi="Calibri"/>
        </w:rPr>
      </w:pPr>
    </w:p>
    <w:tbl>
      <w:tblPr>
        <w:tblW w:w="8501" w:type="dxa"/>
        <w:tblLayout w:type="fixed"/>
        <w:tblLook w:val="06A0" w:firstRow="1" w:lastRow="0" w:firstColumn="1" w:lastColumn="0" w:noHBand="1" w:noVBand="1"/>
      </w:tblPr>
      <w:tblGrid>
        <w:gridCol w:w="2829"/>
        <w:gridCol w:w="5672"/>
      </w:tblGrid>
      <w:tr w:rsidR="00396087" w14:paraId="3229AC2B" w14:textId="77777777">
        <w:trPr>
          <w:trHeight w:val="300"/>
        </w:trPr>
        <w:tc>
          <w:tcPr>
            <w:tcW w:w="2829" w:type="dxa"/>
            <w:tcBorders>
              <w:top w:val="single" w:sz="4" w:space="0" w:color="000000"/>
              <w:left w:val="single" w:sz="4" w:space="0" w:color="000000"/>
              <w:bottom w:val="single" w:sz="4" w:space="0" w:color="000000"/>
              <w:right w:val="single" w:sz="4" w:space="0" w:color="000000"/>
            </w:tcBorders>
          </w:tcPr>
          <w:p w14:paraId="0632A32D" w14:textId="77777777" w:rsidR="00396087" w:rsidRDefault="00702E1E">
            <w:pPr>
              <w:widowControl w:val="0"/>
              <w:spacing w:before="120" w:after="120"/>
              <w:jc w:val="center"/>
            </w:pPr>
            <w:r>
              <w:rPr>
                <w:rFonts w:eastAsia="Calibri" w:cs="Calibri"/>
                <w:b/>
                <w:bCs/>
                <w:color w:val="000000" w:themeColor="text1"/>
                <w:sz w:val="24"/>
                <w:szCs w:val="24"/>
              </w:rPr>
              <w:t>CONTEXTO</w:t>
            </w:r>
          </w:p>
        </w:tc>
        <w:tc>
          <w:tcPr>
            <w:tcW w:w="5671" w:type="dxa"/>
            <w:tcBorders>
              <w:top w:val="single" w:sz="4" w:space="0" w:color="000000"/>
              <w:left w:val="single" w:sz="4" w:space="0" w:color="000000"/>
              <w:bottom w:val="single" w:sz="4" w:space="0" w:color="000000"/>
              <w:right w:val="single" w:sz="4" w:space="0" w:color="000000"/>
            </w:tcBorders>
          </w:tcPr>
          <w:p w14:paraId="5FAAAFDD" w14:textId="77777777" w:rsidR="00396087" w:rsidRDefault="00702E1E">
            <w:pPr>
              <w:widowControl w:val="0"/>
              <w:spacing w:before="120" w:after="120"/>
              <w:jc w:val="center"/>
            </w:pPr>
            <w:r>
              <w:rPr>
                <w:rFonts w:eastAsia="Calibri" w:cs="Calibri"/>
                <w:b/>
                <w:bCs/>
                <w:color w:val="000000" w:themeColor="text1"/>
                <w:sz w:val="24"/>
                <w:szCs w:val="24"/>
              </w:rPr>
              <w:t>INDICADORES DE SEGUIMIENTO</w:t>
            </w:r>
          </w:p>
        </w:tc>
      </w:tr>
      <w:tr w:rsidR="00396087" w14:paraId="1F841CA6" w14:textId="77777777">
        <w:trPr>
          <w:trHeight w:val="300"/>
        </w:trPr>
        <w:tc>
          <w:tcPr>
            <w:tcW w:w="2829" w:type="dxa"/>
            <w:vMerge w:val="restart"/>
            <w:tcBorders>
              <w:top w:val="single" w:sz="4" w:space="0" w:color="000000"/>
              <w:left w:val="single" w:sz="4" w:space="0" w:color="000000"/>
              <w:bottom w:val="single" w:sz="6" w:space="0" w:color="000000"/>
              <w:right w:val="single" w:sz="4" w:space="0" w:color="000000"/>
            </w:tcBorders>
            <w:shd w:val="clear" w:color="auto" w:fill="E7F0F9"/>
            <w:vAlign w:val="center"/>
          </w:tcPr>
          <w:p w14:paraId="03BEC345" w14:textId="77777777" w:rsidR="00396087" w:rsidRDefault="00702E1E">
            <w:pPr>
              <w:widowControl w:val="0"/>
              <w:spacing w:after="0"/>
              <w:jc w:val="center"/>
            </w:pPr>
            <w:r>
              <w:rPr>
                <w:rFonts w:eastAsia="Calibri" w:cs="Calibri"/>
                <w:color w:val="000000" w:themeColor="text1"/>
              </w:rPr>
              <w:t>Resultados académicos</w:t>
            </w:r>
          </w:p>
        </w:tc>
        <w:tc>
          <w:tcPr>
            <w:tcW w:w="5671" w:type="dxa"/>
            <w:tcBorders>
              <w:top w:val="single" w:sz="4" w:space="0" w:color="000000"/>
              <w:left w:val="single" w:sz="4" w:space="0" w:color="000000"/>
              <w:bottom w:val="single" w:sz="4" w:space="0" w:color="000000"/>
              <w:right w:val="single" w:sz="4" w:space="0" w:color="000000"/>
            </w:tcBorders>
            <w:shd w:val="clear" w:color="auto" w:fill="E7F0F9"/>
          </w:tcPr>
          <w:p w14:paraId="4855D2C8" w14:textId="77777777" w:rsidR="00396087" w:rsidRDefault="00702E1E">
            <w:pPr>
              <w:pStyle w:val="ListParagraph"/>
              <w:widowControl w:val="0"/>
              <w:numPr>
                <w:ilvl w:val="0"/>
                <w:numId w:val="13"/>
              </w:numPr>
              <w:spacing w:before="210" w:after="210"/>
              <w:rPr>
                <w:rFonts w:ascii="Calibri" w:eastAsia="Calibri" w:hAnsi="Calibri" w:cs="Calibri"/>
                <w:color w:val="000000" w:themeColor="text1"/>
                <w:sz w:val="21"/>
                <w:szCs w:val="21"/>
              </w:rPr>
            </w:pPr>
            <w:r>
              <w:rPr>
                <w:rFonts w:eastAsia="Calibri" w:cs="Calibri"/>
                <w:color w:val="000000" w:themeColor="text1"/>
                <w:sz w:val="21"/>
                <w:szCs w:val="21"/>
              </w:rPr>
              <w:t>Porcentaje de aprobados</w:t>
            </w:r>
          </w:p>
        </w:tc>
      </w:tr>
      <w:tr w:rsidR="00396087" w14:paraId="214AA27D" w14:textId="77777777">
        <w:trPr>
          <w:trHeight w:val="300"/>
        </w:trPr>
        <w:tc>
          <w:tcPr>
            <w:tcW w:w="2829" w:type="dxa"/>
            <w:vMerge/>
            <w:tcBorders>
              <w:left w:val="single" w:sz="6" w:space="0" w:color="000000"/>
              <w:right w:val="single" w:sz="6" w:space="0" w:color="000000"/>
            </w:tcBorders>
            <w:vAlign w:val="center"/>
          </w:tcPr>
          <w:p w14:paraId="2A4BC58D" w14:textId="77777777" w:rsidR="00396087" w:rsidRDefault="00396087">
            <w:pPr>
              <w:widowControl w:val="0"/>
            </w:pPr>
          </w:p>
        </w:tc>
        <w:tc>
          <w:tcPr>
            <w:tcW w:w="5671" w:type="dxa"/>
            <w:tcBorders>
              <w:top w:val="single" w:sz="4" w:space="0" w:color="000000"/>
              <w:left w:val="single" w:sz="4" w:space="0" w:color="000000"/>
              <w:bottom w:val="single" w:sz="4" w:space="0" w:color="000000"/>
              <w:right w:val="single" w:sz="4" w:space="0" w:color="000000"/>
            </w:tcBorders>
            <w:shd w:val="clear" w:color="auto" w:fill="E7F0F9"/>
          </w:tcPr>
          <w:p w14:paraId="37E6835F" w14:textId="77777777" w:rsidR="00396087" w:rsidRDefault="00702E1E">
            <w:pPr>
              <w:pStyle w:val="ListParagraph"/>
              <w:widowControl w:val="0"/>
              <w:numPr>
                <w:ilvl w:val="0"/>
                <w:numId w:val="13"/>
              </w:numPr>
              <w:spacing w:before="210" w:after="210"/>
              <w:rPr>
                <w:rFonts w:ascii="Calibri" w:eastAsia="Calibri" w:hAnsi="Calibri" w:cs="Calibri"/>
                <w:color w:val="000000" w:themeColor="text1"/>
                <w:sz w:val="21"/>
                <w:szCs w:val="21"/>
              </w:rPr>
            </w:pPr>
            <w:r>
              <w:rPr>
                <w:rFonts w:eastAsia="Calibri" w:cs="Calibri"/>
                <w:color w:val="000000" w:themeColor="text1"/>
                <w:sz w:val="21"/>
                <w:szCs w:val="21"/>
              </w:rPr>
              <w:t>Valoración de los resultados alcanzados</w:t>
            </w:r>
          </w:p>
        </w:tc>
      </w:tr>
      <w:tr w:rsidR="00396087" w14:paraId="0F0580F6" w14:textId="77777777">
        <w:trPr>
          <w:trHeight w:val="300"/>
        </w:trPr>
        <w:tc>
          <w:tcPr>
            <w:tcW w:w="2829" w:type="dxa"/>
            <w:vMerge/>
            <w:tcBorders>
              <w:left w:val="single" w:sz="6" w:space="0" w:color="000000"/>
              <w:bottom w:val="single" w:sz="6" w:space="0" w:color="000000"/>
              <w:right w:val="single" w:sz="6" w:space="0" w:color="000000"/>
            </w:tcBorders>
            <w:vAlign w:val="center"/>
          </w:tcPr>
          <w:p w14:paraId="47485A1F" w14:textId="77777777" w:rsidR="00396087" w:rsidRDefault="00396087">
            <w:pPr>
              <w:widowControl w:val="0"/>
            </w:pPr>
          </w:p>
        </w:tc>
        <w:tc>
          <w:tcPr>
            <w:tcW w:w="5671" w:type="dxa"/>
            <w:tcBorders>
              <w:top w:val="single" w:sz="4" w:space="0" w:color="000000"/>
              <w:left w:val="single" w:sz="4" w:space="0" w:color="000000"/>
              <w:bottom w:val="single" w:sz="4" w:space="0" w:color="000000"/>
              <w:right w:val="single" w:sz="4" w:space="0" w:color="000000"/>
            </w:tcBorders>
            <w:shd w:val="clear" w:color="auto" w:fill="E7F0F9"/>
          </w:tcPr>
          <w:p w14:paraId="3DB62064" w14:textId="77777777" w:rsidR="00396087" w:rsidRDefault="00702E1E">
            <w:pPr>
              <w:pStyle w:val="ListParagraph"/>
              <w:widowControl w:val="0"/>
              <w:numPr>
                <w:ilvl w:val="0"/>
                <w:numId w:val="13"/>
              </w:numPr>
              <w:spacing w:before="210" w:after="210"/>
              <w:rPr>
                <w:rFonts w:ascii="Calibri" w:eastAsia="Calibri" w:hAnsi="Calibri" w:cs="Calibri"/>
                <w:color w:val="000000" w:themeColor="text1"/>
                <w:sz w:val="21"/>
                <w:szCs w:val="21"/>
              </w:rPr>
            </w:pPr>
            <w:r>
              <w:rPr>
                <w:rFonts w:eastAsia="Calibri" w:cs="Calibri"/>
                <w:color w:val="000000" w:themeColor="text1"/>
                <w:sz w:val="21"/>
                <w:szCs w:val="21"/>
              </w:rPr>
              <w:t>¿Se realizan propuestas o se prevén planes de mejora si los resultados son desviados?</w:t>
            </w:r>
          </w:p>
        </w:tc>
      </w:tr>
      <w:tr w:rsidR="00396087" w14:paraId="29F83FA4" w14:textId="77777777">
        <w:trPr>
          <w:trHeight w:val="300"/>
        </w:trPr>
        <w:tc>
          <w:tcPr>
            <w:tcW w:w="2829" w:type="dxa"/>
            <w:vMerge w:val="restart"/>
            <w:tcBorders>
              <w:top w:val="single" w:sz="4" w:space="0" w:color="000000"/>
              <w:left w:val="single" w:sz="4" w:space="0" w:color="000000"/>
              <w:bottom w:val="single" w:sz="6" w:space="0" w:color="000000"/>
              <w:right w:val="single" w:sz="4" w:space="0" w:color="000000"/>
            </w:tcBorders>
            <w:shd w:val="clear" w:color="auto" w:fill="EAF4E4"/>
            <w:vAlign w:val="center"/>
          </w:tcPr>
          <w:p w14:paraId="61310EAB" w14:textId="77777777" w:rsidR="00396087" w:rsidRDefault="00702E1E">
            <w:pPr>
              <w:widowControl w:val="0"/>
              <w:spacing w:after="0"/>
              <w:jc w:val="center"/>
            </w:pPr>
            <w:r>
              <w:rPr>
                <w:rFonts w:eastAsia="Calibri" w:cs="Calibri"/>
                <w:color w:val="000000" w:themeColor="text1"/>
              </w:rPr>
              <w:t>Procesos de enseñanza y aprendizaje</w:t>
            </w: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14:paraId="320CA3E4" w14:textId="77777777" w:rsidR="00396087" w:rsidRDefault="00702E1E">
            <w:pPr>
              <w:pStyle w:val="ListParagraph"/>
              <w:widowControl w:val="0"/>
              <w:numPr>
                <w:ilvl w:val="0"/>
                <w:numId w:val="13"/>
              </w:numPr>
              <w:spacing w:before="210" w:after="210"/>
              <w:rPr>
                <w:rFonts w:ascii="Calibri" w:eastAsia="Calibri" w:hAnsi="Calibri" w:cs="Calibri"/>
                <w:color w:val="000000" w:themeColor="text1"/>
                <w:sz w:val="21"/>
                <w:szCs w:val="21"/>
              </w:rPr>
            </w:pPr>
            <w:r>
              <w:rPr>
                <w:rFonts w:eastAsia="Calibri" w:cs="Calibri"/>
                <w:color w:val="000000" w:themeColor="text1"/>
                <w:sz w:val="21"/>
                <w:szCs w:val="21"/>
              </w:rPr>
              <w:t>Epígrafes de los contenidos de la programación no desarrollados y causas</w:t>
            </w:r>
          </w:p>
        </w:tc>
      </w:tr>
      <w:tr w:rsidR="00396087" w14:paraId="776198AF" w14:textId="77777777">
        <w:trPr>
          <w:trHeight w:val="300"/>
        </w:trPr>
        <w:tc>
          <w:tcPr>
            <w:tcW w:w="2829" w:type="dxa"/>
            <w:vMerge/>
            <w:tcBorders>
              <w:left w:val="single" w:sz="6" w:space="0" w:color="000000"/>
              <w:right w:val="single" w:sz="6" w:space="0" w:color="000000"/>
            </w:tcBorders>
            <w:vAlign w:val="center"/>
          </w:tcPr>
          <w:p w14:paraId="33AE39F1" w14:textId="77777777" w:rsidR="00396087" w:rsidRDefault="00396087">
            <w:pPr>
              <w:widowControl w:val="0"/>
            </w:pP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14:paraId="3DF19157" w14:textId="77777777" w:rsidR="00396087" w:rsidRDefault="00702E1E">
            <w:pPr>
              <w:pStyle w:val="ListParagraph"/>
              <w:widowControl w:val="0"/>
              <w:numPr>
                <w:ilvl w:val="0"/>
                <w:numId w:val="13"/>
              </w:numPr>
              <w:spacing w:before="210" w:after="210"/>
              <w:rPr>
                <w:rFonts w:ascii="Calibri" w:eastAsia="Calibri" w:hAnsi="Calibri" w:cs="Calibri"/>
                <w:color w:val="000000" w:themeColor="text1"/>
                <w:sz w:val="21"/>
                <w:szCs w:val="21"/>
              </w:rPr>
            </w:pPr>
            <w:r>
              <w:rPr>
                <w:rFonts w:eastAsia="Calibri" w:cs="Calibri"/>
                <w:color w:val="000000" w:themeColor="text1"/>
                <w:sz w:val="21"/>
                <w:szCs w:val="21"/>
              </w:rPr>
              <w:t>¿Los medios y recursos han sido adecuados?</w:t>
            </w:r>
          </w:p>
        </w:tc>
      </w:tr>
      <w:tr w:rsidR="00396087" w14:paraId="34AE9435" w14:textId="77777777">
        <w:trPr>
          <w:trHeight w:val="300"/>
        </w:trPr>
        <w:tc>
          <w:tcPr>
            <w:tcW w:w="2829" w:type="dxa"/>
            <w:vMerge/>
            <w:tcBorders>
              <w:left w:val="single" w:sz="6" w:space="0" w:color="000000"/>
              <w:bottom w:val="single" w:sz="6" w:space="0" w:color="000000"/>
              <w:right w:val="single" w:sz="6" w:space="0" w:color="000000"/>
            </w:tcBorders>
            <w:vAlign w:val="center"/>
          </w:tcPr>
          <w:p w14:paraId="762B68DB" w14:textId="77777777" w:rsidR="00396087" w:rsidRDefault="00396087">
            <w:pPr>
              <w:widowControl w:val="0"/>
            </w:pP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14:paraId="7A62A05A" w14:textId="77777777" w:rsidR="00396087" w:rsidRDefault="00702E1E">
            <w:pPr>
              <w:pStyle w:val="ListParagraph"/>
              <w:widowControl w:val="0"/>
              <w:numPr>
                <w:ilvl w:val="0"/>
                <w:numId w:val="13"/>
              </w:numPr>
              <w:spacing w:before="210" w:after="210"/>
              <w:rPr>
                <w:rFonts w:ascii="Calibri" w:eastAsia="Calibri" w:hAnsi="Calibri" w:cs="Calibri"/>
                <w:color w:val="000000" w:themeColor="text1"/>
                <w:sz w:val="21"/>
                <w:szCs w:val="21"/>
              </w:rPr>
            </w:pPr>
            <w:r>
              <w:rPr>
                <w:rFonts w:eastAsia="Calibri" w:cs="Calibri"/>
                <w:color w:val="000000" w:themeColor="text1"/>
                <w:sz w:val="21"/>
                <w:szCs w:val="21"/>
              </w:rPr>
              <w:t>¿Qué dificultades ha encontrado para el desarrollo de la programación? (clima en el aula; recursos y medios; coordinación y apoyo del departamento y del equipo educativo; diversidad del alumnado; otros…)</w:t>
            </w:r>
          </w:p>
        </w:tc>
      </w:tr>
      <w:tr w:rsidR="00396087" w14:paraId="516E0E76" w14:textId="77777777">
        <w:trPr>
          <w:trHeight w:val="300"/>
        </w:trPr>
        <w:tc>
          <w:tcPr>
            <w:tcW w:w="2829" w:type="dxa"/>
            <w:vMerge/>
            <w:tcBorders>
              <w:left w:val="single" w:sz="6" w:space="0" w:color="000000"/>
              <w:right w:val="single" w:sz="6" w:space="0" w:color="000000"/>
            </w:tcBorders>
            <w:vAlign w:val="center"/>
          </w:tcPr>
          <w:p w14:paraId="2878844E" w14:textId="77777777" w:rsidR="00396087" w:rsidRDefault="00396087">
            <w:pPr>
              <w:widowControl w:val="0"/>
            </w:pP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14:paraId="32787004" w14:textId="77777777" w:rsidR="00396087" w:rsidRDefault="00702E1E">
            <w:pPr>
              <w:pStyle w:val="ListParagraph"/>
              <w:widowControl w:val="0"/>
              <w:numPr>
                <w:ilvl w:val="0"/>
                <w:numId w:val="13"/>
              </w:numPr>
              <w:spacing w:before="210" w:after="210"/>
              <w:rPr>
                <w:rFonts w:ascii="Calibri" w:eastAsia="Calibri" w:hAnsi="Calibri" w:cs="Calibri"/>
                <w:color w:val="000000" w:themeColor="text1"/>
                <w:sz w:val="21"/>
                <w:szCs w:val="21"/>
              </w:rPr>
            </w:pPr>
            <w:r>
              <w:rPr>
                <w:rFonts w:eastAsia="Calibri" w:cs="Calibri"/>
                <w:color w:val="000000" w:themeColor="text1"/>
                <w:sz w:val="21"/>
                <w:szCs w:val="21"/>
              </w:rPr>
              <w:t>¿Existe una coordinación adecuada con el equipo educativo y se realizan propuestas de mejora?</w:t>
            </w:r>
          </w:p>
        </w:tc>
      </w:tr>
      <w:tr w:rsidR="00396087" w14:paraId="7ED86BB1" w14:textId="77777777">
        <w:trPr>
          <w:trHeight w:val="300"/>
        </w:trPr>
        <w:tc>
          <w:tcPr>
            <w:tcW w:w="2829" w:type="dxa"/>
            <w:vMerge/>
            <w:tcBorders>
              <w:left w:val="single" w:sz="6" w:space="0" w:color="000000"/>
              <w:right w:val="single" w:sz="6" w:space="0" w:color="000000"/>
            </w:tcBorders>
            <w:vAlign w:val="center"/>
          </w:tcPr>
          <w:p w14:paraId="062DA9E0" w14:textId="77777777" w:rsidR="00396087" w:rsidRDefault="00396087">
            <w:pPr>
              <w:widowControl w:val="0"/>
            </w:pP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14:paraId="20DAA429" w14:textId="77777777" w:rsidR="00396087" w:rsidRDefault="00702E1E">
            <w:pPr>
              <w:pStyle w:val="ListParagraph"/>
              <w:widowControl w:val="0"/>
              <w:numPr>
                <w:ilvl w:val="0"/>
                <w:numId w:val="13"/>
              </w:numPr>
              <w:spacing w:before="210" w:after="210"/>
              <w:rPr>
                <w:rFonts w:ascii="Calibri" w:eastAsia="Calibri" w:hAnsi="Calibri" w:cs="Calibri"/>
                <w:color w:val="000000" w:themeColor="text1"/>
                <w:sz w:val="21"/>
                <w:szCs w:val="21"/>
              </w:rPr>
            </w:pPr>
            <w:r>
              <w:rPr>
                <w:rFonts w:eastAsia="Calibri" w:cs="Calibri"/>
                <w:color w:val="000000" w:themeColor="text1"/>
                <w:sz w:val="21"/>
                <w:szCs w:val="21"/>
              </w:rPr>
              <w:t>¿Existe una coordinación adecuada con el departamento y se realizan propuestas de mejora?</w:t>
            </w:r>
          </w:p>
        </w:tc>
      </w:tr>
      <w:tr w:rsidR="00396087" w14:paraId="0DB29F81" w14:textId="77777777">
        <w:trPr>
          <w:trHeight w:val="300"/>
        </w:trPr>
        <w:tc>
          <w:tcPr>
            <w:tcW w:w="2829" w:type="dxa"/>
            <w:vMerge/>
            <w:tcBorders>
              <w:left w:val="single" w:sz="6" w:space="0" w:color="000000"/>
              <w:right w:val="single" w:sz="6" w:space="0" w:color="000000"/>
            </w:tcBorders>
            <w:vAlign w:val="center"/>
          </w:tcPr>
          <w:p w14:paraId="4FA86B59" w14:textId="77777777" w:rsidR="00396087" w:rsidRDefault="00396087">
            <w:pPr>
              <w:widowControl w:val="0"/>
            </w:pP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14:paraId="0B2B0D87" w14:textId="77777777" w:rsidR="00396087" w:rsidRDefault="00702E1E">
            <w:pPr>
              <w:pStyle w:val="ListParagraph"/>
              <w:widowControl w:val="0"/>
              <w:numPr>
                <w:ilvl w:val="0"/>
                <w:numId w:val="13"/>
              </w:numPr>
              <w:spacing w:before="210" w:after="210"/>
              <w:rPr>
                <w:rFonts w:ascii="Calibri" w:eastAsia="Calibri" w:hAnsi="Calibri" w:cs="Calibri"/>
                <w:color w:val="000000" w:themeColor="text1"/>
                <w:sz w:val="21"/>
                <w:szCs w:val="21"/>
              </w:rPr>
            </w:pPr>
            <w:r>
              <w:rPr>
                <w:rFonts w:eastAsia="Calibri" w:cs="Calibri"/>
                <w:color w:val="000000" w:themeColor="text1"/>
                <w:sz w:val="21"/>
                <w:szCs w:val="21"/>
              </w:rPr>
              <w:t>¿La presentación y las explicaciones de los contenidos son claras y comprensibles que no requieren ninguna reformulación por parte del profesor?</w:t>
            </w:r>
          </w:p>
        </w:tc>
      </w:tr>
      <w:tr w:rsidR="00396087" w14:paraId="1B43E381" w14:textId="77777777">
        <w:trPr>
          <w:trHeight w:val="300"/>
        </w:trPr>
        <w:tc>
          <w:tcPr>
            <w:tcW w:w="2829" w:type="dxa"/>
            <w:vMerge/>
            <w:tcBorders>
              <w:left w:val="single" w:sz="6" w:space="0" w:color="000000"/>
              <w:right w:val="single" w:sz="6" w:space="0" w:color="000000"/>
            </w:tcBorders>
            <w:vAlign w:val="center"/>
          </w:tcPr>
          <w:p w14:paraId="189DD8D4" w14:textId="77777777" w:rsidR="00396087" w:rsidRDefault="00396087">
            <w:pPr>
              <w:widowControl w:val="0"/>
            </w:pP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14:paraId="7A9402FF" w14:textId="77777777" w:rsidR="00396087" w:rsidRDefault="00702E1E">
            <w:pPr>
              <w:pStyle w:val="ListParagraph"/>
              <w:widowControl w:val="0"/>
              <w:numPr>
                <w:ilvl w:val="0"/>
                <w:numId w:val="13"/>
              </w:numPr>
              <w:spacing w:before="210" w:after="210"/>
              <w:rPr>
                <w:rFonts w:ascii="Calibri" w:eastAsia="Calibri" w:hAnsi="Calibri" w:cs="Calibri"/>
                <w:color w:val="000000" w:themeColor="text1"/>
                <w:sz w:val="21"/>
                <w:szCs w:val="21"/>
              </w:rPr>
            </w:pPr>
            <w:r>
              <w:rPr>
                <w:rFonts w:eastAsia="Calibri" w:cs="Calibri"/>
                <w:color w:val="000000" w:themeColor="text1"/>
                <w:sz w:val="21"/>
                <w:szCs w:val="21"/>
              </w:rPr>
              <w:t>¿Se ha tenido en cuenta la diversidad del alumnado para realizar las adaptaciones necesarias que favorezcan el aprendizaje de todos los alumnos?</w:t>
            </w:r>
          </w:p>
        </w:tc>
      </w:tr>
      <w:tr w:rsidR="00396087" w14:paraId="2B148D99" w14:textId="77777777">
        <w:trPr>
          <w:trHeight w:val="300"/>
        </w:trPr>
        <w:tc>
          <w:tcPr>
            <w:tcW w:w="2829" w:type="dxa"/>
            <w:vMerge/>
            <w:tcBorders>
              <w:left w:val="single" w:sz="6" w:space="0" w:color="000000"/>
              <w:right w:val="single" w:sz="6" w:space="0" w:color="000000"/>
            </w:tcBorders>
            <w:vAlign w:val="center"/>
          </w:tcPr>
          <w:p w14:paraId="167B90E0" w14:textId="77777777" w:rsidR="00396087" w:rsidRDefault="00396087">
            <w:pPr>
              <w:widowControl w:val="0"/>
            </w:pP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14:paraId="1D71A004" w14:textId="77777777" w:rsidR="00396087" w:rsidRDefault="00702E1E">
            <w:pPr>
              <w:pStyle w:val="ListParagraph"/>
              <w:widowControl w:val="0"/>
              <w:numPr>
                <w:ilvl w:val="0"/>
                <w:numId w:val="13"/>
              </w:numPr>
              <w:spacing w:before="210" w:after="210"/>
              <w:rPr>
                <w:rFonts w:ascii="Calibri" w:eastAsia="Calibri" w:hAnsi="Calibri" w:cs="Calibri"/>
                <w:color w:val="000000" w:themeColor="text1"/>
                <w:sz w:val="21"/>
                <w:szCs w:val="21"/>
              </w:rPr>
            </w:pPr>
            <w:r>
              <w:rPr>
                <w:rFonts w:eastAsia="Calibri" w:cs="Calibri"/>
                <w:color w:val="000000" w:themeColor="text1"/>
                <w:sz w:val="21"/>
                <w:szCs w:val="21"/>
              </w:rPr>
              <w:t xml:space="preserve">¿Se utiliza una metodología adaptada a cada unidad didáctica y se plantean las clases con textos, materiales y </w:t>
            </w:r>
            <w:r>
              <w:rPr>
                <w:rFonts w:eastAsia="Calibri" w:cs="Calibri"/>
                <w:color w:val="000000" w:themeColor="text1"/>
                <w:sz w:val="21"/>
                <w:szCs w:val="21"/>
              </w:rPr>
              <w:lastRenderedPageBreak/>
              <w:t xml:space="preserve">recursos adecuados, fomentando la </w:t>
            </w:r>
            <w:proofErr w:type="gramStart"/>
            <w:r>
              <w:rPr>
                <w:rFonts w:eastAsia="Calibri" w:cs="Calibri"/>
                <w:color w:val="000000" w:themeColor="text1"/>
                <w:sz w:val="21"/>
                <w:szCs w:val="21"/>
              </w:rPr>
              <w:t>participación activa</w:t>
            </w:r>
            <w:proofErr w:type="gramEnd"/>
            <w:r>
              <w:rPr>
                <w:rFonts w:eastAsia="Calibri" w:cs="Calibri"/>
                <w:color w:val="000000" w:themeColor="text1"/>
                <w:sz w:val="21"/>
                <w:szCs w:val="21"/>
              </w:rPr>
              <w:t xml:space="preserve"> de los alumnos y resolviendo sus preguntas?</w:t>
            </w:r>
          </w:p>
        </w:tc>
      </w:tr>
      <w:tr w:rsidR="00396087" w14:paraId="30CFE4A8" w14:textId="77777777">
        <w:trPr>
          <w:trHeight w:val="300"/>
        </w:trPr>
        <w:tc>
          <w:tcPr>
            <w:tcW w:w="2829" w:type="dxa"/>
            <w:vMerge/>
            <w:tcBorders>
              <w:left w:val="single" w:sz="6" w:space="0" w:color="000000"/>
              <w:right w:val="single" w:sz="6" w:space="0" w:color="000000"/>
            </w:tcBorders>
            <w:vAlign w:val="center"/>
          </w:tcPr>
          <w:p w14:paraId="4E88FFBF" w14:textId="77777777" w:rsidR="00396087" w:rsidRDefault="00396087">
            <w:pPr>
              <w:widowControl w:val="0"/>
            </w:pP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14:paraId="78C82211" w14:textId="77777777" w:rsidR="00396087" w:rsidRDefault="00702E1E">
            <w:pPr>
              <w:pStyle w:val="ListParagraph"/>
              <w:widowControl w:val="0"/>
              <w:numPr>
                <w:ilvl w:val="0"/>
                <w:numId w:val="13"/>
              </w:numPr>
              <w:spacing w:before="210" w:after="210"/>
              <w:rPr>
                <w:rFonts w:ascii="Calibri" w:eastAsia="Calibri" w:hAnsi="Calibri" w:cs="Calibri"/>
                <w:color w:val="000000" w:themeColor="text1"/>
                <w:sz w:val="21"/>
                <w:szCs w:val="21"/>
              </w:rPr>
            </w:pPr>
            <w:r>
              <w:rPr>
                <w:rFonts w:eastAsia="Calibri" w:cs="Calibri"/>
                <w:color w:val="000000" w:themeColor="text1"/>
                <w:sz w:val="21"/>
                <w:szCs w:val="21"/>
              </w:rPr>
              <w:t>¿Se han aplicado los instrumentos de evaluación programados (número de exámenes escritos, pruebas prácticas, trabajos, exposiciones orales, etc.)?</w:t>
            </w:r>
          </w:p>
        </w:tc>
      </w:tr>
      <w:tr w:rsidR="00396087" w14:paraId="58504ED4" w14:textId="77777777">
        <w:trPr>
          <w:trHeight w:val="300"/>
        </w:trPr>
        <w:tc>
          <w:tcPr>
            <w:tcW w:w="2829" w:type="dxa"/>
            <w:vMerge/>
            <w:tcBorders>
              <w:left w:val="single" w:sz="6" w:space="0" w:color="000000"/>
              <w:bottom w:val="single" w:sz="6" w:space="0" w:color="000000"/>
              <w:right w:val="single" w:sz="6" w:space="0" w:color="000000"/>
            </w:tcBorders>
            <w:vAlign w:val="center"/>
          </w:tcPr>
          <w:p w14:paraId="3283CBE3" w14:textId="77777777" w:rsidR="00396087" w:rsidRDefault="00396087">
            <w:pPr>
              <w:widowControl w:val="0"/>
            </w:pP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14:paraId="0531888D" w14:textId="77777777" w:rsidR="00396087" w:rsidRDefault="00702E1E">
            <w:pPr>
              <w:pStyle w:val="ListParagraph"/>
              <w:widowControl w:val="0"/>
              <w:numPr>
                <w:ilvl w:val="0"/>
                <w:numId w:val="13"/>
              </w:numPr>
              <w:spacing w:before="210" w:after="210"/>
              <w:rPr>
                <w:rFonts w:ascii="Calibri" w:eastAsia="Calibri" w:hAnsi="Calibri" w:cs="Calibri"/>
                <w:color w:val="000000" w:themeColor="text1"/>
                <w:sz w:val="21"/>
                <w:szCs w:val="21"/>
              </w:rPr>
            </w:pPr>
            <w:r>
              <w:rPr>
                <w:rFonts w:eastAsia="Calibri" w:cs="Calibri"/>
                <w:color w:val="000000" w:themeColor="text1"/>
                <w:sz w:val="21"/>
                <w:szCs w:val="21"/>
              </w:rPr>
              <w:t>¿Al alumnado con evaluaciones parciales negativas se le aplica un programa de apoyo y refuerzo continuo para que pueda recuperar los contenidos no superados?</w:t>
            </w:r>
          </w:p>
        </w:tc>
      </w:tr>
      <w:tr w:rsidR="00396087" w14:paraId="48D7142A" w14:textId="77777777">
        <w:trPr>
          <w:trHeight w:val="300"/>
        </w:trPr>
        <w:tc>
          <w:tcPr>
            <w:tcW w:w="2829" w:type="dxa"/>
            <w:vMerge w:val="restart"/>
            <w:tcBorders>
              <w:top w:val="single" w:sz="4" w:space="0" w:color="000000"/>
              <w:left w:val="single" w:sz="4" w:space="0" w:color="000000"/>
              <w:bottom w:val="single" w:sz="6" w:space="0" w:color="000000"/>
              <w:right w:val="single" w:sz="4" w:space="0" w:color="000000"/>
            </w:tcBorders>
            <w:shd w:val="clear" w:color="auto" w:fill="FFF2CC"/>
            <w:vAlign w:val="center"/>
          </w:tcPr>
          <w:p w14:paraId="1BED1168" w14:textId="77777777" w:rsidR="00396087" w:rsidRDefault="00702E1E">
            <w:pPr>
              <w:widowControl w:val="0"/>
              <w:spacing w:after="0"/>
              <w:jc w:val="center"/>
            </w:pPr>
            <w:r>
              <w:rPr>
                <w:rFonts w:eastAsia="Calibri" w:cs="Calibri"/>
                <w:color w:val="000000" w:themeColor="text1"/>
              </w:rPr>
              <w:t>Relación con los alumnos</w:t>
            </w:r>
          </w:p>
        </w:tc>
        <w:tc>
          <w:tcPr>
            <w:tcW w:w="5671" w:type="dxa"/>
            <w:tcBorders>
              <w:top w:val="single" w:sz="4" w:space="0" w:color="000000"/>
              <w:left w:val="single" w:sz="4" w:space="0" w:color="000000"/>
              <w:bottom w:val="single" w:sz="4" w:space="0" w:color="000000"/>
              <w:right w:val="single" w:sz="4" w:space="0" w:color="000000"/>
            </w:tcBorders>
            <w:shd w:val="clear" w:color="auto" w:fill="FFF2CC"/>
          </w:tcPr>
          <w:p w14:paraId="70C175F4" w14:textId="77777777" w:rsidR="00396087" w:rsidRDefault="00702E1E">
            <w:pPr>
              <w:pStyle w:val="ListParagraph"/>
              <w:widowControl w:val="0"/>
              <w:numPr>
                <w:ilvl w:val="0"/>
                <w:numId w:val="13"/>
              </w:numPr>
              <w:spacing w:before="210" w:after="210"/>
              <w:rPr>
                <w:rFonts w:ascii="Calibri" w:eastAsia="Calibri" w:hAnsi="Calibri" w:cs="Calibri"/>
                <w:color w:val="000000" w:themeColor="text1"/>
                <w:sz w:val="21"/>
                <w:szCs w:val="21"/>
              </w:rPr>
            </w:pPr>
            <w:r>
              <w:rPr>
                <w:rFonts w:eastAsia="Calibri" w:cs="Calibri"/>
                <w:color w:val="000000" w:themeColor="text1"/>
                <w:sz w:val="21"/>
                <w:szCs w:val="21"/>
              </w:rPr>
              <w:t>¿Se mantiene una actitud abierta y receptiva con todos los alumnos?</w:t>
            </w:r>
          </w:p>
        </w:tc>
      </w:tr>
      <w:tr w:rsidR="00396087" w14:paraId="6023DF09" w14:textId="77777777">
        <w:trPr>
          <w:trHeight w:val="300"/>
        </w:trPr>
        <w:tc>
          <w:tcPr>
            <w:tcW w:w="2829" w:type="dxa"/>
            <w:vMerge/>
            <w:tcBorders>
              <w:left w:val="single" w:sz="6" w:space="0" w:color="000000"/>
              <w:right w:val="single" w:sz="6" w:space="0" w:color="000000"/>
            </w:tcBorders>
            <w:vAlign w:val="center"/>
          </w:tcPr>
          <w:p w14:paraId="7E2D7947" w14:textId="77777777" w:rsidR="00396087" w:rsidRDefault="00396087">
            <w:pPr>
              <w:widowControl w:val="0"/>
            </w:pPr>
          </w:p>
        </w:tc>
        <w:tc>
          <w:tcPr>
            <w:tcW w:w="5671" w:type="dxa"/>
            <w:tcBorders>
              <w:top w:val="single" w:sz="4" w:space="0" w:color="000000"/>
              <w:left w:val="single" w:sz="4" w:space="0" w:color="000000"/>
              <w:bottom w:val="single" w:sz="4" w:space="0" w:color="000000"/>
              <w:right w:val="single" w:sz="4" w:space="0" w:color="000000"/>
            </w:tcBorders>
            <w:shd w:val="clear" w:color="auto" w:fill="FFF2CC"/>
          </w:tcPr>
          <w:p w14:paraId="319299D2" w14:textId="77777777" w:rsidR="00396087" w:rsidRDefault="00702E1E">
            <w:pPr>
              <w:pStyle w:val="ListParagraph"/>
              <w:widowControl w:val="0"/>
              <w:numPr>
                <w:ilvl w:val="0"/>
                <w:numId w:val="13"/>
              </w:numPr>
              <w:spacing w:before="210" w:after="210"/>
              <w:rPr>
                <w:rFonts w:ascii="Calibri" w:eastAsia="Calibri" w:hAnsi="Calibri" w:cs="Calibri"/>
                <w:color w:val="000000" w:themeColor="text1"/>
                <w:sz w:val="21"/>
                <w:szCs w:val="21"/>
              </w:rPr>
            </w:pPr>
            <w:r>
              <w:rPr>
                <w:rFonts w:eastAsia="Calibri" w:cs="Calibri"/>
                <w:color w:val="000000" w:themeColor="text1"/>
                <w:sz w:val="21"/>
                <w:szCs w:val="21"/>
              </w:rPr>
              <w:t>¿La relación entre alumnos y profesor se basa en el respeto y la confianza mutua?</w:t>
            </w:r>
          </w:p>
        </w:tc>
      </w:tr>
      <w:tr w:rsidR="00396087" w14:paraId="6B73B158" w14:textId="77777777">
        <w:trPr>
          <w:trHeight w:val="300"/>
        </w:trPr>
        <w:tc>
          <w:tcPr>
            <w:tcW w:w="2829" w:type="dxa"/>
            <w:vMerge/>
            <w:tcBorders>
              <w:left w:val="single" w:sz="6" w:space="0" w:color="000000"/>
              <w:right w:val="single" w:sz="6" w:space="0" w:color="000000"/>
            </w:tcBorders>
            <w:vAlign w:val="center"/>
          </w:tcPr>
          <w:p w14:paraId="5B303CA0" w14:textId="77777777" w:rsidR="00396087" w:rsidRDefault="00396087">
            <w:pPr>
              <w:widowControl w:val="0"/>
            </w:pPr>
          </w:p>
        </w:tc>
        <w:tc>
          <w:tcPr>
            <w:tcW w:w="5671" w:type="dxa"/>
            <w:tcBorders>
              <w:top w:val="single" w:sz="4" w:space="0" w:color="000000"/>
              <w:left w:val="single" w:sz="4" w:space="0" w:color="000000"/>
              <w:bottom w:val="single" w:sz="4" w:space="0" w:color="000000"/>
              <w:right w:val="single" w:sz="4" w:space="0" w:color="000000"/>
            </w:tcBorders>
            <w:shd w:val="clear" w:color="auto" w:fill="FFF2CC"/>
          </w:tcPr>
          <w:p w14:paraId="6492B697" w14:textId="77777777" w:rsidR="00396087" w:rsidRDefault="00702E1E">
            <w:pPr>
              <w:pStyle w:val="ListParagraph"/>
              <w:widowControl w:val="0"/>
              <w:numPr>
                <w:ilvl w:val="0"/>
                <w:numId w:val="13"/>
              </w:numPr>
              <w:spacing w:before="210" w:after="210"/>
              <w:rPr>
                <w:rFonts w:ascii="Calibri" w:eastAsia="Calibri" w:hAnsi="Calibri" w:cs="Calibri"/>
                <w:color w:val="000000" w:themeColor="text1"/>
                <w:sz w:val="21"/>
                <w:szCs w:val="21"/>
              </w:rPr>
            </w:pPr>
            <w:r>
              <w:rPr>
                <w:rFonts w:eastAsia="Calibri" w:cs="Calibri"/>
                <w:color w:val="000000" w:themeColor="text1"/>
                <w:sz w:val="21"/>
                <w:szCs w:val="21"/>
              </w:rPr>
              <w:t>¿El profesor dirige la clase y mantiene el control? ¿Establece normas claras, estimula a los que están distraídos y gestiona las conductas disruptivas, creando un clima de confianza y trabajo en clase?</w:t>
            </w:r>
          </w:p>
        </w:tc>
      </w:tr>
      <w:tr w:rsidR="00396087" w14:paraId="2E8639A9" w14:textId="77777777">
        <w:trPr>
          <w:trHeight w:val="300"/>
        </w:trPr>
        <w:tc>
          <w:tcPr>
            <w:tcW w:w="2829" w:type="dxa"/>
            <w:vMerge/>
            <w:tcBorders>
              <w:top w:val="single" w:sz="6" w:space="0" w:color="000000"/>
              <w:left w:val="single" w:sz="6" w:space="0" w:color="000000"/>
              <w:bottom w:val="single" w:sz="6" w:space="0" w:color="000000"/>
              <w:right w:val="single" w:sz="6" w:space="0" w:color="000000"/>
            </w:tcBorders>
            <w:vAlign w:val="center"/>
          </w:tcPr>
          <w:p w14:paraId="50676BC9" w14:textId="77777777" w:rsidR="00396087" w:rsidRDefault="00396087">
            <w:pPr>
              <w:widowControl w:val="0"/>
            </w:pPr>
          </w:p>
        </w:tc>
        <w:tc>
          <w:tcPr>
            <w:tcW w:w="5671" w:type="dxa"/>
            <w:tcBorders>
              <w:top w:val="single" w:sz="4" w:space="0" w:color="000000"/>
              <w:left w:val="single" w:sz="4" w:space="0" w:color="000000"/>
              <w:bottom w:val="single" w:sz="4" w:space="0" w:color="000000"/>
              <w:right w:val="single" w:sz="4" w:space="0" w:color="000000"/>
            </w:tcBorders>
            <w:shd w:val="clear" w:color="auto" w:fill="FFF2CC"/>
          </w:tcPr>
          <w:p w14:paraId="2A9EF0BD" w14:textId="77777777" w:rsidR="00396087" w:rsidRDefault="00702E1E">
            <w:pPr>
              <w:pStyle w:val="ListParagraph"/>
              <w:widowControl w:val="0"/>
              <w:numPr>
                <w:ilvl w:val="0"/>
                <w:numId w:val="13"/>
              </w:numPr>
              <w:spacing w:before="210" w:after="210"/>
              <w:rPr>
                <w:rFonts w:ascii="Calibri" w:eastAsia="Calibri" w:hAnsi="Calibri" w:cs="Calibri"/>
                <w:color w:val="000000" w:themeColor="text1"/>
                <w:sz w:val="21"/>
                <w:szCs w:val="21"/>
              </w:rPr>
            </w:pPr>
            <w:r>
              <w:rPr>
                <w:rFonts w:eastAsia="Calibri" w:cs="Calibri"/>
                <w:color w:val="000000" w:themeColor="text1"/>
                <w:sz w:val="21"/>
                <w:szCs w:val="21"/>
              </w:rPr>
              <w:t>¿Se han pasado los cuestionarios para evaluar la práctica docente al alumnado y trasladado al epígrafe B las conclusiones más relevantes?</w:t>
            </w:r>
          </w:p>
        </w:tc>
      </w:tr>
    </w:tbl>
    <w:p w14:paraId="6E5EC84E" w14:textId="77777777" w:rsidR="00396087" w:rsidRDefault="00396087">
      <w:pPr>
        <w:jc w:val="both"/>
      </w:pPr>
    </w:p>
    <w:p w14:paraId="45375637" w14:textId="77777777" w:rsidR="00396087" w:rsidRDefault="00702E1E">
      <w:pPr>
        <w:keepNext/>
        <w:spacing w:after="0"/>
        <w:rPr>
          <w:rFonts w:eastAsiaTheme="minorEastAsia"/>
          <w:sz w:val="28"/>
          <w:szCs w:val="28"/>
        </w:rPr>
      </w:pPr>
      <w:r>
        <w:rPr>
          <w:rFonts w:eastAsiaTheme="minorEastAsia"/>
          <w:sz w:val="28"/>
          <w:szCs w:val="28"/>
        </w:rPr>
        <w:t>CUESTIONARIOS PARA LOS ALUMNOS PARA EVALUAR LA PRÁCTICA DOCENTE Y SU PRÁCTICA COMO ESTUDIANTE</w:t>
      </w:r>
    </w:p>
    <w:tbl>
      <w:tblPr>
        <w:tblStyle w:val="TableGrid"/>
        <w:tblW w:w="0" w:type="auto"/>
        <w:tblLayout w:type="fixed"/>
        <w:tblLook w:val="04A0" w:firstRow="1" w:lastRow="0" w:firstColumn="1" w:lastColumn="0" w:noHBand="0" w:noVBand="1"/>
      </w:tblPr>
      <w:tblGrid>
        <w:gridCol w:w="3794"/>
        <w:gridCol w:w="985"/>
        <w:gridCol w:w="985"/>
        <w:gridCol w:w="985"/>
        <w:gridCol w:w="985"/>
        <w:gridCol w:w="986"/>
      </w:tblGrid>
      <w:tr w:rsidR="00E95F2E" w:rsidRPr="00A548B4" w14:paraId="4E01BCF1" w14:textId="77777777" w:rsidTr="00E95F2E">
        <w:tc>
          <w:tcPr>
            <w:tcW w:w="3794" w:type="dxa"/>
            <w:shd w:val="clear" w:color="auto" w:fill="EEECE1" w:themeFill="background2"/>
          </w:tcPr>
          <w:p w14:paraId="76F35BD0" w14:textId="77777777" w:rsidR="00E95F2E" w:rsidRPr="00A548B4" w:rsidRDefault="00E95F2E" w:rsidP="00E95F2E">
            <w:pPr>
              <w:rPr>
                <w:b/>
              </w:rPr>
            </w:pPr>
            <w:r w:rsidRPr="00A548B4">
              <w:rPr>
                <w:b/>
              </w:rPr>
              <w:t>Pregunta</w:t>
            </w:r>
          </w:p>
        </w:tc>
        <w:tc>
          <w:tcPr>
            <w:tcW w:w="985" w:type="dxa"/>
            <w:shd w:val="clear" w:color="auto" w:fill="EEECE1" w:themeFill="background2"/>
          </w:tcPr>
          <w:p w14:paraId="7116209D" w14:textId="77777777" w:rsidR="00E95F2E" w:rsidRPr="00A548B4" w:rsidRDefault="00E95F2E" w:rsidP="00E95F2E">
            <w:pPr>
              <w:keepNext/>
              <w:spacing w:after="0"/>
              <w:rPr>
                <w:rFonts w:cstheme="minorHAnsi"/>
                <w:b/>
              </w:rPr>
            </w:pPr>
            <w:r w:rsidRPr="00A548B4">
              <w:rPr>
                <w:rFonts w:cstheme="minorHAnsi"/>
                <w:b/>
              </w:rPr>
              <w:t>Siempre</w:t>
            </w:r>
          </w:p>
        </w:tc>
        <w:tc>
          <w:tcPr>
            <w:tcW w:w="985" w:type="dxa"/>
            <w:shd w:val="clear" w:color="auto" w:fill="EEECE1" w:themeFill="background2"/>
          </w:tcPr>
          <w:p w14:paraId="78EE1028" w14:textId="77777777" w:rsidR="00E95F2E" w:rsidRPr="00A548B4" w:rsidRDefault="00E95F2E" w:rsidP="00E95F2E">
            <w:pPr>
              <w:keepNext/>
              <w:spacing w:after="0"/>
              <w:rPr>
                <w:b/>
              </w:rPr>
            </w:pPr>
            <w:r w:rsidRPr="00A548B4">
              <w:rPr>
                <w:rFonts w:cstheme="minorHAnsi"/>
                <w:b/>
              </w:rPr>
              <w:t>Casi siempre</w:t>
            </w:r>
          </w:p>
        </w:tc>
        <w:tc>
          <w:tcPr>
            <w:tcW w:w="985" w:type="dxa"/>
            <w:shd w:val="clear" w:color="auto" w:fill="EEECE1" w:themeFill="background2"/>
          </w:tcPr>
          <w:p w14:paraId="5FEEC8BD" w14:textId="77777777" w:rsidR="00E95F2E" w:rsidRPr="00A548B4" w:rsidRDefault="00E95F2E" w:rsidP="00E95F2E">
            <w:pPr>
              <w:keepNext/>
              <w:spacing w:after="0"/>
              <w:rPr>
                <w:rFonts w:cstheme="minorHAnsi"/>
                <w:b/>
              </w:rPr>
            </w:pPr>
            <w:r w:rsidRPr="00A548B4">
              <w:rPr>
                <w:rFonts w:cstheme="minorHAnsi"/>
                <w:b/>
              </w:rPr>
              <w:t>Algunas veces</w:t>
            </w:r>
          </w:p>
          <w:p w14:paraId="6697DE63" w14:textId="77777777" w:rsidR="00E95F2E" w:rsidRPr="00A548B4" w:rsidRDefault="00E95F2E" w:rsidP="00E95F2E">
            <w:pPr>
              <w:rPr>
                <w:b/>
              </w:rPr>
            </w:pPr>
          </w:p>
        </w:tc>
        <w:tc>
          <w:tcPr>
            <w:tcW w:w="985" w:type="dxa"/>
            <w:shd w:val="clear" w:color="auto" w:fill="EEECE1" w:themeFill="background2"/>
          </w:tcPr>
          <w:p w14:paraId="6B3B7319" w14:textId="77777777" w:rsidR="00E95F2E" w:rsidRPr="00A548B4" w:rsidRDefault="00E95F2E" w:rsidP="00E95F2E">
            <w:pPr>
              <w:keepNext/>
              <w:spacing w:after="0"/>
              <w:rPr>
                <w:b/>
              </w:rPr>
            </w:pPr>
            <w:r w:rsidRPr="00A548B4">
              <w:rPr>
                <w:rFonts w:cstheme="minorHAnsi"/>
                <w:b/>
              </w:rPr>
              <w:t>Casi nunca</w:t>
            </w:r>
          </w:p>
        </w:tc>
        <w:tc>
          <w:tcPr>
            <w:tcW w:w="986" w:type="dxa"/>
            <w:shd w:val="clear" w:color="auto" w:fill="EEECE1" w:themeFill="background2"/>
          </w:tcPr>
          <w:p w14:paraId="62BB7EF1" w14:textId="77777777" w:rsidR="00E95F2E" w:rsidRPr="00A548B4" w:rsidRDefault="00E95F2E" w:rsidP="00E95F2E">
            <w:pPr>
              <w:keepNext/>
              <w:spacing w:after="0"/>
              <w:rPr>
                <w:b/>
              </w:rPr>
            </w:pPr>
            <w:r w:rsidRPr="00A548B4">
              <w:rPr>
                <w:rFonts w:cstheme="minorHAnsi"/>
                <w:b/>
              </w:rPr>
              <w:t>Nunca</w:t>
            </w:r>
          </w:p>
        </w:tc>
      </w:tr>
      <w:tr w:rsidR="00E95F2E" w14:paraId="2B6EEEF6" w14:textId="77777777" w:rsidTr="00E95F2E">
        <w:tc>
          <w:tcPr>
            <w:tcW w:w="3794" w:type="dxa"/>
          </w:tcPr>
          <w:p w14:paraId="33BA37C7" w14:textId="77777777" w:rsidR="00E95F2E" w:rsidRPr="00A548B4" w:rsidRDefault="00E95F2E" w:rsidP="00E95F2E">
            <w:pPr>
              <w:rPr>
                <w:b/>
              </w:rPr>
            </w:pPr>
            <w:r w:rsidRPr="00A548B4">
              <w:rPr>
                <w:rFonts w:cstheme="minorHAnsi"/>
                <w:b/>
              </w:rPr>
              <w:t>Asisto a clase diariamente y soy puntual</w:t>
            </w:r>
          </w:p>
        </w:tc>
        <w:tc>
          <w:tcPr>
            <w:tcW w:w="985" w:type="dxa"/>
          </w:tcPr>
          <w:p w14:paraId="09FA990D" w14:textId="77777777" w:rsidR="00E95F2E" w:rsidRPr="00C30A6F" w:rsidRDefault="00E95F2E" w:rsidP="00E95F2E">
            <w:pPr>
              <w:keepNext/>
              <w:spacing w:after="0"/>
              <w:rPr>
                <w:rFonts w:cstheme="minorHAnsi"/>
              </w:rPr>
            </w:pPr>
          </w:p>
        </w:tc>
        <w:tc>
          <w:tcPr>
            <w:tcW w:w="985" w:type="dxa"/>
          </w:tcPr>
          <w:p w14:paraId="6DCE2D56" w14:textId="77777777" w:rsidR="00E95F2E" w:rsidRPr="00C30A6F" w:rsidRDefault="00E95F2E" w:rsidP="00E95F2E">
            <w:pPr>
              <w:keepNext/>
              <w:spacing w:after="0"/>
              <w:rPr>
                <w:rFonts w:cstheme="minorHAnsi"/>
              </w:rPr>
            </w:pPr>
          </w:p>
        </w:tc>
        <w:tc>
          <w:tcPr>
            <w:tcW w:w="985" w:type="dxa"/>
          </w:tcPr>
          <w:p w14:paraId="19AE1D21" w14:textId="77777777" w:rsidR="00E95F2E" w:rsidRPr="00C30A6F" w:rsidRDefault="00E95F2E" w:rsidP="00E95F2E">
            <w:pPr>
              <w:keepNext/>
              <w:spacing w:after="0"/>
              <w:rPr>
                <w:rFonts w:cstheme="minorHAnsi"/>
              </w:rPr>
            </w:pPr>
          </w:p>
        </w:tc>
        <w:tc>
          <w:tcPr>
            <w:tcW w:w="985" w:type="dxa"/>
          </w:tcPr>
          <w:p w14:paraId="47A02938" w14:textId="77777777" w:rsidR="00E95F2E" w:rsidRPr="00C30A6F" w:rsidRDefault="00E95F2E" w:rsidP="00E95F2E">
            <w:pPr>
              <w:keepNext/>
              <w:spacing w:after="0"/>
              <w:rPr>
                <w:rFonts w:cstheme="minorHAnsi"/>
              </w:rPr>
            </w:pPr>
          </w:p>
        </w:tc>
        <w:tc>
          <w:tcPr>
            <w:tcW w:w="986" w:type="dxa"/>
          </w:tcPr>
          <w:p w14:paraId="665A25F4" w14:textId="77777777" w:rsidR="00E95F2E" w:rsidRPr="00C30A6F" w:rsidRDefault="00E95F2E" w:rsidP="00E95F2E">
            <w:pPr>
              <w:keepNext/>
              <w:spacing w:after="0"/>
              <w:rPr>
                <w:rFonts w:cstheme="minorHAnsi"/>
              </w:rPr>
            </w:pPr>
          </w:p>
        </w:tc>
      </w:tr>
      <w:tr w:rsidR="00E95F2E" w14:paraId="4C2EC394" w14:textId="77777777" w:rsidTr="00E95F2E">
        <w:tc>
          <w:tcPr>
            <w:tcW w:w="3794" w:type="dxa"/>
          </w:tcPr>
          <w:p w14:paraId="59D22DBB" w14:textId="77777777" w:rsidR="00E95F2E" w:rsidRPr="00A548B4" w:rsidRDefault="00E95F2E" w:rsidP="00E95F2E">
            <w:pPr>
              <w:rPr>
                <w:b/>
              </w:rPr>
            </w:pPr>
            <w:r w:rsidRPr="00A548B4">
              <w:rPr>
                <w:b/>
              </w:rPr>
              <w:t>Soy educado y respetuoso con el profesor</w:t>
            </w:r>
          </w:p>
        </w:tc>
        <w:tc>
          <w:tcPr>
            <w:tcW w:w="985" w:type="dxa"/>
          </w:tcPr>
          <w:p w14:paraId="6F313B05" w14:textId="77777777" w:rsidR="00E95F2E" w:rsidRPr="00C30A6F" w:rsidRDefault="00E95F2E" w:rsidP="00E95F2E">
            <w:pPr>
              <w:keepNext/>
              <w:spacing w:after="0"/>
              <w:rPr>
                <w:rFonts w:cstheme="minorHAnsi"/>
              </w:rPr>
            </w:pPr>
          </w:p>
        </w:tc>
        <w:tc>
          <w:tcPr>
            <w:tcW w:w="985" w:type="dxa"/>
          </w:tcPr>
          <w:p w14:paraId="4EB211B9" w14:textId="77777777" w:rsidR="00E95F2E" w:rsidRPr="00C30A6F" w:rsidRDefault="00E95F2E" w:rsidP="00E95F2E">
            <w:pPr>
              <w:keepNext/>
              <w:spacing w:after="0"/>
              <w:rPr>
                <w:rFonts w:cstheme="minorHAnsi"/>
              </w:rPr>
            </w:pPr>
          </w:p>
        </w:tc>
        <w:tc>
          <w:tcPr>
            <w:tcW w:w="985" w:type="dxa"/>
          </w:tcPr>
          <w:p w14:paraId="205EB70F" w14:textId="77777777" w:rsidR="00E95F2E" w:rsidRPr="00C30A6F" w:rsidRDefault="00E95F2E" w:rsidP="00E95F2E">
            <w:pPr>
              <w:keepNext/>
              <w:spacing w:after="0"/>
              <w:rPr>
                <w:rFonts w:cstheme="minorHAnsi"/>
              </w:rPr>
            </w:pPr>
          </w:p>
        </w:tc>
        <w:tc>
          <w:tcPr>
            <w:tcW w:w="985" w:type="dxa"/>
          </w:tcPr>
          <w:p w14:paraId="6CA16D8C" w14:textId="77777777" w:rsidR="00E95F2E" w:rsidRPr="00C30A6F" w:rsidRDefault="00E95F2E" w:rsidP="00E95F2E">
            <w:pPr>
              <w:keepNext/>
              <w:spacing w:after="0"/>
              <w:rPr>
                <w:rFonts w:cstheme="minorHAnsi"/>
              </w:rPr>
            </w:pPr>
          </w:p>
        </w:tc>
        <w:tc>
          <w:tcPr>
            <w:tcW w:w="986" w:type="dxa"/>
          </w:tcPr>
          <w:p w14:paraId="07F48F6B" w14:textId="77777777" w:rsidR="00E95F2E" w:rsidRPr="00C30A6F" w:rsidRDefault="00E95F2E" w:rsidP="00E95F2E">
            <w:pPr>
              <w:keepNext/>
              <w:spacing w:after="0"/>
              <w:rPr>
                <w:rFonts w:cstheme="minorHAnsi"/>
              </w:rPr>
            </w:pPr>
          </w:p>
        </w:tc>
      </w:tr>
      <w:tr w:rsidR="00E95F2E" w14:paraId="0EC8723E" w14:textId="77777777" w:rsidTr="00E95F2E">
        <w:tc>
          <w:tcPr>
            <w:tcW w:w="3794" w:type="dxa"/>
          </w:tcPr>
          <w:p w14:paraId="3911D816" w14:textId="77777777" w:rsidR="00E95F2E" w:rsidRPr="00A548B4" w:rsidRDefault="00E95F2E" w:rsidP="00E95F2E">
            <w:pPr>
              <w:rPr>
                <w:b/>
              </w:rPr>
            </w:pPr>
            <w:r w:rsidRPr="00A548B4">
              <w:rPr>
                <w:rFonts w:cstheme="minorHAnsi"/>
                <w:b/>
              </w:rPr>
              <w:t>El grupo de alumnos de esta materia respeta y obedece al profesor</w:t>
            </w:r>
          </w:p>
        </w:tc>
        <w:tc>
          <w:tcPr>
            <w:tcW w:w="985" w:type="dxa"/>
          </w:tcPr>
          <w:p w14:paraId="7C9B9D3A" w14:textId="77777777" w:rsidR="00E95F2E" w:rsidRPr="00C30A6F" w:rsidRDefault="00E95F2E" w:rsidP="00E95F2E">
            <w:pPr>
              <w:keepNext/>
              <w:spacing w:after="0"/>
              <w:rPr>
                <w:rFonts w:cstheme="minorHAnsi"/>
              </w:rPr>
            </w:pPr>
          </w:p>
        </w:tc>
        <w:tc>
          <w:tcPr>
            <w:tcW w:w="985" w:type="dxa"/>
          </w:tcPr>
          <w:p w14:paraId="78EBC715" w14:textId="77777777" w:rsidR="00E95F2E" w:rsidRPr="00C30A6F" w:rsidRDefault="00E95F2E" w:rsidP="00E95F2E">
            <w:pPr>
              <w:keepNext/>
              <w:spacing w:after="0"/>
              <w:rPr>
                <w:rFonts w:cstheme="minorHAnsi"/>
              </w:rPr>
            </w:pPr>
          </w:p>
        </w:tc>
        <w:tc>
          <w:tcPr>
            <w:tcW w:w="985" w:type="dxa"/>
          </w:tcPr>
          <w:p w14:paraId="08416B24" w14:textId="77777777" w:rsidR="00E95F2E" w:rsidRPr="00C30A6F" w:rsidRDefault="00E95F2E" w:rsidP="00E95F2E">
            <w:pPr>
              <w:keepNext/>
              <w:spacing w:after="0"/>
              <w:rPr>
                <w:rFonts w:cstheme="minorHAnsi"/>
              </w:rPr>
            </w:pPr>
          </w:p>
        </w:tc>
        <w:tc>
          <w:tcPr>
            <w:tcW w:w="985" w:type="dxa"/>
          </w:tcPr>
          <w:p w14:paraId="50B7F6F4" w14:textId="77777777" w:rsidR="00E95F2E" w:rsidRPr="00C30A6F" w:rsidRDefault="00E95F2E" w:rsidP="00E95F2E">
            <w:pPr>
              <w:keepNext/>
              <w:spacing w:after="0"/>
              <w:rPr>
                <w:rFonts w:cstheme="minorHAnsi"/>
              </w:rPr>
            </w:pPr>
          </w:p>
        </w:tc>
        <w:tc>
          <w:tcPr>
            <w:tcW w:w="986" w:type="dxa"/>
          </w:tcPr>
          <w:p w14:paraId="3C89D54B" w14:textId="77777777" w:rsidR="00E95F2E" w:rsidRPr="00C30A6F" w:rsidRDefault="00E95F2E" w:rsidP="00E95F2E">
            <w:pPr>
              <w:keepNext/>
              <w:spacing w:after="0"/>
              <w:rPr>
                <w:rFonts w:cstheme="minorHAnsi"/>
              </w:rPr>
            </w:pPr>
          </w:p>
        </w:tc>
      </w:tr>
      <w:tr w:rsidR="00E95F2E" w14:paraId="1FAA2149" w14:textId="77777777" w:rsidTr="00E95F2E">
        <w:tc>
          <w:tcPr>
            <w:tcW w:w="3794" w:type="dxa"/>
          </w:tcPr>
          <w:p w14:paraId="3AD37FC1" w14:textId="77777777" w:rsidR="00E95F2E" w:rsidRPr="00A548B4" w:rsidRDefault="00E95F2E" w:rsidP="00E95F2E">
            <w:pPr>
              <w:rPr>
                <w:b/>
              </w:rPr>
            </w:pPr>
            <w:r w:rsidRPr="00A548B4">
              <w:rPr>
                <w:rFonts w:cstheme="minorHAnsi"/>
                <w:b/>
              </w:rPr>
              <w:t>Llevo al día el estudio</w:t>
            </w:r>
          </w:p>
        </w:tc>
        <w:tc>
          <w:tcPr>
            <w:tcW w:w="985" w:type="dxa"/>
          </w:tcPr>
          <w:p w14:paraId="5ED8D0AD" w14:textId="77777777" w:rsidR="00E95F2E" w:rsidRPr="00C30A6F" w:rsidRDefault="00E95F2E" w:rsidP="00E95F2E">
            <w:pPr>
              <w:keepNext/>
              <w:spacing w:after="0"/>
              <w:rPr>
                <w:rFonts w:cstheme="minorHAnsi"/>
              </w:rPr>
            </w:pPr>
          </w:p>
        </w:tc>
        <w:tc>
          <w:tcPr>
            <w:tcW w:w="985" w:type="dxa"/>
          </w:tcPr>
          <w:p w14:paraId="3ECA5437" w14:textId="77777777" w:rsidR="00E95F2E" w:rsidRPr="00C30A6F" w:rsidRDefault="00E95F2E" w:rsidP="00E95F2E">
            <w:pPr>
              <w:keepNext/>
              <w:spacing w:after="0"/>
              <w:rPr>
                <w:rFonts w:cstheme="minorHAnsi"/>
              </w:rPr>
            </w:pPr>
          </w:p>
        </w:tc>
        <w:tc>
          <w:tcPr>
            <w:tcW w:w="985" w:type="dxa"/>
          </w:tcPr>
          <w:p w14:paraId="730D93E0" w14:textId="77777777" w:rsidR="00E95F2E" w:rsidRPr="00C30A6F" w:rsidRDefault="00E95F2E" w:rsidP="00E95F2E">
            <w:pPr>
              <w:keepNext/>
              <w:spacing w:after="0"/>
              <w:rPr>
                <w:rFonts w:cstheme="minorHAnsi"/>
              </w:rPr>
            </w:pPr>
          </w:p>
        </w:tc>
        <w:tc>
          <w:tcPr>
            <w:tcW w:w="985" w:type="dxa"/>
          </w:tcPr>
          <w:p w14:paraId="6AEEE6AB" w14:textId="77777777" w:rsidR="00E95F2E" w:rsidRPr="00C30A6F" w:rsidRDefault="00E95F2E" w:rsidP="00E95F2E">
            <w:pPr>
              <w:keepNext/>
              <w:spacing w:after="0"/>
              <w:rPr>
                <w:rFonts w:cstheme="minorHAnsi"/>
              </w:rPr>
            </w:pPr>
          </w:p>
        </w:tc>
        <w:tc>
          <w:tcPr>
            <w:tcW w:w="986" w:type="dxa"/>
          </w:tcPr>
          <w:p w14:paraId="6A141658" w14:textId="77777777" w:rsidR="00E95F2E" w:rsidRPr="00C30A6F" w:rsidRDefault="00E95F2E" w:rsidP="00E95F2E">
            <w:pPr>
              <w:keepNext/>
              <w:spacing w:after="0"/>
              <w:rPr>
                <w:rFonts w:cstheme="minorHAnsi"/>
              </w:rPr>
            </w:pPr>
          </w:p>
        </w:tc>
      </w:tr>
      <w:tr w:rsidR="00E95F2E" w14:paraId="2AA31BFC" w14:textId="77777777" w:rsidTr="00E95F2E">
        <w:tc>
          <w:tcPr>
            <w:tcW w:w="3794" w:type="dxa"/>
          </w:tcPr>
          <w:p w14:paraId="5CCBB5E6" w14:textId="77777777" w:rsidR="00E95F2E" w:rsidRPr="00A548B4" w:rsidRDefault="00E95F2E" w:rsidP="00E95F2E">
            <w:pPr>
              <w:rPr>
                <w:b/>
              </w:rPr>
            </w:pPr>
            <w:r w:rsidRPr="00A548B4">
              <w:rPr>
                <w:rFonts w:cstheme="minorHAnsi"/>
                <w:b/>
              </w:rPr>
              <w:lastRenderedPageBreak/>
              <w:t>Me siento satisfecho con lo que aprendo</w:t>
            </w:r>
          </w:p>
        </w:tc>
        <w:tc>
          <w:tcPr>
            <w:tcW w:w="985" w:type="dxa"/>
          </w:tcPr>
          <w:p w14:paraId="0E0E243B" w14:textId="77777777" w:rsidR="00E95F2E" w:rsidRPr="00C30A6F" w:rsidRDefault="00E95F2E" w:rsidP="00E95F2E">
            <w:pPr>
              <w:keepNext/>
              <w:spacing w:after="0"/>
              <w:rPr>
                <w:rFonts w:cstheme="minorHAnsi"/>
              </w:rPr>
            </w:pPr>
          </w:p>
        </w:tc>
        <w:tc>
          <w:tcPr>
            <w:tcW w:w="985" w:type="dxa"/>
          </w:tcPr>
          <w:p w14:paraId="4F909F95" w14:textId="77777777" w:rsidR="00E95F2E" w:rsidRPr="00C30A6F" w:rsidRDefault="00E95F2E" w:rsidP="00E95F2E">
            <w:pPr>
              <w:keepNext/>
              <w:spacing w:after="0"/>
              <w:rPr>
                <w:rFonts w:cstheme="minorHAnsi"/>
              </w:rPr>
            </w:pPr>
          </w:p>
        </w:tc>
        <w:tc>
          <w:tcPr>
            <w:tcW w:w="985" w:type="dxa"/>
          </w:tcPr>
          <w:p w14:paraId="7A470126" w14:textId="77777777" w:rsidR="00E95F2E" w:rsidRPr="00C30A6F" w:rsidRDefault="00E95F2E" w:rsidP="00E95F2E">
            <w:pPr>
              <w:keepNext/>
              <w:spacing w:after="0"/>
              <w:rPr>
                <w:rFonts w:cstheme="minorHAnsi"/>
              </w:rPr>
            </w:pPr>
          </w:p>
        </w:tc>
        <w:tc>
          <w:tcPr>
            <w:tcW w:w="985" w:type="dxa"/>
          </w:tcPr>
          <w:p w14:paraId="11040FD6" w14:textId="77777777" w:rsidR="00E95F2E" w:rsidRPr="00C30A6F" w:rsidRDefault="00E95F2E" w:rsidP="00E95F2E">
            <w:pPr>
              <w:keepNext/>
              <w:spacing w:after="0"/>
              <w:rPr>
                <w:rFonts w:cstheme="minorHAnsi"/>
              </w:rPr>
            </w:pPr>
          </w:p>
        </w:tc>
        <w:tc>
          <w:tcPr>
            <w:tcW w:w="986" w:type="dxa"/>
          </w:tcPr>
          <w:p w14:paraId="63E03020" w14:textId="77777777" w:rsidR="00E95F2E" w:rsidRPr="00C30A6F" w:rsidRDefault="00E95F2E" w:rsidP="00E95F2E">
            <w:pPr>
              <w:keepNext/>
              <w:spacing w:after="0"/>
              <w:rPr>
                <w:rFonts w:cstheme="minorHAnsi"/>
              </w:rPr>
            </w:pPr>
          </w:p>
        </w:tc>
      </w:tr>
      <w:tr w:rsidR="00E95F2E" w14:paraId="56514143" w14:textId="77777777" w:rsidTr="00E95F2E">
        <w:tc>
          <w:tcPr>
            <w:tcW w:w="3794" w:type="dxa"/>
          </w:tcPr>
          <w:p w14:paraId="4E755CA7" w14:textId="77777777" w:rsidR="00E95F2E" w:rsidRPr="00A548B4" w:rsidRDefault="00E95F2E" w:rsidP="00E95F2E">
            <w:pPr>
              <w:rPr>
                <w:rFonts w:cstheme="minorHAnsi"/>
                <w:b/>
              </w:rPr>
            </w:pPr>
            <w:r w:rsidRPr="00A548B4">
              <w:rPr>
                <w:rFonts w:cstheme="minorHAnsi"/>
                <w:b/>
              </w:rPr>
              <w:t>El profesor es puntual al comenzar y al finalizar las clases</w:t>
            </w:r>
          </w:p>
        </w:tc>
        <w:tc>
          <w:tcPr>
            <w:tcW w:w="985" w:type="dxa"/>
          </w:tcPr>
          <w:p w14:paraId="07703ECD" w14:textId="77777777" w:rsidR="00E95F2E" w:rsidRPr="00C30A6F" w:rsidRDefault="00E95F2E" w:rsidP="00E95F2E">
            <w:pPr>
              <w:keepNext/>
              <w:spacing w:after="0"/>
              <w:rPr>
                <w:rFonts w:cstheme="minorHAnsi"/>
              </w:rPr>
            </w:pPr>
          </w:p>
        </w:tc>
        <w:tc>
          <w:tcPr>
            <w:tcW w:w="985" w:type="dxa"/>
          </w:tcPr>
          <w:p w14:paraId="7825E090" w14:textId="77777777" w:rsidR="00E95F2E" w:rsidRPr="00C30A6F" w:rsidRDefault="00E95F2E" w:rsidP="00E95F2E">
            <w:pPr>
              <w:keepNext/>
              <w:spacing w:after="0"/>
              <w:rPr>
                <w:rFonts w:cstheme="minorHAnsi"/>
              </w:rPr>
            </w:pPr>
          </w:p>
        </w:tc>
        <w:tc>
          <w:tcPr>
            <w:tcW w:w="985" w:type="dxa"/>
          </w:tcPr>
          <w:p w14:paraId="6024E6F3" w14:textId="77777777" w:rsidR="00E95F2E" w:rsidRPr="00C30A6F" w:rsidRDefault="00E95F2E" w:rsidP="00E95F2E">
            <w:pPr>
              <w:keepNext/>
              <w:spacing w:after="0"/>
              <w:rPr>
                <w:rFonts w:cstheme="minorHAnsi"/>
              </w:rPr>
            </w:pPr>
          </w:p>
        </w:tc>
        <w:tc>
          <w:tcPr>
            <w:tcW w:w="985" w:type="dxa"/>
          </w:tcPr>
          <w:p w14:paraId="02BCF530" w14:textId="77777777" w:rsidR="00E95F2E" w:rsidRPr="00C30A6F" w:rsidRDefault="00E95F2E" w:rsidP="00E95F2E">
            <w:pPr>
              <w:keepNext/>
              <w:spacing w:after="0"/>
              <w:rPr>
                <w:rFonts w:cstheme="minorHAnsi"/>
              </w:rPr>
            </w:pPr>
          </w:p>
        </w:tc>
        <w:tc>
          <w:tcPr>
            <w:tcW w:w="986" w:type="dxa"/>
          </w:tcPr>
          <w:p w14:paraId="2616DE0C" w14:textId="77777777" w:rsidR="00E95F2E" w:rsidRPr="00C30A6F" w:rsidRDefault="00E95F2E" w:rsidP="00E95F2E">
            <w:pPr>
              <w:keepNext/>
              <w:spacing w:after="0"/>
              <w:rPr>
                <w:rFonts w:cstheme="minorHAnsi"/>
              </w:rPr>
            </w:pPr>
          </w:p>
        </w:tc>
      </w:tr>
      <w:tr w:rsidR="00E95F2E" w14:paraId="1490FB3D" w14:textId="77777777" w:rsidTr="00E95F2E">
        <w:tc>
          <w:tcPr>
            <w:tcW w:w="3794" w:type="dxa"/>
          </w:tcPr>
          <w:p w14:paraId="06417C16" w14:textId="77777777" w:rsidR="00E95F2E" w:rsidRPr="00A548B4" w:rsidRDefault="00E95F2E" w:rsidP="00E95F2E">
            <w:pPr>
              <w:rPr>
                <w:rFonts w:cstheme="minorHAnsi"/>
                <w:b/>
              </w:rPr>
            </w:pPr>
            <w:r w:rsidRPr="00A548B4">
              <w:rPr>
                <w:rFonts w:cstheme="minorHAnsi"/>
                <w:b/>
              </w:rPr>
              <w:t>El profesor mantiene un buen ambiente en el aula, con silencio y orden</w:t>
            </w:r>
          </w:p>
        </w:tc>
        <w:tc>
          <w:tcPr>
            <w:tcW w:w="985" w:type="dxa"/>
          </w:tcPr>
          <w:p w14:paraId="19421C2E" w14:textId="77777777" w:rsidR="00E95F2E" w:rsidRPr="00C30A6F" w:rsidRDefault="00E95F2E" w:rsidP="00E95F2E">
            <w:pPr>
              <w:keepNext/>
              <w:spacing w:after="0"/>
              <w:rPr>
                <w:rFonts w:cstheme="minorHAnsi"/>
              </w:rPr>
            </w:pPr>
          </w:p>
        </w:tc>
        <w:tc>
          <w:tcPr>
            <w:tcW w:w="985" w:type="dxa"/>
          </w:tcPr>
          <w:p w14:paraId="183FCF6E" w14:textId="77777777" w:rsidR="00E95F2E" w:rsidRPr="00C30A6F" w:rsidRDefault="00E95F2E" w:rsidP="00E95F2E">
            <w:pPr>
              <w:keepNext/>
              <w:spacing w:after="0"/>
              <w:rPr>
                <w:rFonts w:cstheme="minorHAnsi"/>
              </w:rPr>
            </w:pPr>
          </w:p>
        </w:tc>
        <w:tc>
          <w:tcPr>
            <w:tcW w:w="985" w:type="dxa"/>
          </w:tcPr>
          <w:p w14:paraId="630563B5" w14:textId="77777777" w:rsidR="00E95F2E" w:rsidRPr="00C30A6F" w:rsidRDefault="00E95F2E" w:rsidP="00E95F2E">
            <w:pPr>
              <w:keepNext/>
              <w:spacing w:after="0"/>
              <w:rPr>
                <w:rFonts w:cstheme="minorHAnsi"/>
              </w:rPr>
            </w:pPr>
          </w:p>
        </w:tc>
        <w:tc>
          <w:tcPr>
            <w:tcW w:w="985" w:type="dxa"/>
          </w:tcPr>
          <w:p w14:paraId="60CF1229" w14:textId="77777777" w:rsidR="00E95F2E" w:rsidRPr="00C30A6F" w:rsidRDefault="00E95F2E" w:rsidP="00E95F2E">
            <w:pPr>
              <w:keepNext/>
              <w:spacing w:after="0"/>
              <w:rPr>
                <w:rFonts w:cstheme="minorHAnsi"/>
              </w:rPr>
            </w:pPr>
          </w:p>
        </w:tc>
        <w:tc>
          <w:tcPr>
            <w:tcW w:w="986" w:type="dxa"/>
          </w:tcPr>
          <w:p w14:paraId="02F88EF5" w14:textId="77777777" w:rsidR="00E95F2E" w:rsidRPr="00C30A6F" w:rsidRDefault="00E95F2E" w:rsidP="00E95F2E">
            <w:pPr>
              <w:keepNext/>
              <w:spacing w:after="0"/>
              <w:rPr>
                <w:rFonts w:cstheme="minorHAnsi"/>
              </w:rPr>
            </w:pPr>
          </w:p>
        </w:tc>
      </w:tr>
      <w:tr w:rsidR="00E95F2E" w14:paraId="05D42029" w14:textId="77777777" w:rsidTr="00E95F2E">
        <w:tc>
          <w:tcPr>
            <w:tcW w:w="3794" w:type="dxa"/>
          </w:tcPr>
          <w:p w14:paraId="1903096A" w14:textId="77777777" w:rsidR="00E95F2E" w:rsidRPr="00A548B4" w:rsidRDefault="00E95F2E" w:rsidP="00E95F2E">
            <w:pPr>
              <w:rPr>
                <w:rFonts w:cstheme="minorHAnsi"/>
                <w:b/>
              </w:rPr>
            </w:pPr>
            <w:r w:rsidRPr="00A548B4">
              <w:rPr>
                <w:rFonts w:cstheme="minorHAnsi"/>
                <w:b/>
              </w:rPr>
              <w:t>El profesor explica de forma clara y ordenada destacando los aspectos más importantes</w:t>
            </w:r>
          </w:p>
        </w:tc>
        <w:tc>
          <w:tcPr>
            <w:tcW w:w="985" w:type="dxa"/>
          </w:tcPr>
          <w:p w14:paraId="248CDF1B" w14:textId="77777777" w:rsidR="00E95F2E" w:rsidRPr="00C30A6F" w:rsidRDefault="00E95F2E" w:rsidP="00E95F2E">
            <w:pPr>
              <w:keepNext/>
              <w:spacing w:after="0"/>
              <w:rPr>
                <w:rFonts w:cstheme="minorHAnsi"/>
              </w:rPr>
            </w:pPr>
          </w:p>
        </w:tc>
        <w:tc>
          <w:tcPr>
            <w:tcW w:w="985" w:type="dxa"/>
          </w:tcPr>
          <w:p w14:paraId="4B57E01B" w14:textId="77777777" w:rsidR="00E95F2E" w:rsidRPr="00C30A6F" w:rsidRDefault="00E95F2E" w:rsidP="00E95F2E">
            <w:pPr>
              <w:keepNext/>
              <w:spacing w:after="0"/>
              <w:rPr>
                <w:rFonts w:cstheme="minorHAnsi"/>
              </w:rPr>
            </w:pPr>
          </w:p>
        </w:tc>
        <w:tc>
          <w:tcPr>
            <w:tcW w:w="985" w:type="dxa"/>
          </w:tcPr>
          <w:p w14:paraId="053D48B9" w14:textId="77777777" w:rsidR="00E95F2E" w:rsidRPr="00C30A6F" w:rsidRDefault="00E95F2E" w:rsidP="00E95F2E">
            <w:pPr>
              <w:keepNext/>
              <w:spacing w:after="0"/>
              <w:rPr>
                <w:rFonts w:cstheme="minorHAnsi"/>
              </w:rPr>
            </w:pPr>
          </w:p>
        </w:tc>
        <w:tc>
          <w:tcPr>
            <w:tcW w:w="985" w:type="dxa"/>
          </w:tcPr>
          <w:p w14:paraId="1B1B9DAD" w14:textId="77777777" w:rsidR="00E95F2E" w:rsidRPr="00C30A6F" w:rsidRDefault="00E95F2E" w:rsidP="00E95F2E">
            <w:pPr>
              <w:keepNext/>
              <w:spacing w:after="0"/>
              <w:rPr>
                <w:rFonts w:cstheme="minorHAnsi"/>
              </w:rPr>
            </w:pPr>
          </w:p>
        </w:tc>
        <w:tc>
          <w:tcPr>
            <w:tcW w:w="986" w:type="dxa"/>
          </w:tcPr>
          <w:p w14:paraId="0D7CBFBB" w14:textId="77777777" w:rsidR="00E95F2E" w:rsidRPr="00C30A6F" w:rsidRDefault="00E95F2E" w:rsidP="00E95F2E">
            <w:pPr>
              <w:keepNext/>
              <w:spacing w:after="0"/>
              <w:rPr>
                <w:rFonts w:cstheme="minorHAnsi"/>
              </w:rPr>
            </w:pPr>
          </w:p>
        </w:tc>
      </w:tr>
      <w:tr w:rsidR="00E95F2E" w14:paraId="77AAAF2C" w14:textId="77777777" w:rsidTr="00E95F2E">
        <w:tc>
          <w:tcPr>
            <w:tcW w:w="3794" w:type="dxa"/>
          </w:tcPr>
          <w:p w14:paraId="35E2735A" w14:textId="77777777" w:rsidR="00E95F2E" w:rsidRPr="00A548B4" w:rsidRDefault="00E95F2E" w:rsidP="00E95F2E">
            <w:pPr>
              <w:rPr>
                <w:rFonts w:cstheme="minorHAnsi"/>
                <w:b/>
              </w:rPr>
            </w:pPr>
            <w:r w:rsidRPr="00A548B4">
              <w:rPr>
                <w:rFonts w:cstheme="minorHAnsi"/>
                <w:b/>
              </w:rPr>
              <w:t>El profesor evalúa de acuerdo con los criterios previamente establecidos y conocidos por los estudiantes</w:t>
            </w:r>
          </w:p>
        </w:tc>
        <w:tc>
          <w:tcPr>
            <w:tcW w:w="985" w:type="dxa"/>
          </w:tcPr>
          <w:p w14:paraId="4B700ED9" w14:textId="77777777" w:rsidR="00E95F2E" w:rsidRPr="00C30A6F" w:rsidRDefault="00E95F2E" w:rsidP="00E95F2E">
            <w:pPr>
              <w:keepNext/>
              <w:spacing w:after="0"/>
              <w:rPr>
                <w:rFonts w:cstheme="minorHAnsi"/>
              </w:rPr>
            </w:pPr>
          </w:p>
        </w:tc>
        <w:tc>
          <w:tcPr>
            <w:tcW w:w="985" w:type="dxa"/>
          </w:tcPr>
          <w:p w14:paraId="24F67BCB" w14:textId="77777777" w:rsidR="00E95F2E" w:rsidRPr="00C30A6F" w:rsidRDefault="00E95F2E" w:rsidP="00E95F2E">
            <w:pPr>
              <w:keepNext/>
              <w:spacing w:after="0"/>
              <w:rPr>
                <w:rFonts w:cstheme="minorHAnsi"/>
              </w:rPr>
            </w:pPr>
          </w:p>
        </w:tc>
        <w:tc>
          <w:tcPr>
            <w:tcW w:w="985" w:type="dxa"/>
          </w:tcPr>
          <w:p w14:paraId="1EF7CFDF" w14:textId="77777777" w:rsidR="00E95F2E" w:rsidRPr="00C30A6F" w:rsidRDefault="00E95F2E" w:rsidP="00E95F2E">
            <w:pPr>
              <w:keepNext/>
              <w:spacing w:after="0"/>
              <w:rPr>
                <w:rFonts w:cstheme="minorHAnsi"/>
              </w:rPr>
            </w:pPr>
          </w:p>
        </w:tc>
        <w:tc>
          <w:tcPr>
            <w:tcW w:w="985" w:type="dxa"/>
          </w:tcPr>
          <w:p w14:paraId="23EE6F89" w14:textId="77777777" w:rsidR="00E95F2E" w:rsidRPr="00C30A6F" w:rsidRDefault="00E95F2E" w:rsidP="00E95F2E">
            <w:pPr>
              <w:keepNext/>
              <w:spacing w:after="0"/>
              <w:rPr>
                <w:rFonts w:cstheme="minorHAnsi"/>
              </w:rPr>
            </w:pPr>
          </w:p>
        </w:tc>
        <w:tc>
          <w:tcPr>
            <w:tcW w:w="986" w:type="dxa"/>
          </w:tcPr>
          <w:p w14:paraId="0D39A63A" w14:textId="77777777" w:rsidR="00E95F2E" w:rsidRPr="00C30A6F" w:rsidRDefault="00E95F2E" w:rsidP="00E95F2E">
            <w:pPr>
              <w:keepNext/>
              <w:spacing w:after="0"/>
              <w:rPr>
                <w:rFonts w:cstheme="minorHAnsi"/>
              </w:rPr>
            </w:pPr>
          </w:p>
        </w:tc>
      </w:tr>
      <w:tr w:rsidR="00E95F2E" w14:paraId="20B4A400" w14:textId="77777777" w:rsidTr="00E95F2E">
        <w:tc>
          <w:tcPr>
            <w:tcW w:w="3794" w:type="dxa"/>
          </w:tcPr>
          <w:p w14:paraId="6A0F1C59" w14:textId="77777777" w:rsidR="00E95F2E" w:rsidRPr="00A548B4" w:rsidRDefault="00E95F2E" w:rsidP="00E95F2E">
            <w:pPr>
              <w:rPr>
                <w:rFonts w:cstheme="minorHAnsi"/>
                <w:b/>
              </w:rPr>
            </w:pPr>
            <w:r w:rsidRPr="00A548B4">
              <w:rPr>
                <w:rFonts w:cstheme="minorHAnsi"/>
                <w:b/>
              </w:rPr>
              <w:t>El profesor da a conocer los resultados de la evaluación</w:t>
            </w:r>
          </w:p>
        </w:tc>
        <w:tc>
          <w:tcPr>
            <w:tcW w:w="985" w:type="dxa"/>
          </w:tcPr>
          <w:p w14:paraId="60BF7BCA" w14:textId="77777777" w:rsidR="00E95F2E" w:rsidRPr="00C30A6F" w:rsidRDefault="00E95F2E" w:rsidP="00E95F2E">
            <w:pPr>
              <w:keepNext/>
              <w:spacing w:after="0"/>
              <w:rPr>
                <w:rFonts w:cstheme="minorHAnsi"/>
              </w:rPr>
            </w:pPr>
          </w:p>
        </w:tc>
        <w:tc>
          <w:tcPr>
            <w:tcW w:w="985" w:type="dxa"/>
          </w:tcPr>
          <w:p w14:paraId="2CFCDF15" w14:textId="77777777" w:rsidR="00E95F2E" w:rsidRPr="00C30A6F" w:rsidRDefault="00E95F2E" w:rsidP="00E95F2E">
            <w:pPr>
              <w:keepNext/>
              <w:spacing w:after="0"/>
              <w:rPr>
                <w:rFonts w:cstheme="minorHAnsi"/>
              </w:rPr>
            </w:pPr>
          </w:p>
        </w:tc>
        <w:tc>
          <w:tcPr>
            <w:tcW w:w="985" w:type="dxa"/>
          </w:tcPr>
          <w:p w14:paraId="7C06F547" w14:textId="77777777" w:rsidR="00E95F2E" w:rsidRPr="00C30A6F" w:rsidRDefault="00E95F2E" w:rsidP="00E95F2E">
            <w:pPr>
              <w:keepNext/>
              <w:spacing w:after="0"/>
              <w:rPr>
                <w:rFonts w:cstheme="minorHAnsi"/>
              </w:rPr>
            </w:pPr>
          </w:p>
        </w:tc>
        <w:tc>
          <w:tcPr>
            <w:tcW w:w="985" w:type="dxa"/>
          </w:tcPr>
          <w:p w14:paraId="31FC9E07" w14:textId="77777777" w:rsidR="00E95F2E" w:rsidRPr="00C30A6F" w:rsidRDefault="00E95F2E" w:rsidP="00E95F2E">
            <w:pPr>
              <w:keepNext/>
              <w:spacing w:after="0"/>
              <w:rPr>
                <w:rFonts w:cstheme="minorHAnsi"/>
              </w:rPr>
            </w:pPr>
          </w:p>
        </w:tc>
        <w:tc>
          <w:tcPr>
            <w:tcW w:w="986" w:type="dxa"/>
          </w:tcPr>
          <w:p w14:paraId="4347487C" w14:textId="77777777" w:rsidR="00E95F2E" w:rsidRPr="00C30A6F" w:rsidRDefault="00E95F2E" w:rsidP="00E95F2E">
            <w:pPr>
              <w:keepNext/>
              <w:spacing w:after="0"/>
              <w:rPr>
                <w:rFonts w:cstheme="minorHAnsi"/>
              </w:rPr>
            </w:pPr>
          </w:p>
        </w:tc>
      </w:tr>
      <w:tr w:rsidR="00E95F2E" w14:paraId="5F87D092" w14:textId="77777777" w:rsidTr="00E95F2E">
        <w:tc>
          <w:tcPr>
            <w:tcW w:w="3794" w:type="dxa"/>
          </w:tcPr>
          <w:p w14:paraId="4D045D81" w14:textId="77777777" w:rsidR="00E95F2E" w:rsidRPr="00A548B4" w:rsidRDefault="00E95F2E" w:rsidP="00E95F2E">
            <w:pPr>
              <w:rPr>
                <w:rFonts w:cstheme="minorHAnsi"/>
                <w:b/>
              </w:rPr>
            </w:pPr>
            <w:r w:rsidRPr="00A548B4">
              <w:rPr>
                <w:rFonts w:cstheme="minorHAnsi"/>
                <w:b/>
              </w:rPr>
              <w:t>El profesor explica la razón de los fallos en la revisión de las pruebas</w:t>
            </w:r>
          </w:p>
        </w:tc>
        <w:tc>
          <w:tcPr>
            <w:tcW w:w="985" w:type="dxa"/>
          </w:tcPr>
          <w:p w14:paraId="3B83FEF9" w14:textId="77777777" w:rsidR="00E95F2E" w:rsidRPr="00C30A6F" w:rsidRDefault="00E95F2E" w:rsidP="00E95F2E">
            <w:pPr>
              <w:keepNext/>
              <w:spacing w:after="0"/>
              <w:rPr>
                <w:rFonts w:cstheme="minorHAnsi"/>
              </w:rPr>
            </w:pPr>
          </w:p>
        </w:tc>
        <w:tc>
          <w:tcPr>
            <w:tcW w:w="985" w:type="dxa"/>
          </w:tcPr>
          <w:p w14:paraId="51D95984" w14:textId="77777777" w:rsidR="00E95F2E" w:rsidRPr="00C30A6F" w:rsidRDefault="00E95F2E" w:rsidP="00E95F2E">
            <w:pPr>
              <w:keepNext/>
              <w:spacing w:after="0"/>
              <w:rPr>
                <w:rFonts w:cstheme="minorHAnsi"/>
              </w:rPr>
            </w:pPr>
          </w:p>
        </w:tc>
        <w:tc>
          <w:tcPr>
            <w:tcW w:w="985" w:type="dxa"/>
          </w:tcPr>
          <w:p w14:paraId="1A4C0C99" w14:textId="77777777" w:rsidR="00E95F2E" w:rsidRPr="00C30A6F" w:rsidRDefault="00E95F2E" w:rsidP="00E95F2E">
            <w:pPr>
              <w:keepNext/>
              <w:spacing w:after="0"/>
              <w:rPr>
                <w:rFonts w:cstheme="minorHAnsi"/>
              </w:rPr>
            </w:pPr>
          </w:p>
        </w:tc>
        <w:tc>
          <w:tcPr>
            <w:tcW w:w="985" w:type="dxa"/>
          </w:tcPr>
          <w:p w14:paraId="728C15C8" w14:textId="77777777" w:rsidR="00E95F2E" w:rsidRPr="00C30A6F" w:rsidRDefault="00E95F2E" w:rsidP="00E95F2E">
            <w:pPr>
              <w:keepNext/>
              <w:spacing w:after="0"/>
              <w:rPr>
                <w:rFonts w:cstheme="minorHAnsi"/>
              </w:rPr>
            </w:pPr>
          </w:p>
        </w:tc>
        <w:tc>
          <w:tcPr>
            <w:tcW w:w="986" w:type="dxa"/>
          </w:tcPr>
          <w:p w14:paraId="032C8F73" w14:textId="77777777" w:rsidR="00E95F2E" w:rsidRPr="00C30A6F" w:rsidRDefault="00E95F2E" w:rsidP="00E95F2E">
            <w:pPr>
              <w:keepNext/>
              <w:spacing w:after="0"/>
              <w:rPr>
                <w:rFonts w:cstheme="minorHAnsi"/>
              </w:rPr>
            </w:pPr>
          </w:p>
        </w:tc>
      </w:tr>
    </w:tbl>
    <w:p w14:paraId="785947CE" w14:textId="77777777" w:rsidR="00396087" w:rsidRDefault="00396087" w:rsidP="00E95F2E"/>
    <w:tbl>
      <w:tblPr>
        <w:tblStyle w:val="TableGrid"/>
        <w:tblW w:w="0" w:type="auto"/>
        <w:tblLook w:val="04A0" w:firstRow="1" w:lastRow="0" w:firstColumn="1" w:lastColumn="0" w:noHBand="0" w:noVBand="1"/>
      </w:tblPr>
      <w:tblGrid>
        <w:gridCol w:w="8644"/>
      </w:tblGrid>
      <w:tr w:rsidR="000E13AB" w:rsidRPr="00A548B4" w14:paraId="521EFC24" w14:textId="77777777" w:rsidTr="00BF1EE7">
        <w:tc>
          <w:tcPr>
            <w:tcW w:w="8644" w:type="dxa"/>
            <w:shd w:val="clear" w:color="auto" w:fill="EEECE1" w:themeFill="background2"/>
          </w:tcPr>
          <w:p w14:paraId="7F8D6F5D" w14:textId="77777777" w:rsidR="000E13AB" w:rsidRPr="00A548B4" w:rsidRDefault="000E13AB" w:rsidP="00BF1EE7">
            <w:pPr>
              <w:keepNext/>
              <w:spacing w:after="0"/>
              <w:ind w:right="-2"/>
              <w:rPr>
                <w:rFonts w:cstheme="minorHAnsi"/>
                <w:b/>
              </w:rPr>
            </w:pPr>
            <w:r w:rsidRPr="00A548B4">
              <w:rPr>
                <w:rFonts w:cstheme="minorHAnsi"/>
                <w:b/>
              </w:rPr>
              <w:t>Expón en el espacio inferior tu opinión global, o sobre algún aspecto concreto de la actividad docente, cuyo conocimiento por parte del profesor permita mejorar la enseñanza de esta materia o continuar lo que se está haciendo bien:</w:t>
            </w:r>
          </w:p>
          <w:p w14:paraId="6FF62CBB" w14:textId="77777777" w:rsidR="000E13AB" w:rsidRPr="00A548B4" w:rsidRDefault="000E13AB" w:rsidP="00BF1EE7">
            <w:pPr>
              <w:ind w:right="-2"/>
              <w:rPr>
                <w:b/>
              </w:rPr>
            </w:pPr>
          </w:p>
        </w:tc>
      </w:tr>
      <w:tr w:rsidR="000E13AB" w14:paraId="05DFD9FA" w14:textId="77777777" w:rsidTr="00BF1EE7">
        <w:tc>
          <w:tcPr>
            <w:tcW w:w="8644" w:type="dxa"/>
          </w:tcPr>
          <w:p w14:paraId="09BBD4D0" w14:textId="77777777" w:rsidR="000E13AB" w:rsidRDefault="000E13AB" w:rsidP="00BF1EE7">
            <w:pPr>
              <w:ind w:right="-2"/>
            </w:pPr>
          </w:p>
        </w:tc>
      </w:tr>
    </w:tbl>
    <w:p w14:paraId="0DFEB5B4" w14:textId="77777777" w:rsidR="000E13AB" w:rsidRDefault="000E13AB" w:rsidP="00E95F2E"/>
    <w:sectPr w:rsidR="000E13AB" w:rsidSect="00396087">
      <w:footerReference w:type="default" r:id="rId9"/>
      <w:pgSz w:w="11906" w:h="16838"/>
      <w:pgMar w:top="1417" w:right="1701" w:bottom="1417" w:left="1701"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314A3" w14:textId="77777777" w:rsidR="00F03D7F" w:rsidRDefault="00F03D7F" w:rsidP="00396087">
      <w:pPr>
        <w:spacing w:after="0" w:line="240" w:lineRule="auto"/>
      </w:pPr>
      <w:r>
        <w:separator/>
      </w:r>
    </w:p>
  </w:endnote>
  <w:endnote w:type="continuationSeparator" w:id="0">
    <w:p w14:paraId="59D833E7" w14:textId="77777777" w:rsidR="00F03D7F" w:rsidRDefault="00F03D7F" w:rsidP="00396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RA Sans 1.0">
    <w:charset w:val="01"/>
    <w:family w:val="roman"/>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RA Serif 1.1">
    <w:altName w:val="Segoe Print"/>
    <w:charset w:val="01"/>
    <w:family w:val="roman"/>
    <w:pitch w:val="default"/>
  </w:font>
  <w:font w:name="Lucida Sans">
    <w:panose1 w:val="020B0602030504020204"/>
    <w:charset w:val="00"/>
    <w:family w:val="swiss"/>
    <w:pitch w:val="variable"/>
    <w:sig w:usb0="00000003" w:usb1="00000000" w:usb2="00000000" w:usb3="00000000" w:csb0="00000001" w:csb1="00000000"/>
  </w:font>
  <w:font w:name="Rasa">
    <w:altName w:val="Times New Roman"/>
    <w:charset w:val="00"/>
    <w:family w:val="roman"/>
    <w:pitch w:val="default"/>
  </w:font>
  <w:font w:name="FS Albert">
    <w:altName w:val="Times New Roman"/>
    <w:charset w:val="01"/>
    <w:family w:val="roman"/>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498E3" w14:textId="77777777" w:rsidR="00E95F2E" w:rsidRDefault="00E95F2E">
    <w:pPr>
      <w:pStyle w:val="Footer1"/>
      <w:jc w:val="center"/>
      <w:rPr>
        <w:b/>
        <w:sz w:val="16"/>
        <w:szCs w:val="16"/>
      </w:rPr>
    </w:pPr>
    <w:r>
      <w:rPr>
        <w:b/>
        <w:sz w:val="16"/>
        <w:szCs w:val="16"/>
      </w:rPr>
      <w:t>IES JOSEFINA ALDECOA. DEPARTAMENTO DE FÍSICA Y QUÍMICA. PROGRAMACIÓN DE FÍSICA DE 2º DE BACHILLERATO.</w:t>
    </w:r>
  </w:p>
  <w:p w14:paraId="5799F961" w14:textId="77777777" w:rsidR="00E95F2E" w:rsidRDefault="00E95F2E">
    <w:pPr>
      <w:pStyle w:val="Footer1"/>
      <w:jc w:val="center"/>
      <w:rPr>
        <w:b/>
        <w:sz w:val="16"/>
        <w:szCs w:val="16"/>
      </w:rPr>
    </w:pPr>
    <w:r>
      <w:rPr>
        <w:b/>
        <w:sz w:val="16"/>
        <w:szCs w:val="16"/>
      </w:rPr>
      <w:t>CURSO 2023-24</w:t>
    </w:r>
  </w:p>
  <w:p w14:paraId="4900F1ED" w14:textId="77777777" w:rsidR="00E95F2E" w:rsidRDefault="00E95F2E">
    <w:pPr>
      <w:pStyle w:val="Footer1"/>
      <w:jc w:val="center"/>
      <w:rPr>
        <w:b/>
        <w:sz w:val="20"/>
        <w:szCs w:val="20"/>
      </w:rPr>
    </w:pPr>
    <w:r>
      <w:rPr>
        <w:b/>
        <w:sz w:val="20"/>
        <w:szCs w:val="20"/>
      </w:rPr>
      <w:tab/>
      <w:t xml:space="preserve">Página </w:t>
    </w:r>
    <w:r w:rsidR="00F052EB">
      <w:rPr>
        <w:b/>
        <w:sz w:val="20"/>
        <w:szCs w:val="20"/>
      </w:rPr>
      <w:fldChar w:fldCharType="begin"/>
    </w:r>
    <w:r>
      <w:rPr>
        <w:b/>
        <w:sz w:val="20"/>
        <w:szCs w:val="20"/>
      </w:rPr>
      <w:instrText xml:space="preserve"> PAGE </w:instrText>
    </w:r>
    <w:r w:rsidR="00F052EB">
      <w:rPr>
        <w:b/>
        <w:sz w:val="20"/>
        <w:szCs w:val="20"/>
      </w:rPr>
      <w:fldChar w:fldCharType="separate"/>
    </w:r>
    <w:r w:rsidR="006036C0">
      <w:rPr>
        <w:b/>
        <w:noProof/>
        <w:sz w:val="20"/>
        <w:szCs w:val="20"/>
      </w:rPr>
      <w:t>2</w:t>
    </w:r>
    <w:r w:rsidR="00F052EB">
      <w:rPr>
        <w:b/>
        <w:sz w:val="20"/>
        <w:szCs w:val="20"/>
      </w:rPr>
      <w:fldChar w:fldCharType="end"/>
    </w:r>
  </w:p>
  <w:p w14:paraId="444DFC52" w14:textId="77777777" w:rsidR="00E95F2E" w:rsidRDefault="00E95F2E">
    <w:pPr>
      <w:pStyle w:val="Footer1"/>
      <w:rPr>
        <w:sz w:val="20"/>
        <w:szCs w:val="20"/>
      </w:rPr>
    </w:pPr>
  </w:p>
  <w:p w14:paraId="7ED5ACDA" w14:textId="77777777" w:rsidR="00E95F2E" w:rsidRDefault="00E95F2E">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E2D23" w14:textId="77777777" w:rsidR="00F03D7F" w:rsidRDefault="00F03D7F" w:rsidP="00396087">
      <w:pPr>
        <w:spacing w:after="0" w:line="240" w:lineRule="auto"/>
      </w:pPr>
      <w:r>
        <w:separator/>
      </w:r>
    </w:p>
  </w:footnote>
  <w:footnote w:type="continuationSeparator" w:id="0">
    <w:p w14:paraId="0392F8D0" w14:textId="77777777" w:rsidR="00F03D7F" w:rsidRDefault="00F03D7F" w:rsidP="003960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46884"/>
    <w:multiLevelType w:val="multilevel"/>
    <w:tmpl w:val="BD2CE3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50E7A57"/>
    <w:multiLevelType w:val="multilevel"/>
    <w:tmpl w:val="755E3A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75C5422"/>
    <w:multiLevelType w:val="multilevel"/>
    <w:tmpl w:val="B48E4B8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19E75F24"/>
    <w:multiLevelType w:val="multilevel"/>
    <w:tmpl w:val="41DE38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D992A2E"/>
    <w:multiLevelType w:val="multilevel"/>
    <w:tmpl w:val="DAD48C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4DD7297"/>
    <w:multiLevelType w:val="multilevel"/>
    <w:tmpl w:val="B7D4AE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62813F9"/>
    <w:multiLevelType w:val="multilevel"/>
    <w:tmpl w:val="BBAC4CD0"/>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7" w15:restartNumberingAfterBreak="0">
    <w:nsid w:val="26F07F98"/>
    <w:multiLevelType w:val="multilevel"/>
    <w:tmpl w:val="7C16F71E"/>
    <w:lvl w:ilvl="0">
      <w:start w:val="1"/>
      <w:numFmt w:val="decimal"/>
      <w:lvlText w:val="%1."/>
      <w:lvlJc w:val="left"/>
      <w:pPr>
        <w:tabs>
          <w:tab w:val="num" w:pos="0"/>
        </w:tabs>
        <w:ind w:left="720" w:hanging="360"/>
      </w:pPr>
    </w:lvl>
    <w:lvl w:ilvl="1">
      <w:numFmt w:val="decimal"/>
      <w:lvlText w:val=""/>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0057AB7"/>
    <w:multiLevelType w:val="multilevel"/>
    <w:tmpl w:val="3D8CA90C"/>
    <w:lvl w:ilvl="0">
      <w:start w:val="1"/>
      <w:numFmt w:val="bullet"/>
      <w:lvlText w:val=""/>
      <w:lvlJc w:val="left"/>
      <w:pPr>
        <w:tabs>
          <w:tab w:val="num" w:pos="0"/>
        </w:tabs>
        <w:ind w:left="446" w:hanging="360"/>
      </w:pPr>
      <w:rPr>
        <w:rFonts w:ascii="Symbol" w:hAnsi="Symbol" w:cs="Symbol" w:hint="default"/>
      </w:rPr>
    </w:lvl>
    <w:lvl w:ilvl="1">
      <w:start w:val="1"/>
      <w:numFmt w:val="bullet"/>
      <w:lvlText w:val="o"/>
      <w:lvlJc w:val="left"/>
      <w:pPr>
        <w:tabs>
          <w:tab w:val="num" w:pos="0"/>
        </w:tabs>
        <w:ind w:left="1166" w:hanging="360"/>
      </w:pPr>
      <w:rPr>
        <w:rFonts w:ascii="Courier New" w:hAnsi="Courier New" w:cs="Courier New" w:hint="default"/>
      </w:rPr>
    </w:lvl>
    <w:lvl w:ilvl="2">
      <w:start w:val="1"/>
      <w:numFmt w:val="bullet"/>
      <w:lvlText w:val=""/>
      <w:lvlJc w:val="left"/>
      <w:pPr>
        <w:tabs>
          <w:tab w:val="num" w:pos="0"/>
        </w:tabs>
        <w:ind w:left="1886" w:hanging="360"/>
      </w:pPr>
      <w:rPr>
        <w:rFonts w:ascii="Wingdings" w:hAnsi="Wingdings" w:cs="Wingdings" w:hint="default"/>
      </w:rPr>
    </w:lvl>
    <w:lvl w:ilvl="3">
      <w:start w:val="1"/>
      <w:numFmt w:val="bullet"/>
      <w:lvlText w:val=""/>
      <w:lvlJc w:val="left"/>
      <w:pPr>
        <w:tabs>
          <w:tab w:val="num" w:pos="0"/>
        </w:tabs>
        <w:ind w:left="2606" w:hanging="360"/>
      </w:pPr>
      <w:rPr>
        <w:rFonts w:ascii="Symbol" w:hAnsi="Symbol" w:cs="Symbol" w:hint="default"/>
      </w:rPr>
    </w:lvl>
    <w:lvl w:ilvl="4">
      <w:start w:val="1"/>
      <w:numFmt w:val="bullet"/>
      <w:lvlText w:val="o"/>
      <w:lvlJc w:val="left"/>
      <w:pPr>
        <w:tabs>
          <w:tab w:val="num" w:pos="0"/>
        </w:tabs>
        <w:ind w:left="3326" w:hanging="360"/>
      </w:pPr>
      <w:rPr>
        <w:rFonts w:ascii="Courier New" w:hAnsi="Courier New" w:cs="Courier New" w:hint="default"/>
      </w:rPr>
    </w:lvl>
    <w:lvl w:ilvl="5">
      <w:start w:val="1"/>
      <w:numFmt w:val="bullet"/>
      <w:lvlText w:val=""/>
      <w:lvlJc w:val="left"/>
      <w:pPr>
        <w:tabs>
          <w:tab w:val="num" w:pos="0"/>
        </w:tabs>
        <w:ind w:left="4046" w:hanging="360"/>
      </w:pPr>
      <w:rPr>
        <w:rFonts w:ascii="Wingdings" w:hAnsi="Wingdings" w:cs="Wingdings" w:hint="default"/>
      </w:rPr>
    </w:lvl>
    <w:lvl w:ilvl="6">
      <w:start w:val="1"/>
      <w:numFmt w:val="bullet"/>
      <w:lvlText w:val=""/>
      <w:lvlJc w:val="left"/>
      <w:pPr>
        <w:tabs>
          <w:tab w:val="num" w:pos="0"/>
        </w:tabs>
        <w:ind w:left="4766" w:hanging="360"/>
      </w:pPr>
      <w:rPr>
        <w:rFonts w:ascii="Symbol" w:hAnsi="Symbol" w:cs="Symbol" w:hint="default"/>
      </w:rPr>
    </w:lvl>
    <w:lvl w:ilvl="7">
      <w:start w:val="1"/>
      <w:numFmt w:val="bullet"/>
      <w:lvlText w:val="o"/>
      <w:lvlJc w:val="left"/>
      <w:pPr>
        <w:tabs>
          <w:tab w:val="num" w:pos="0"/>
        </w:tabs>
        <w:ind w:left="5486" w:hanging="360"/>
      </w:pPr>
      <w:rPr>
        <w:rFonts w:ascii="Courier New" w:hAnsi="Courier New" w:cs="Courier New" w:hint="default"/>
      </w:rPr>
    </w:lvl>
    <w:lvl w:ilvl="8">
      <w:start w:val="1"/>
      <w:numFmt w:val="bullet"/>
      <w:lvlText w:val=""/>
      <w:lvlJc w:val="left"/>
      <w:pPr>
        <w:tabs>
          <w:tab w:val="num" w:pos="0"/>
        </w:tabs>
        <w:ind w:left="6206" w:hanging="360"/>
      </w:pPr>
      <w:rPr>
        <w:rFonts w:ascii="Wingdings" w:hAnsi="Wingdings" w:cs="Wingdings" w:hint="default"/>
      </w:rPr>
    </w:lvl>
  </w:abstractNum>
  <w:abstractNum w:abstractNumId="9" w15:restartNumberingAfterBreak="0">
    <w:nsid w:val="328B4977"/>
    <w:multiLevelType w:val="multilevel"/>
    <w:tmpl w:val="5CFA6F92"/>
    <w:lvl w:ilvl="0">
      <w:start w:val="1"/>
      <w:numFmt w:val="decimal"/>
      <w:lvlText w:val="%1."/>
      <w:lvlJc w:val="left"/>
      <w:pPr>
        <w:tabs>
          <w:tab w:val="num" w:pos="0"/>
        </w:tabs>
        <w:ind w:left="720" w:hanging="360"/>
      </w:pPr>
    </w:lvl>
    <w:lvl w:ilvl="1">
      <w:numFmt w:val="decimal"/>
      <w:lvlText w:val=""/>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D0F217B"/>
    <w:multiLevelType w:val="multilevel"/>
    <w:tmpl w:val="51546F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6CC51DD"/>
    <w:multiLevelType w:val="multilevel"/>
    <w:tmpl w:val="B3147D3E"/>
    <w:lvl w:ilvl="0">
      <w:start w:val="1"/>
      <w:numFmt w:val="decimal"/>
      <w:lvlText w:val="%1."/>
      <w:lvlJc w:val="left"/>
      <w:pPr>
        <w:tabs>
          <w:tab w:val="num" w:pos="0"/>
        </w:tabs>
        <w:ind w:left="720" w:hanging="360"/>
      </w:pPr>
    </w:lvl>
    <w:lvl w:ilvl="1">
      <w:numFmt w:val="decimal"/>
      <w:lvlText w:val=""/>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9FC0233"/>
    <w:multiLevelType w:val="multilevel"/>
    <w:tmpl w:val="F738E160"/>
    <w:lvl w:ilvl="0">
      <w:start w:val="1"/>
      <w:numFmt w:val="decimal"/>
      <w:lvlText w:val="%1."/>
      <w:lvlJc w:val="left"/>
      <w:pPr>
        <w:tabs>
          <w:tab w:val="num" w:pos="0"/>
        </w:tabs>
        <w:ind w:left="720" w:hanging="360"/>
      </w:pPr>
    </w:lvl>
    <w:lvl w:ilvl="1">
      <w:numFmt w:val="decimal"/>
      <w:lvlText w:val=""/>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D14462A"/>
    <w:multiLevelType w:val="multilevel"/>
    <w:tmpl w:val="E7AA074C"/>
    <w:lvl w:ilvl="0">
      <w:start w:val="1"/>
      <w:numFmt w:val="bullet"/>
      <w:lvlText w:val=""/>
      <w:lvlJc w:val="left"/>
      <w:pPr>
        <w:tabs>
          <w:tab w:val="num" w:pos="0"/>
        </w:tabs>
        <w:ind w:left="-1065" w:hanging="360"/>
      </w:pPr>
      <w:rPr>
        <w:rFonts w:ascii="Symbol" w:hAnsi="Symbol" w:cs="Symbol" w:hint="default"/>
      </w:rPr>
    </w:lvl>
    <w:lvl w:ilvl="1">
      <w:start w:val="1"/>
      <w:numFmt w:val="bullet"/>
      <w:lvlText w:val="o"/>
      <w:lvlJc w:val="left"/>
      <w:pPr>
        <w:tabs>
          <w:tab w:val="num" w:pos="0"/>
        </w:tabs>
        <w:ind w:left="-345" w:hanging="360"/>
      </w:pPr>
      <w:rPr>
        <w:rFonts w:ascii="Courier New" w:hAnsi="Courier New" w:cs="Courier New" w:hint="default"/>
      </w:rPr>
    </w:lvl>
    <w:lvl w:ilvl="2">
      <w:start w:val="1"/>
      <w:numFmt w:val="bullet"/>
      <w:lvlText w:val=""/>
      <w:lvlJc w:val="left"/>
      <w:pPr>
        <w:tabs>
          <w:tab w:val="num" w:pos="0"/>
        </w:tabs>
        <w:ind w:left="375" w:hanging="360"/>
      </w:pPr>
      <w:rPr>
        <w:rFonts w:ascii="Wingdings" w:hAnsi="Wingdings" w:cs="Wingdings" w:hint="default"/>
      </w:rPr>
    </w:lvl>
    <w:lvl w:ilvl="3">
      <w:start w:val="1"/>
      <w:numFmt w:val="bullet"/>
      <w:lvlText w:val=""/>
      <w:lvlJc w:val="left"/>
      <w:pPr>
        <w:tabs>
          <w:tab w:val="num" w:pos="0"/>
        </w:tabs>
        <w:ind w:left="1095" w:hanging="360"/>
      </w:pPr>
      <w:rPr>
        <w:rFonts w:ascii="Symbol" w:hAnsi="Symbol" w:cs="Symbol" w:hint="default"/>
      </w:rPr>
    </w:lvl>
    <w:lvl w:ilvl="4">
      <w:start w:val="1"/>
      <w:numFmt w:val="bullet"/>
      <w:lvlText w:val="o"/>
      <w:lvlJc w:val="left"/>
      <w:pPr>
        <w:tabs>
          <w:tab w:val="num" w:pos="0"/>
        </w:tabs>
        <w:ind w:left="1815" w:hanging="360"/>
      </w:pPr>
      <w:rPr>
        <w:rFonts w:ascii="Courier New" w:hAnsi="Courier New" w:cs="Courier New" w:hint="default"/>
      </w:rPr>
    </w:lvl>
    <w:lvl w:ilvl="5">
      <w:start w:val="1"/>
      <w:numFmt w:val="bullet"/>
      <w:lvlText w:val=""/>
      <w:lvlJc w:val="left"/>
      <w:pPr>
        <w:tabs>
          <w:tab w:val="num" w:pos="0"/>
        </w:tabs>
        <w:ind w:left="2535" w:hanging="360"/>
      </w:pPr>
      <w:rPr>
        <w:rFonts w:ascii="Wingdings" w:hAnsi="Wingdings" w:cs="Wingdings" w:hint="default"/>
      </w:rPr>
    </w:lvl>
    <w:lvl w:ilvl="6">
      <w:start w:val="1"/>
      <w:numFmt w:val="bullet"/>
      <w:lvlText w:val=""/>
      <w:lvlJc w:val="left"/>
      <w:pPr>
        <w:tabs>
          <w:tab w:val="num" w:pos="0"/>
        </w:tabs>
        <w:ind w:left="3255" w:hanging="360"/>
      </w:pPr>
      <w:rPr>
        <w:rFonts w:ascii="Symbol" w:hAnsi="Symbol" w:cs="Symbol" w:hint="default"/>
      </w:rPr>
    </w:lvl>
    <w:lvl w:ilvl="7">
      <w:start w:val="1"/>
      <w:numFmt w:val="bullet"/>
      <w:lvlText w:val="o"/>
      <w:lvlJc w:val="left"/>
      <w:pPr>
        <w:tabs>
          <w:tab w:val="num" w:pos="0"/>
        </w:tabs>
        <w:ind w:left="3975" w:hanging="360"/>
      </w:pPr>
      <w:rPr>
        <w:rFonts w:ascii="Courier New" w:hAnsi="Courier New" w:cs="Courier New" w:hint="default"/>
      </w:rPr>
    </w:lvl>
    <w:lvl w:ilvl="8">
      <w:start w:val="1"/>
      <w:numFmt w:val="bullet"/>
      <w:lvlText w:val=""/>
      <w:lvlJc w:val="left"/>
      <w:pPr>
        <w:tabs>
          <w:tab w:val="num" w:pos="0"/>
        </w:tabs>
        <w:ind w:left="4695" w:hanging="360"/>
      </w:pPr>
      <w:rPr>
        <w:rFonts w:ascii="Wingdings" w:hAnsi="Wingdings" w:cs="Wingdings" w:hint="default"/>
      </w:rPr>
    </w:lvl>
  </w:abstractNum>
  <w:abstractNum w:abstractNumId="14" w15:restartNumberingAfterBreak="0">
    <w:nsid w:val="4E0E26A2"/>
    <w:multiLevelType w:val="multilevel"/>
    <w:tmpl w:val="B4FA757E"/>
    <w:lvl w:ilvl="0">
      <w:start w:val="1"/>
      <w:numFmt w:val="decimal"/>
      <w:lvlText w:val="%1."/>
      <w:lvlJc w:val="left"/>
      <w:pPr>
        <w:tabs>
          <w:tab w:val="num" w:pos="0"/>
        </w:tabs>
        <w:ind w:left="360" w:hanging="360"/>
      </w:pPr>
      <w:rPr>
        <w:b/>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 w15:restartNumberingAfterBreak="0">
    <w:nsid w:val="4F2F045B"/>
    <w:multiLevelType w:val="multilevel"/>
    <w:tmpl w:val="B0C28932"/>
    <w:lvl w:ilvl="0">
      <w:start w:val="1"/>
      <w:numFmt w:val="bullet"/>
      <w:lvlText w:val=""/>
      <w:lvlJc w:val="left"/>
      <w:pPr>
        <w:tabs>
          <w:tab w:val="num" w:pos="0"/>
        </w:tabs>
        <w:ind w:left="446" w:hanging="360"/>
      </w:pPr>
      <w:rPr>
        <w:rFonts w:ascii="Symbol" w:hAnsi="Symbol" w:cs="Symbol" w:hint="default"/>
      </w:rPr>
    </w:lvl>
    <w:lvl w:ilvl="1">
      <w:start w:val="1"/>
      <w:numFmt w:val="bullet"/>
      <w:lvlText w:val="o"/>
      <w:lvlJc w:val="left"/>
      <w:pPr>
        <w:tabs>
          <w:tab w:val="num" w:pos="0"/>
        </w:tabs>
        <w:ind w:left="1166" w:hanging="360"/>
      </w:pPr>
      <w:rPr>
        <w:rFonts w:ascii="Courier New" w:hAnsi="Courier New" w:cs="Courier New" w:hint="default"/>
      </w:rPr>
    </w:lvl>
    <w:lvl w:ilvl="2">
      <w:start w:val="1"/>
      <w:numFmt w:val="bullet"/>
      <w:lvlText w:val=""/>
      <w:lvlJc w:val="left"/>
      <w:pPr>
        <w:tabs>
          <w:tab w:val="num" w:pos="0"/>
        </w:tabs>
        <w:ind w:left="1886" w:hanging="360"/>
      </w:pPr>
      <w:rPr>
        <w:rFonts w:ascii="Wingdings" w:hAnsi="Wingdings" w:cs="Wingdings" w:hint="default"/>
      </w:rPr>
    </w:lvl>
    <w:lvl w:ilvl="3">
      <w:start w:val="1"/>
      <w:numFmt w:val="bullet"/>
      <w:lvlText w:val=""/>
      <w:lvlJc w:val="left"/>
      <w:pPr>
        <w:tabs>
          <w:tab w:val="num" w:pos="0"/>
        </w:tabs>
        <w:ind w:left="2606" w:hanging="360"/>
      </w:pPr>
      <w:rPr>
        <w:rFonts w:ascii="Symbol" w:hAnsi="Symbol" w:cs="Symbol" w:hint="default"/>
      </w:rPr>
    </w:lvl>
    <w:lvl w:ilvl="4">
      <w:start w:val="1"/>
      <w:numFmt w:val="bullet"/>
      <w:lvlText w:val="o"/>
      <w:lvlJc w:val="left"/>
      <w:pPr>
        <w:tabs>
          <w:tab w:val="num" w:pos="0"/>
        </w:tabs>
        <w:ind w:left="3326" w:hanging="360"/>
      </w:pPr>
      <w:rPr>
        <w:rFonts w:ascii="Courier New" w:hAnsi="Courier New" w:cs="Courier New" w:hint="default"/>
      </w:rPr>
    </w:lvl>
    <w:lvl w:ilvl="5">
      <w:start w:val="1"/>
      <w:numFmt w:val="bullet"/>
      <w:lvlText w:val=""/>
      <w:lvlJc w:val="left"/>
      <w:pPr>
        <w:tabs>
          <w:tab w:val="num" w:pos="0"/>
        </w:tabs>
        <w:ind w:left="4046" w:hanging="360"/>
      </w:pPr>
      <w:rPr>
        <w:rFonts w:ascii="Wingdings" w:hAnsi="Wingdings" w:cs="Wingdings" w:hint="default"/>
      </w:rPr>
    </w:lvl>
    <w:lvl w:ilvl="6">
      <w:start w:val="1"/>
      <w:numFmt w:val="bullet"/>
      <w:lvlText w:val=""/>
      <w:lvlJc w:val="left"/>
      <w:pPr>
        <w:tabs>
          <w:tab w:val="num" w:pos="0"/>
        </w:tabs>
        <w:ind w:left="4766" w:hanging="360"/>
      </w:pPr>
      <w:rPr>
        <w:rFonts w:ascii="Symbol" w:hAnsi="Symbol" w:cs="Symbol" w:hint="default"/>
      </w:rPr>
    </w:lvl>
    <w:lvl w:ilvl="7">
      <w:start w:val="1"/>
      <w:numFmt w:val="bullet"/>
      <w:lvlText w:val="o"/>
      <w:lvlJc w:val="left"/>
      <w:pPr>
        <w:tabs>
          <w:tab w:val="num" w:pos="0"/>
        </w:tabs>
        <w:ind w:left="5486" w:hanging="360"/>
      </w:pPr>
      <w:rPr>
        <w:rFonts w:ascii="Courier New" w:hAnsi="Courier New" w:cs="Courier New" w:hint="default"/>
      </w:rPr>
    </w:lvl>
    <w:lvl w:ilvl="8">
      <w:start w:val="1"/>
      <w:numFmt w:val="bullet"/>
      <w:lvlText w:val=""/>
      <w:lvlJc w:val="left"/>
      <w:pPr>
        <w:tabs>
          <w:tab w:val="num" w:pos="0"/>
        </w:tabs>
        <w:ind w:left="6206" w:hanging="360"/>
      </w:pPr>
      <w:rPr>
        <w:rFonts w:ascii="Wingdings" w:hAnsi="Wingdings" w:cs="Wingdings" w:hint="default"/>
      </w:rPr>
    </w:lvl>
  </w:abstractNum>
  <w:abstractNum w:abstractNumId="16" w15:restartNumberingAfterBreak="0">
    <w:nsid w:val="53930455"/>
    <w:multiLevelType w:val="multilevel"/>
    <w:tmpl w:val="B0460DE0"/>
    <w:lvl w:ilvl="0">
      <w:start w:val="1"/>
      <w:numFmt w:val="bullet"/>
      <w:lvlText w:val=""/>
      <w:lvlJc w:val="left"/>
      <w:pPr>
        <w:tabs>
          <w:tab w:val="num" w:pos="0"/>
        </w:tabs>
        <w:ind w:left="446" w:hanging="360"/>
      </w:pPr>
      <w:rPr>
        <w:rFonts w:ascii="Symbol" w:hAnsi="Symbol" w:cs="Symbol" w:hint="default"/>
      </w:rPr>
    </w:lvl>
    <w:lvl w:ilvl="1">
      <w:start w:val="1"/>
      <w:numFmt w:val="bullet"/>
      <w:lvlText w:val="o"/>
      <w:lvlJc w:val="left"/>
      <w:pPr>
        <w:tabs>
          <w:tab w:val="num" w:pos="0"/>
        </w:tabs>
        <w:ind w:left="1166" w:hanging="360"/>
      </w:pPr>
      <w:rPr>
        <w:rFonts w:ascii="Courier New" w:hAnsi="Courier New" w:cs="Courier New" w:hint="default"/>
      </w:rPr>
    </w:lvl>
    <w:lvl w:ilvl="2">
      <w:start w:val="1"/>
      <w:numFmt w:val="bullet"/>
      <w:lvlText w:val=""/>
      <w:lvlJc w:val="left"/>
      <w:pPr>
        <w:tabs>
          <w:tab w:val="num" w:pos="0"/>
        </w:tabs>
        <w:ind w:left="1886" w:hanging="360"/>
      </w:pPr>
      <w:rPr>
        <w:rFonts w:ascii="Wingdings" w:hAnsi="Wingdings" w:cs="Wingdings" w:hint="default"/>
      </w:rPr>
    </w:lvl>
    <w:lvl w:ilvl="3">
      <w:start w:val="1"/>
      <w:numFmt w:val="bullet"/>
      <w:lvlText w:val=""/>
      <w:lvlJc w:val="left"/>
      <w:pPr>
        <w:tabs>
          <w:tab w:val="num" w:pos="0"/>
        </w:tabs>
        <w:ind w:left="2606" w:hanging="360"/>
      </w:pPr>
      <w:rPr>
        <w:rFonts w:ascii="Symbol" w:hAnsi="Symbol" w:cs="Symbol" w:hint="default"/>
      </w:rPr>
    </w:lvl>
    <w:lvl w:ilvl="4">
      <w:start w:val="1"/>
      <w:numFmt w:val="bullet"/>
      <w:lvlText w:val="o"/>
      <w:lvlJc w:val="left"/>
      <w:pPr>
        <w:tabs>
          <w:tab w:val="num" w:pos="0"/>
        </w:tabs>
        <w:ind w:left="3326" w:hanging="360"/>
      </w:pPr>
      <w:rPr>
        <w:rFonts w:ascii="Courier New" w:hAnsi="Courier New" w:cs="Courier New" w:hint="default"/>
      </w:rPr>
    </w:lvl>
    <w:lvl w:ilvl="5">
      <w:start w:val="1"/>
      <w:numFmt w:val="bullet"/>
      <w:lvlText w:val=""/>
      <w:lvlJc w:val="left"/>
      <w:pPr>
        <w:tabs>
          <w:tab w:val="num" w:pos="0"/>
        </w:tabs>
        <w:ind w:left="4046" w:hanging="360"/>
      </w:pPr>
      <w:rPr>
        <w:rFonts w:ascii="Wingdings" w:hAnsi="Wingdings" w:cs="Wingdings" w:hint="default"/>
      </w:rPr>
    </w:lvl>
    <w:lvl w:ilvl="6">
      <w:start w:val="1"/>
      <w:numFmt w:val="bullet"/>
      <w:lvlText w:val=""/>
      <w:lvlJc w:val="left"/>
      <w:pPr>
        <w:tabs>
          <w:tab w:val="num" w:pos="0"/>
        </w:tabs>
        <w:ind w:left="4766" w:hanging="360"/>
      </w:pPr>
      <w:rPr>
        <w:rFonts w:ascii="Symbol" w:hAnsi="Symbol" w:cs="Symbol" w:hint="default"/>
      </w:rPr>
    </w:lvl>
    <w:lvl w:ilvl="7">
      <w:start w:val="1"/>
      <w:numFmt w:val="bullet"/>
      <w:lvlText w:val="o"/>
      <w:lvlJc w:val="left"/>
      <w:pPr>
        <w:tabs>
          <w:tab w:val="num" w:pos="0"/>
        </w:tabs>
        <w:ind w:left="5486" w:hanging="360"/>
      </w:pPr>
      <w:rPr>
        <w:rFonts w:ascii="Courier New" w:hAnsi="Courier New" w:cs="Courier New" w:hint="default"/>
      </w:rPr>
    </w:lvl>
    <w:lvl w:ilvl="8">
      <w:start w:val="1"/>
      <w:numFmt w:val="bullet"/>
      <w:lvlText w:val=""/>
      <w:lvlJc w:val="left"/>
      <w:pPr>
        <w:tabs>
          <w:tab w:val="num" w:pos="0"/>
        </w:tabs>
        <w:ind w:left="6206" w:hanging="360"/>
      </w:pPr>
      <w:rPr>
        <w:rFonts w:ascii="Wingdings" w:hAnsi="Wingdings" w:cs="Wingdings" w:hint="default"/>
      </w:rPr>
    </w:lvl>
  </w:abstractNum>
  <w:abstractNum w:abstractNumId="17" w15:restartNumberingAfterBreak="0">
    <w:nsid w:val="5DB6683F"/>
    <w:multiLevelType w:val="multilevel"/>
    <w:tmpl w:val="1C8EE0F4"/>
    <w:lvl w:ilvl="0">
      <w:start w:val="1"/>
      <w:numFmt w:val="decimal"/>
      <w:lvlText w:val="%1."/>
      <w:lvlJc w:val="left"/>
      <w:pPr>
        <w:tabs>
          <w:tab w:val="num" w:pos="0"/>
        </w:tabs>
        <w:ind w:left="720" w:hanging="360"/>
      </w:pPr>
    </w:lvl>
    <w:lvl w:ilvl="1">
      <w:numFmt w:val="decimal"/>
      <w:lvlText w:val=""/>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3EF021F"/>
    <w:multiLevelType w:val="multilevel"/>
    <w:tmpl w:val="1382D6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82F2062"/>
    <w:multiLevelType w:val="multilevel"/>
    <w:tmpl w:val="1E1220B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6AE22D3C"/>
    <w:multiLevelType w:val="multilevel"/>
    <w:tmpl w:val="361EAB0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FE50383"/>
    <w:multiLevelType w:val="multilevel"/>
    <w:tmpl w:val="E52C5F0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2" w15:restartNumberingAfterBreak="0">
    <w:nsid w:val="76B26857"/>
    <w:multiLevelType w:val="multilevel"/>
    <w:tmpl w:val="4D9EFCC4"/>
    <w:lvl w:ilvl="0">
      <w:start w:val="1"/>
      <w:numFmt w:val="decimal"/>
      <w:lvlText w:val="%1."/>
      <w:lvlJc w:val="left"/>
      <w:pPr>
        <w:tabs>
          <w:tab w:val="num" w:pos="0"/>
        </w:tabs>
        <w:ind w:left="720" w:hanging="360"/>
      </w:pPr>
    </w:lvl>
    <w:lvl w:ilvl="1">
      <w:numFmt w:val="decimal"/>
      <w:lvlText w:val=""/>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76F27BDB"/>
    <w:multiLevelType w:val="multilevel"/>
    <w:tmpl w:val="C8F013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783607B1"/>
    <w:multiLevelType w:val="multilevel"/>
    <w:tmpl w:val="7CF68C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926720591">
    <w:abstractNumId w:val="20"/>
  </w:num>
  <w:num w:numId="2" w16cid:durableId="1378968717">
    <w:abstractNumId w:val="9"/>
  </w:num>
  <w:num w:numId="3" w16cid:durableId="500584427">
    <w:abstractNumId w:val="11"/>
  </w:num>
  <w:num w:numId="4" w16cid:durableId="1933314901">
    <w:abstractNumId w:val="7"/>
  </w:num>
  <w:num w:numId="5" w16cid:durableId="2134638850">
    <w:abstractNumId w:val="22"/>
  </w:num>
  <w:num w:numId="6" w16cid:durableId="286207455">
    <w:abstractNumId w:val="12"/>
  </w:num>
  <w:num w:numId="7" w16cid:durableId="574514391">
    <w:abstractNumId w:val="17"/>
  </w:num>
  <w:num w:numId="8" w16cid:durableId="442506727">
    <w:abstractNumId w:val="13"/>
  </w:num>
  <w:num w:numId="9" w16cid:durableId="1151865121">
    <w:abstractNumId w:val="6"/>
  </w:num>
  <w:num w:numId="10" w16cid:durableId="1765101859">
    <w:abstractNumId w:val="0"/>
  </w:num>
  <w:num w:numId="11" w16cid:durableId="1963224477">
    <w:abstractNumId w:val="1"/>
  </w:num>
  <w:num w:numId="12" w16cid:durableId="1465074732">
    <w:abstractNumId w:val="19"/>
  </w:num>
  <w:num w:numId="13" w16cid:durableId="688872951">
    <w:abstractNumId w:val="8"/>
  </w:num>
  <w:num w:numId="14" w16cid:durableId="958803304">
    <w:abstractNumId w:val="15"/>
  </w:num>
  <w:num w:numId="15" w16cid:durableId="1961302790">
    <w:abstractNumId w:val="16"/>
  </w:num>
  <w:num w:numId="16" w16cid:durableId="1504858588">
    <w:abstractNumId w:val="14"/>
  </w:num>
  <w:num w:numId="17" w16cid:durableId="2127038911">
    <w:abstractNumId w:val="21"/>
  </w:num>
  <w:num w:numId="18" w16cid:durableId="118300314">
    <w:abstractNumId w:val="2"/>
  </w:num>
  <w:num w:numId="19" w16cid:durableId="1224414169">
    <w:abstractNumId w:val="10"/>
  </w:num>
  <w:num w:numId="20" w16cid:durableId="1774665561">
    <w:abstractNumId w:val="18"/>
  </w:num>
  <w:num w:numId="21" w16cid:durableId="1608197747">
    <w:abstractNumId w:val="23"/>
  </w:num>
  <w:num w:numId="22" w16cid:durableId="1078601075">
    <w:abstractNumId w:val="4"/>
  </w:num>
  <w:num w:numId="23" w16cid:durableId="280844823">
    <w:abstractNumId w:val="3"/>
  </w:num>
  <w:num w:numId="24" w16cid:durableId="280457309">
    <w:abstractNumId w:val="24"/>
  </w:num>
  <w:num w:numId="25" w16cid:durableId="9670499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6087"/>
    <w:rsid w:val="000E13AB"/>
    <w:rsid w:val="00396087"/>
    <w:rsid w:val="006036C0"/>
    <w:rsid w:val="00702E1E"/>
    <w:rsid w:val="007719EC"/>
    <w:rsid w:val="009C305A"/>
    <w:rsid w:val="00B504EE"/>
    <w:rsid w:val="00C108C9"/>
    <w:rsid w:val="00D81797"/>
    <w:rsid w:val="00E84AEB"/>
    <w:rsid w:val="00E95F2E"/>
    <w:rsid w:val="00F03D7F"/>
    <w:rsid w:val="00F052EB"/>
    <w:rsid w:val="00F853F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9C160"/>
  <w15:docId w15:val="{A87D051C-7FAE-4C83-91BE-B67624DC8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41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Ttulo1Car"/>
    <w:uiPriority w:val="9"/>
    <w:qFormat/>
    <w:rsid w:val="00D32B81"/>
    <w:pPr>
      <w:keepNext/>
      <w:keepLines/>
      <w:spacing w:before="240" w:after="0"/>
      <w:outlineLvl w:val="0"/>
    </w:pPr>
    <w:rPr>
      <w:rFonts w:ascii="Arial" w:eastAsiaTheme="majorEastAsia" w:hAnsi="Arial" w:cstheme="majorBidi"/>
      <w:b/>
      <w:sz w:val="32"/>
      <w:szCs w:val="32"/>
    </w:rPr>
  </w:style>
  <w:style w:type="paragraph" w:customStyle="1" w:styleId="Heading21">
    <w:name w:val="Heading 21"/>
    <w:basedOn w:val="Normal"/>
    <w:next w:val="Normal"/>
    <w:link w:val="Ttulo2Car"/>
    <w:uiPriority w:val="9"/>
    <w:qFormat/>
    <w:rsid w:val="00CF7E42"/>
    <w:pPr>
      <w:keepNext/>
      <w:spacing w:before="240" w:after="80" w:line="320" w:lineRule="exact"/>
      <w:outlineLvl w:val="1"/>
    </w:pPr>
    <w:rPr>
      <w:rFonts w:ascii="SRA Sans 1.0" w:eastAsia="Times New Roman" w:hAnsi="SRA Sans 1.0" w:cs="Arial"/>
      <w:b/>
      <w:bCs/>
      <w:iCs/>
      <w:sz w:val="28"/>
      <w:szCs w:val="28"/>
      <w:lang w:eastAsia="es-ES"/>
    </w:rPr>
  </w:style>
  <w:style w:type="paragraph" w:customStyle="1" w:styleId="Heading31">
    <w:name w:val="Heading 31"/>
    <w:basedOn w:val="Normal"/>
    <w:next w:val="Normal"/>
    <w:link w:val="Ttulo3Car"/>
    <w:uiPriority w:val="9"/>
    <w:semiHidden/>
    <w:unhideWhenUsed/>
    <w:qFormat/>
    <w:rsid w:val="00927B93"/>
    <w:pPr>
      <w:keepNext/>
      <w:keepLines/>
      <w:spacing w:before="200" w:after="0"/>
      <w:outlineLvl w:val="2"/>
    </w:pPr>
    <w:rPr>
      <w:rFonts w:asciiTheme="majorHAnsi" w:eastAsiaTheme="majorEastAsia" w:hAnsiTheme="majorHAnsi" w:cstheme="majorBidi"/>
      <w:b/>
      <w:bCs/>
      <w:color w:val="4F81BD" w:themeColor="accent1"/>
    </w:rPr>
  </w:style>
  <w:style w:type="character" w:customStyle="1" w:styleId="EnlacedeInternet">
    <w:name w:val="Enlace de Internet"/>
    <w:basedOn w:val="DefaultParagraphFont"/>
    <w:uiPriority w:val="99"/>
    <w:unhideWhenUsed/>
    <w:rsid w:val="00462DB7"/>
    <w:rPr>
      <w:color w:val="0000FF" w:themeColor="hyperlink"/>
      <w:u w:val="single"/>
    </w:rPr>
  </w:style>
  <w:style w:type="character" w:customStyle="1" w:styleId="TitleChar">
    <w:name w:val="Title Char"/>
    <w:basedOn w:val="DefaultParagraphFont"/>
    <w:link w:val="Title"/>
    <w:qFormat/>
    <w:rsid w:val="0003641F"/>
    <w:rPr>
      <w:rFonts w:ascii="Arial" w:eastAsia="Times New Roman" w:hAnsi="Arial" w:cs="Arial"/>
      <w:b/>
      <w:bCs/>
      <w:sz w:val="24"/>
      <w:szCs w:val="24"/>
      <w:lang w:eastAsia="es-ES"/>
    </w:rPr>
  </w:style>
  <w:style w:type="character" w:customStyle="1" w:styleId="EncabezadoCar">
    <w:name w:val="Encabezado Car"/>
    <w:basedOn w:val="DefaultParagraphFont"/>
    <w:uiPriority w:val="99"/>
    <w:qFormat/>
    <w:rsid w:val="0003641F"/>
  </w:style>
  <w:style w:type="character" w:customStyle="1" w:styleId="PiedepginaCar">
    <w:name w:val="Pie de página Car"/>
    <w:basedOn w:val="DefaultParagraphFont"/>
    <w:uiPriority w:val="99"/>
    <w:qFormat/>
    <w:rsid w:val="0003641F"/>
  </w:style>
  <w:style w:type="character" w:customStyle="1" w:styleId="ListParagraphChar">
    <w:name w:val="List Paragraph Char"/>
    <w:basedOn w:val="DefaultParagraphFont"/>
    <w:link w:val="ListParagraph"/>
    <w:uiPriority w:val="34"/>
    <w:qFormat/>
    <w:rsid w:val="005A53D5"/>
  </w:style>
  <w:style w:type="character" w:customStyle="1" w:styleId="Ttulo2Car">
    <w:name w:val="Título 2 Car"/>
    <w:basedOn w:val="DefaultParagraphFont"/>
    <w:link w:val="Heading21"/>
    <w:uiPriority w:val="9"/>
    <w:qFormat/>
    <w:rsid w:val="00CF7E42"/>
    <w:rPr>
      <w:rFonts w:ascii="SRA Sans 1.0" w:eastAsia="Times New Roman" w:hAnsi="SRA Sans 1.0" w:cs="Arial"/>
      <w:b/>
      <w:bCs/>
      <w:iCs/>
      <w:sz w:val="28"/>
      <w:szCs w:val="28"/>
      <w:lang w:eastAsia="es-ES"/>
    </w:rPr>
  </w:style>
  <w:style w:type="character" w:customStyle="1" w:styleId="BodyTextChar">
    <w:name w:val="Body Text Char"/>
    <w:basedOn w:val="DefaultParagraphFont"/>
    <w:link w:val="BodyText"/>
    <w:qFormat/>
    <w:rsid w:val="00CB2957"/>
    <w:rPr>
      <w:rFonts w:ascii="Times New Roman" w:eastAsia="Times New Roman" w:hAnsi="Times New Roman" w:cs="Times New Roman"/>
      <w:sz w:val="24"/>
      <w:szCs w:val="20"/>
      <w:lang w:eastAsia="es-ES"/>
    </w:rPr>
  </w:style>
  <w:style w:type="character" w:customStyle="1" w:styleId="Ttulo3Car">
    <w:name w:val="Título 3 Car"/>
    <w:basedOn w:val="DefaultParagraphFont"/>
    <w:link w:val="Heading31"/>
    <w:uiPriority w:val="9"/>
    <w:semiHidden/>
    <w:qFormat/>
    <w:rsid w:val="00927B93"/>
    <w:rPr>
      <w:rFonts w:asciiTheme="majorHAnsi" w:eastAsiaTheme="majorEastAsia" w:hAnsiTheme="majorHAnsi" w:cstheme="majorBidi"/>
      <w:b/>
      <w:bCs/>
      <w:color w:val="4F81BD" w:themeColor="accent1"/>
    </w:rPr>
  </w:style>
  <w:style w:type="character" w:customStyle="1" w:styleId="Ttulo1Car">
    <w:name w:val="Título 1 Car"/>
    <w:basedOn w:val="DefaultParagraphFont"/>
    <w:link w:val="Heading11"/>
    <w:uiPriority w:val="9"/>
    <w:qFormat/>
    <w:rsid w:val="00D32B81"/>
    <w:rPr>
      <w:rFonts w:ascii="Arial" w:eastAsiaTheme="majorEastAsia" w:hAnsi="Arial" w:cstheme="majorBidi"/>
      <w:b/>
      <w:sz w:val="32"/>
      <w:szCs w:val="32"/>
    </w:rPr>
  </w:style>
  <w:style w:type="character" w:customStyle="1" w:styleId="BalloonTextChar">
    <w:name w:val="Balloon Text Char"/>
    <w:basedOn w:val="DefaultParagraphFont"/>
    <w:link w:val="BalloonText"/>
    <w:uiPriority w:val="99"/>
    <w:semiHidden/>
    <w:qFormat/>
    <w:rsid w:val="008F29B8"/>
    <w:rPr>
      <w:rFonts w:ascii="Tahoma" w:hAnsi="Tahoma" w:cs="Tahoma"/>
      <w:sz w:val="16"/>
      <w:szCs w:val="16"/>
    </w:rPr>
  </w:style>
  <w:style w:type="character" w:customStyle="1" w:styleId="BodyText2Char">
    <w:name w:val="Body Text 2 Char"/>
    <w:basedOn w:val="DefaultParagraphFont"/>
    <w:link w:val="BodyText2"/>
    <w:uiPriority w:val="99"/>
    <w:qFormat/>
    <w:rsid w:val="003161AA"/>
  </w:style>
  <w:style w:type="character" w:customStyle="1" w:styleId="Enlacedelndice">
    <w:name w:val="Enlace del índice"/>
    <w:qFormat/>
    <w:rsid w:val="004A3C83"/>
  </w:style>
  <w:style w:type="character" w:customStyle="1" w:styleId="SubtitleChar">
    <w:name w:val="Subtitle Char"/>
    <w:basedOn w:val="DefaultParagraphFont"/>
    <w:link w:val="Subtitle"/>
    <w:qFormat/>
    <w:rsid w:val="00531700"/>
    <w:rPr>
      <w:rFonts w:ascii="SRA Serif 1.1" w:eastAsia="SRA Serif 1.1" w:hAnsi="SRA Serif 1.1" w:cs="SRA Serif 1.1"/>
      <w:sz w:val="24"/>
      <w:szCs w:val="24"/>
      <w:lang w:eastAsia="es-ES"/>
    </w:rPr>
  </w:style>
  <w:style w:type="character" w:customStyle="1" w:styleId="EncabezadoCar1">
    <w:name w:val="Encabezado Car1"/>
    <w:basedOn w:val="DefaultParagraphFont"/>
    <w:link w:val="Header1"/>
    <w:uiPriority w:val="99"/>
    <w:semiHidden/>
    <w:qFormat/>
    <w:rsid w:val="00AA5FC9"/>
  </w:style>
  <w:style w:type="character" w:customStyle="1" w:styleId="PiedepginaCar1">
    <w:name w:val="Pie de página Car1"/>
    <w:basedOn w:val="DefaultParagraphFont"/>
    <w:link w:val="Footer1"/>
    <w:uiPriority w:val="99"/>
    <w:semiHidden/>
    <w:qFormat/>
    <w:rsid w:val="00AA5FC9"/>
  </w:style>
  <w:style w:type="paragraph" w:styleId="Title">
    <w:name w:val="Title"/>
    <w:basedOn w:val="Normal"/>
    <w:next w:val="BodyText"/>
    <w:link w:val="TitleChar"/>
    <w:qFormat/>
    <w:rsid w:val="0003641F"/>
    <w:pPr>
      <w:spacing w:after="0" w:line="240" w:lineRule="auto"/>
      <w:ind w:firstLine="708"/>
      <w:jc w:val="center"/>
    </w:pPr>
    <w:rPr>
      <w:rFonts w:ascii="Arial" w:eastAsia="Times New Roman" w:hAnsi="Arial" w:cs="Arial"/>
      <w:b/>
      <w:bCs/>
      <w:sz w:val="24"/>
      <w:szCs w:val="24"/>
      <w:lang w:eastAsia="es-ES"/>
    </w:rPr>
  </w:style>
  <w:style w:type="paragraph" w:styleId="BodyText">
    <w:name w:val="Body Text"/>
    <w:basedOn w:val="Normal"/>
    <w:link w:val="BodyTextChar"/>
    <w:rsid w:val="00CB2957"/>
    <w:pPr>
      <w:spacing w:after="0" w:line="240" w:lineRule="auto"/>
      <w:ind w:right="1136"/>
      <w:jc w:val="both"/>
    </w:pPr>
    <w:rPr>
      <w:rFonts w:ascii="Times New Roman" w:eastAsia="Times New Roman" w:hAnsi="Times New Roman" w:cs="Times New Roman"/>
      <w:sz w:val="24"/>
      <w:szCs w:val="20"/>
      <w:lang w:eastAsia="es-ES"/>
    </w:rPr>
  </w:style>
  <w:style w:type="paragraph" w:styleId="List">
    <w:name w:val="List"/>
    <w:basedOn w:val="BodyText"/>
    <w:rsid w:val="004A3C83"/>
    <w:rPr>
      <w:rFonts w:cs="Lucida Sans"/>
    </w:rPr>
  </w:style>
  <w:style w:type="paragraph" w:customStyle="1" w:styleId="Caption1">
    <w:name w:val="Caption1"/>
    <w:basedOn w:val="Normal"/>
    <w:qFormat/>
    <w:rsid w:val="004A3C83"/>
    <w:pPr>
      <w:suppressLineNumbers/>
      <w:spacing w:before="120" w:after="120"/>
    </w:pPr>
    <w:rPr>
      <w:rFonts w:cs="Lucida Sans"/>
      <w:i/>
      <w:iCs/>
      <w:sz w:val="24"/>
      <w:szCs w:val="24"/>
    </w:rPr>
  </w:style>
  <w:style w:type="paragraph" w:customStyle="1" w:styleId="ndice">
    <w:name w:val="Índice"/>
    <w:basedOn w:val="Normal"/>
    <w:qFormat/>
    <w:rsid w:val="004A3C83"/>
    <w:pPr>
      <w:suppressLineNumbers/>
    </w:pPr>
    <w:rPr>
      <w:rFonts w:cs="Lucida Sans"/>
    </w:rPr>
  </w:style>
  <w:style w:type="paragraph" w:customStyle="1" w:styleId="TOC41">
    <w:name w:val="TOC 41"/>
    <w:basedOn w:val="Normal"/>
    <w:next w:val="Normal"/>
    <w:autoRedefine/>
    <w:uiPriority w:val="39"/>
    <w:rsid w:val="0003641F"/>
    <w:pPr>
      <w:tabs>
        <w:tab w:val="left" w:pos="1200"/>
        <w:tab w:val="right" w:leader="dot" w:pos="8820"/>
      </w:tabs>
      <w:spacing w:after="0" w:line="240" w:lineRule="auto"/>
      <w:ind w:left="708" w:right="-81"/>
      <w:jc w:val="both"/>
    </w:pPr>
    <w:rPr>
      <w:rFonts w:ascii="Arial" w:eastAsia="Times New Roman" w:hAnsi="Arial" w:cs="Arial"/>
      <w:sz w:val="24"/>
      <w:szCs w:val="24"/>
      <w:lang w:eastAsia="es-ES"/>
    </w:rPr>
  </w:style>
  <w:style w:type="paragraph" w:customStyle="1" w:styleId="Cabeceraypie">
    <w:name w:val="Cabecera y pie"/>
    <w:basedOn w:val="Normal"/>
    <w:qFormat/>
    <w:rsid w:val="004A3C83"/>
  </w:style>
  <w:style w:type="paragraph" w:customStyle="1" w:styleId="Header1">
    <w:name w:val="Header1"/>
    <w:basedOn w:val="Normal"/>
    <w:link w:val="EncabezadoCar1"/>
    <w:uiPriority w:val="99"/>
    <w:semiHidden/>
    <w:unhideWhenUsed/>
    <w:rsid w:val="00AA5FC9"/>
    <w:pPr>
      <w:tabs>
        <w:tab w:val="center" w:pos="4252"/>
        <w:tab w:val="right" w:pos="8504"/>
      </w:tabs>
      <w:spacing w:after="0" w:line="240" w:lineRule="auto"/>
    </w:pPr>
  </w:style>
  <w:style w:type="paragraph" w:customStyle="1" w:styleId="Footer1">
    <w:name w:val="Footer1"/>
    <w:basedOn w:val="Normal"/>
    <w:link w:val="PiedepginaCar1"/>
    <w:uiPriority w:val="99"/>
    <w:semiHidden/>
    <w:unhideWhenUsed/>
    <w:rsid w:val="00AA5FC9"/>
    <w:pPr>
      <w:tabs>
        <w:tab w:val="center" w:pos="4252"/>
        <w:tab w:val="right" w:pos="8504"/>
      </w:tabs>
      <w:spacing w:after="0" w:line="240" w:lineRule="auto"/>
    </w:pPr>
  </w:style>
  <w:style w:type="paragraph" w:styleId="ListParagraph">
    <w:name w:val="List Paragraph"/>
    <w:basedOn w:val="Normal"/>
    <w:link w:val="ListParagraphChar"/>
    <w:uiPriority w:val="1"/>
    <w:qFormat/>
    <w:rsid w:val="0070542F"/>
    <w:pPr>
      <w:ind w:left="720"/>
      <w:contextualSpacing/>
    </w:pPr>
  </w:style>
  <w:style w:type="paragraph" w:customStyle="1" w:styleId="Problema">
    <w:name w:val="Problema"/>
    <w:basedOn w:val="Normal"/>
    <w:qFormat/>
    <w:rsid w:val="00254D27"/>
    <w:pPr>
      <w:keepLines/>
      <w:widowControl w:val="0"/>
      <w:tabs>
        <w:tab w:val="left" w:pos="567"/>
      </w:tabs>
      <w:spacing w:before="60" w:after="240" w:line="240" w:lineRule="auto"/>
      <w:ind w:left="426" w:hanging="340"/>
      <w:jc w:val="both"/>
    </w:pPr>
    <w:rPr>
      <w:rFonts w:ascii="Times New Roman" w:eastAsia="Times New Roman" w:hAnsi="Times New Roman" w:cs="Times New Roman"/>
      <w:sz w:val="24"/>
      <w:szCs w:val="20"/>
      <w:lang w:eastAsia="es-ES"/>
    </w:rPr>
  </w:style>
  <w:style w:type="paragraph" w:customStyle="1" w:styleId="Default">
    <w:name w:val="Default"/>
    <w:qFormat/>
    <w:rsid w:val="007D749D"/>
    <w:rPr>
      <w:rFonts w:ascii="Arial" w:eastAsia="Times New Roman" w:hAnsi="Arial" w:cs="Arial"/>
      <w:color w:val="000000"/>
      <w:sz w:val="24"/>
      <w:szCs w:val="24"/>
      <w:lang w:eastAsia="es-ES"/>
    </w:rPr>
  </w:style>
  <w:style w:type="paragraph" w:customStyle="1" w:styleId="ROMBOSOBJETIVOS">
    <w:name w:val="ROMBOS_OBJETIVOS"/>
    <w:basedOn w:val="Normal"/>
    <w:qFormat/>
    <w:rsid w:val="00FB711B"/>
    <w:pPr>
      <w:tabs>
        <w:tab w:val="left" w:pos="737"/>
      </w:tabs>
      <w:spacing w:before="120" w:after="120" w:line="240" w:lineRule="auto"/>
      <w:ind w:left="737" w:hanging="380"/>
      <w:jc w:val="both"/>
    </w:pPr>
    <w:rPr>
      <w:rFonts w:ascii="Arial" w:eastAsia="Times New Roman" w:hAnsi="Arial" w:cs="Times New Roman"/>
      <w:sz w:val="24"/>
      <w:szCs w:val="24"/>
      <w:lang w:eastAsia="es-ES"/>
    </w:rPr>
  </w:style>
  <w:style w:type="paragraph" w:customStyle="1" w:styleId="ROMBOCONCEPTOS">
    <w:name w:val="ROMBO_CONCEPTOS"/>
    <w:basedOn w:val="Normal"/>
    <w:qFormat/>
    <w:rsid w:val="00FB711B"/>
    <w:pPr>
      <w:tabs>
        <w:tab w:val="left" w:pos="1069"/>
      </w:tabs>
      <w:spacing w:before="120" w:after="120" w:line="240" w:lineRule="auto"/>
      <w:ind w:left="1069" w:hanging="360"/>
      <w:jc w:val="both"/>
    </w:pPr>
    <w:rPr>
      <w:rFonts w:ascii="Arial" w:eastAsia="Times New Roman" w:hAnsi="Arial" w:cs="Times New Roman"/>
      <w:sz w:val="24"/>
      <w:szCs w:val="24"/>
      <w:lang w:eastAsia="es-ES"/>
    </w:rPr>
  </w:style>
  <w:style w:type="paragraph" w:customStyle="1" w:styleId="Noesquema">
    <w:name w:val="Noesquema"/>
    <w:basedOn w:val="Normal"/>
    <w:qFormat/>
    <w:rsid w:val="00FB711B"/>
    <w:pPr>
      <w:keepLines/>
      <w:widowControl w:val="0"/>
      <w:tabs>
        <w:tab w:val="left" w:pos="567"/>
      </w:tabs>
      <w:spacing w:before="60" w:after="0" w:line="240" w:lineRule="auto"/>
      <w:ind w:left="567" w:firstLine="567"/>
      <w:jc w:val="both"/>
    </w:pPr>
    <w:rPr>
      <w:rFonts w:ascii="Times New Roman" w:eastAsia="Times New Roman" w:hAnsi="Times New Roman" w:cs="Times New Roman"/>
      <w:sz w:val="24"/>
      <w:szCs w:val="20"/>
      <w:lang w:eastAsia="es-ES"/>
    </w:rPr>
  </w:style>
  <w:style w:type="paragraph" w:customStyle="1" w:styleId="Vieta">
    <w:name w:val="Viñeta"/>
    <w:basedOn w:val="Normal"/>
    <w:qFormat/>
    <w:rsid w:val="00FB711B"/>
    <w:pPr>
      <w:tabs>
        <w:tab w:val="left" w:pos="993"/>
      </w:tabs>
      <w:spacing w:before="60" w:after="0" w:line="240" w:lineRule="auto"/>
      <w:ind w:left="425" w:firstLine="284"/>
      <w:jc w:val="both"/>
    </w:pPr>
    <w:rPr>
      <w:rFonts w:ascii="Times New Roman" w:eastAsia="Times New Roman" w:hAnsi="Times New Roman" w:cs="Times New Roman"/>
      <w:sz w:val="24"/>
      <w:szCs w:val="20"/>
      <w:lang w:eastAsia="es-ES"/>
    </w:rPr>
  </w:style>
  <w:style w:type="paragraph" w:customStyle="1" w:styleId="DefinitionTerm">
    <w:name w:val="Definition Term"/>
    <w:basedOn w:val="Normal"/>
    <w:next w:val="DefinitionList"/>
    <w:qFormat/>
    <w:rsid w:val="00C81EF2"/>
    <w:pPr>
      <w:widowControl w:val="0"/>
      <w:spacing w:after="0" w:line="240" w:lineRule="auto"/>
    </w:pPr>
    <w:rPr>
      <w:rFonts w:ascii="Arial" w:eastAsia="Times New Roman" w:hAnsi="Arial" w:cs="Times New Roman"/>
      <w:szCs w:val="20"/>
      <w:lang w:val="es-ES_tradnl" w:eastAsia="es-ES"/>
    </w:rPr>
  </w:style>
  <w:style w:type="paragraph" w:customStyle="1" w:styleId="DefinitionList">
    <w:name w:val="Definition List"/>
    <w:basedOn w:val="Normal"/>
    <w:next w:val="DefinitionTerm"/>
    <w:qFormat/>
    <w:rsid w:val="00C81EF2"/>
    <w:pPr>
      <w:widowControl w:val="0"/>
      <w:spacing w:after="0" w:line="240" w:lineRule="auto"/>
      <w:ind w:left="360"/>
    </w:pPr>
    <w:rPr>
      <w:rFonts w:ascii="Arial" w:eastAsia="Times New Roman" w:hAnsi="Arial" w:cs="Times New Roman"/>
      <w:szCs w:val="20"/>
      <w:lang w:val="es-ES_tradnl" w:eastAsia="es-ES"/>
    </w:rPr>
  </w:style>
  <w:style w:type="paragraph" w:customStyle="1" w:styleId="Vietattulo">
    <w:name w:val="Viñeta título"/>
    <w:basedOn w:val="Normal"/>
    <w:qFormat/>
    <w:rsid w:val="000B4A9C"/>
    <w:pPr>
      <w:tabs>
        <w:tab w:val="left" w:pos="0"/>
      </w:tabs>
      <w:spacing w:after="20" w:line="240" w:lineRule="auto"/>
      <w:ind w:left="720" w:hanging="360"/>
      <w:jc w:val="both"/>
    </w:pPr>
    <w:rPr>
      <w:rFonts w:ascii="Times New Roman" w:eastAsia="Times New Roman" w:hAnsi="Times New Roman" w:cs="Times New Roman"/>
      <w:kern w:val="2"/>
      <w:sz w:val="24"/>
      <w:szCs w:val="20"/>
      <w:lang w:eastAsia="es-ES"/>
    </w:rPr>
  </w:style>
  <w:style w:type="paragraph" w:customStyle="1" w:styleId="IndexHeading1">
    <w:name w:val="Index Heading1"/>
    <w:basedOn w:val="Title"/>
    <w:rsid w:val="00396087"/>
  </w:style>
  <w:style w:type="paragraph" w:styleId="TOCHeading">
    <w:name w:val="TOC Heading"/>
    <w:basedOn w:val="Heading11"/>
    <w:next w:val="Normal"/>
    <w:uiPriority w:val="39"/>
    <w:unhideWhenUsed/>
    <w:qFormat/>
    <w:rsid w:val="00D32B81"/>
    <w:pPr>
      <w:spacing w:line="259" w:lineRule="auto"/>
    </w:pPr>
    <w:rPr>
      <w:rFonts w:asciiTheme="majorHAnsi" w:hAnsiTheme="majorHAnsi"/>
      <w:b w:val="0"/>
      <w:color w:val="365F91" w:themeColor="accent1" w:themeShade="BF"/>
      <w:lang w:eastAsia="es-ES"/>
    </w:rPr>
  </w:style>
  <w:style w:type="paragraph" w:customStyle="1" w:styleId="TOC11">
    <w:name w:val="TOC 11"/>
    <w:basedOn w:val="Normal"/>
    <w:next w:val="Normal"/>
    <w:autoRedefine/>
    <w:uiPriority w:val="39"/>
    <w:unhideWhenUsed/>
    <w:rsid w:val="00462DB7"/>
    <w:pPr>
      <w:spacing w:after="100"/>
    </w:pPr>
  </w:style>
  <w:style w:type="paragraph" w:customStyle="1" w:styleId="TOC31">
    <w:name w:val="TOC 31"/>
    <w:basedOn w:val="Normal"/>
    <w:next w:val="Normal"/>
    <w:autoRedefine/>
    <w:uiPriority w:val="39"/>
    <w:unhideWhenUsed/>
    <w:rsid w:val="00462DB7"/>
    <w:pPr>
      <w:spacing w:after="100"/>
      <w:ind w:left="440"/>
    </w:pPr>
  </w:style>
  <w:style w:type="paragraph" w:styleId="BalloonText">
    <w:name w:val="Balloon Text"/>
    <w:basedOn w:val="Normal"/>
    <w:link w:val="BalloonTextChar"/>
    <w:uiPriority w:val="99"/>
    <w:semiHidden/>
    <w:unhideWhenUsed/>
    <w:qFormat/>
    <w:rsid w:val="008F29B8"/>
    <w:pPr>
      <w:spacing w:after="0" w:line="240" w:lineRule="auto"/>
    </w:pPr>
    <w:rPr>
      <w:rFonts w:ascii="Tahoma" w:hAnsi="Tahoma" w:cs="Tahoma"/>
      <w:sz w:val="16"/>
      <w:szCs w:val="16"/>
    </w:rPr>
  </w:style>
  <w:style w:type="paragraph" w:styleId="BodyText2">
    <w:name w:val="Body Text 2"/>
    <w:basedOn w:val="Normal"/>
    <w:link w:val="BodyText2Char"/>
    <w:uiPriority w:val="99"/>
    <w:unhideWhenUsed/>
    <w:qFormat/>
    <w:rsid w:val="003161AA"/>
    <w:pPr>
      <w:spacing w:after="120" w:line="480" w:lineRule="auto"/>
    </w:pPr>
  </w:style>
  <w:style w:type="paragraph" w:customStyle="1" w:styleId="Ttulo11">
    <w:name w:val="Título 11"/>
    <w:basedOn w:val="Normal"/>
    <w:uiPriority w:val="1"/>
    <w:qFormat/>
    <w:rsid w:val="37CC1D64"/>
    <w:pPr>
      <w:widowControl w:val="0"/>
      <w:spacing w:before="122"/>
      <w:ind w:left="907" w:hanging="415"/>
      <w:jc w:val="both"/>
      <w:outlineLvl w:val="1"/>
    </w:pPr>
    <w:rPr>
      <w:rFonts w:ascii="Arial" w:eastAsia="Arial" w:hAnsi="Arial" w:cs="Arial"/>
      <w:b/>
      <w:bCs/>
      <w:sz w:val="21"/>
      <w:szCs w:val="21"/>
    </w:rPr>
  </w:style>
  <w:style w:type="paragraph" w:customStyle="1" w:styleId="TOC21">
    <w:name w:val="TOC 21"/>
    <w:basedOn w:val="Normal"/>
    <w:next w:val="Normal"/>
    <w:autoRedefine/>
    <w:uiPriority w:val="39"/>
    <w:unhideWhenUsed/>
    <w:rsid w:val="00462DB7"/>
    <w:pPr>
      <w:spacing w:after="100"/>
      <w:ind w:left="220"/>
    </w:pPr>
  </w:style>
  <w:style w:type="paragraph" w:styleId="Subtitle">
    <w:name w:val="Subtitle"/>
    <w:basedOn w:val="Normal"/>
    <w:next w:val="Normal"/>
    <w:link w:val="SubtitleChar"/>
    <w:qFormat/>
    <w:rsid w:val="00531700"/>
    <w:pPr>
      <w:suppressAutoHyphens w:val="0"/>
      <w:spacing w:after="60" w:line="240" w:lineRule="auto"/>
      <w:jc w:val="center"/>
    </w:pPr>
    <w:rPr>
      <w:rFonts w:ascii="SRA Serif 1.1" w:eastAsia="SRA Serif 1.1" w:hAnsi="SRA Serif 1.1" w:cs="SRA Serif 1.1"/>
      <w:sz w:val="24"/>
      <w:szCs w:val="24"/>
      <w:lang w:eastAsia="es-ES"/>
    </w:rPr>
  </w:style>
  <w:style w:type="paragraph" w:styleId="Index8">
    <w:name w:val="index 8"/>
    <w:basedOn w:val="Normal"/>
    <w:next w:val="Normal"/>
    <w:autoRedefine/>
    <w:semiHidden/>
    <w:qFormat/>
    <w:rsid w:val="0086591F"/>
    <w:pPr>
      <w:suppressAutoHyphens w:val="0"/>
      <w:spacing w:after="120" w:line="240" w:lineRule="auto"/>
      <w:ind w:left="1600" w:hanging="200"/>
      <w:jc w:val="both"/>
    </w:pPr>
    <w:rPr>
      <w:rFonts w:ascii="SRA Sans 1.0" w:eastAsia="Rasa" w:hAnsi="SRA Sans 1.0" w:cs="Rasa"/>
      <w:sz w:val="20"/>
      <w:lang w:eastAsia="es-E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rsid w:val="00F853F7"/>
    <w:pPr>
      <w:spacing w:after="100"/>
    </w:pPr>
  </w:style>
  <w:style w:type="paragraph" w:styleId="TOC2">
    <w:name w:val="toc 2"/>
    <w:basedOn w:val="Normal"/>
    <w:next w:val="Normal"/>
    <w:autoRedefine/>
    <w:uiPriority w:val="39"/>
    <w:unhideWhenUsed/>
    <w:rsid w:val="00F853F7"/>
    <w:pPr>
      <w:spacing w:after="100"/>
      <w:ind w:left="220"/>
    </w:pPr>
  </w:style>
  <w:style w:type="paragraph" w:styleId="TOC3">
    <w:name w:val="toc 3"/>
    <w:basedOn w:val="Normal"/>
    <w:next w:val="Normal"/>
    <w:autoRedefine/>
    <w:uiPriority w:val="39"/>
    <w:unhideWhenUsed/>
    <w:rsid w:val="00F853F7"/>
    <w:pPr>
      <w:spacing w:after="100"/>
      <w:ind w:left="440"/>
    </w:pPr>
  </w:style>
  <w:style w:type="character" w:styleId="Hyperlink">
    <w:name w:val="Hyperlink"/>
    <w:basedOn w:val="DefaultParagraphFont"/>
    <w:uiPriority w:val="99"/>
    <w:unhideWhenUsed/>
    <w:rsid w:val="00F853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3A447-4EEA-4667-9962-97358D550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36</Pages>
  <Words>9189</Words>
  <Characters>50541</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jose</dc:creator>
  <dc:description/>
  <cp:lastModifiedBy>Gisela Mancha</cp:lastModifiedBy>
  <cp:revision>12</cp:revision>
  <dcterms:created xsi:type="dcterms:W3CDTF">2023-10-11T10:07:00Z</dcterms:created>
  <dcterms:modified xsi:type="dcterms:W3CDTF">2025-10-20T13:36:00Z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661a663dd29426a87b30a0e4167c324ee063fb902701ac784a647fa3a19e746c</vt:lpwstr>
  </property>
</Properties>
</file>